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393F0B30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ED63D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11230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B731CA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ED63D1"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1F37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1F3793">
      <w:pPr>
        <w:pStyle w:val="Nagwek1"/>
      </w:pPr>
      <w:r w:rsidRPr="00C0059D">
        <w:t>Opis przedmiotu zamówienia.</w:t>
      </w:r>
    </w:p>
    <w:p w14:paraId="6C64659B" w14:textId="0F4AE95F" w:rsidR="000162A5" w:rsidRPr="000162A5" w:rsidRDefault="00DF4C34" w:rsidP="000162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0162A5" w:rsidRPr="000162A5">
        <w:rPr>
          <w:rFonts w:ascii="Times New Roman" w:hAnsi="Times New Roman" w:cs="Times New Roman"/>
          <w:sz w:val="20"/>
          <w:szCs w:val="20"/>
        </w:rPr>
        <w:t>świadczenie usług pocztowych w obrocie krajowym w rozumieniu Ustawy Prawo pocztowe.</w:t>
      </w:r>
    </w:p>
    <w:p w14:paraId="0DE49455" w14:textId="77777777" w:rsidR="000162A5" w:rsidRPr="000162A5" w:rsidRDefault="000162A5" w:rsidP="00AD484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Usługi pocztowe i usługi kurierskie będące przedmiotem zamówienia świadczone będą dla następujących siedzib Zamawiającego:</w:t>
      </w:r>
    </w:p>
    <w:p w14:paraId="19B3E03F" w14:textId="58F89459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Katowice, 40-507 Katowice, ul. Francuska 78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2263310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 xml:space="preserve">OT Tychy, 43-100 Tychy, ul. </w:t>
      </w:r>
      <w:r>
        <w:rPr>
          <w:rFonts w:ascii="Times New Roman" w:hAnsi="Times New Roman" w:cs="Times New Roman"/>
          <w:sz w:val="20"/>
          <w:szCs w:val="20"/>
        </w:rPr>
        <w:t>Al</w:t>
      </w:r>
      <w:r w:rsidRPr="000162A5">
        <w:rPr>
          <w:rFonts w:ascii="Times New Roman" w:hAnsi="Times New Roman" w:cs="Times New Roman"/>
          <w:sz w:val="20"/>
          <w:szCs w:val="20"/>
        </w:rPr>
        <w:t>. Jana Pawła II 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C471D5A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Bytom, 41-900 Bytom, ul. Strzelców Bytomskich 98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A82F582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Rybnik, 44-200 Rybnik ul. Ekonomiczna 21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F11D52D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Dąbrowa Górnicza, 41-303 Dąbrowa Górnicza, ul. Tysiąclecia 56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EB2D1FD" w14:textId="2FE1993E" w:rsidR="000162A5" w:rsidRP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Jastrzębie Zdrój, 44-330 Jastrzę</w:t>
      </w:r>
      <w:r>
        <w:rPr>
          <w:rFonts w:ascii="Times New Roman" w:hAnsi="Times New Roman" w:cs="Times New Roman"/>
          <w:sz w:val="20"/>
          <w:szCs w:val="20"/>
        </w:rPr>
        <w:t>bie Zdrój ul. Armii Krajowej 31.</w:t>
      </w:r>
    </w:p>
    <w:p w14:paraId="24415DD3" w14:textId="77777777" w:rsidR="000162A5" w:rsidRDefault="000162A5" w:rsidP="00AD484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Przesyłki nadawane przez Zamawiającego będą dostarczane przez Wykonawcę do każdego miejsca w kraju</w:t>
      </w:r>
      <w:r>
        <w:rPr>
          <w:color w:val="auto"/>
          <w:sz w:val="20"/>
          <w:szCs w:val="20"/>
        </w:rPr>
        <w:t>.</w:t>
      </w:r>
    </w:p>
    <w:p w14:paraId="3DCAAF01" w14:textId="77777777" w:rsidR="000162A5" w:rsidRDefault="000162A5" w:rsidP="00AD484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0162A5">
        <w:rPr>
          <w:sz w:val="20"/>
          <w:szCs w:val="20"/>
        </w:rPr>
        <w:t>Zamawiający nie przewiduje usługi odbioru przesyłek przez Wy</w:t>
      </w:r>
      <w:r>
        <w:rPr>
          <w:sz w:val="20"/>
          <w:szCs w:val="20"/>
        </w:rPr>
        <w:t xml:space="preserve">konawcę z siedzib Zamawiającego. </w:t>
      </w:r>
      <w:r w:rsidRPr="000162A5">
        <w:rPr>
          <w:sz w:val="20"/>
          <w:szCs w:val="20"/>
        </w:rPr>
        <w:t>Wszystkie rodzaje przesyłek objęte przedmiotem zamówienia będą dostarczane przez pracowników Zamaw</w:t>
      </w:r>
      <w:r>
        <w:rPr>
          <w:sz w:val="20"/>
          <w:szCs w:val="20"/>
        </w:rPr>
        <w:t>iającego do placówek Wykonawcy.</w:t>
      </w:r>
    </w:p>
    <w:p w14:paraId="603A414F" w14:textId="77777777" w:rsidR="000162A5" w:rsidRDefault="000162A5" w:rsidP="000162A5">
      <w:pPr>
        <w:pStyle w:val="Nagwek1"/>
      </w:pPr>
      <w:bookmarkStart w:id="0" w:name="_GoBack"/>
      <w:bookmarkEnd w:id="0"/>
      <w:r w:rsidRPr="002C32FE">
        <w:t>Wymagania Zamawiającego</w:t>
      </w:r>
      <w:r>
        <w:t>.</w:t>
      </w:r>
    </w:p>
    <w:p w14:paraId="1C11CD77" w14:textId="77777777" w:rsidR="00094433" w:rsidRPr="0082205C" w:rsidRDefault="00094433" w:rsidP="00094433">
      <w:pPr>
        <w:pStyle w:val="Default"/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Zamawiający wymaga od Wykonawcy spełnienia następujących warunków w zakresie świadczenia usług:</w:t>
      </w:r>
    </w:p>
    <w:p w14:paraId="720417F5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dostarczania przesyłek do adresatów w kopertach oryginalnych, przekazanych przez Zamawiającego – Zamawiający nie dopuszcza przepakowywania przesyłek;</w:t>
      </w:r>
    </w:p>
    <w:p w14:paraId="22180805" w14:textId="40CFD07A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dostarczania przychodzących przesyłek pocztowych co najmniej raz dziennie w dni robocze od poniedziałku do piątku w godz. 7:00 -15:00 do siedziby WORD w Katowicach przy ul. Francuskiej 78;</w:t>
      </w:r>
    </w:p>
    <w:p w14:paraId="0EF85E98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umożliwienia nadania przesyłek przez pracowników Zamawiającego co najmniej jeden raz dziennie w dni robocze od poniedziałku do piątku, w placówkach Wykonawcy </w:t>
      </w:r>
      <w:r w:rsidRPr="0082205C">
        <w:rPr>
          <w:color w:val="auto"/>
          <w:sz w:val="20"/>
          <w:szCs w:val="20"/>
        </w:rPr>
        <w:t>oraz możliwości nadawania przesyłek w placówce Wykonawcy w Katowicach czynnej całą dobę przez wszystkie dni tygodnia;</w:t>
      </w:r>
    </w:p>
    <w:p w14:paraId="6951983A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każdorazowego potwierdzenia przez przedstawiciela Wykonawcy nadania przesyłek pocztowych pieczęcią, podpisem i datą w książce nadawczej (dla przesyłek rejestrowanych) oraz w zestawieniu ilościowym przesyłek wg poszczególnych kategorii wagowych (dla przesyłek zwykłych);</w:t>
      </w:r>
    </w:p>
    <w:p w14:paraId="7A49CCF2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lastRenderedPageBreak/>
        <w:t>wpisywania do pocztowej książki nadawczej ceny dla każdej nadanej przesyłki pocztowej, odpowiadającej jej wadze i rodzajowi oraz sumy cen za wszystkie nadane danego dnia przesyłki pocztowe rejestrowane;</w:t>
      </w:r>
    </w:p>
    <w:p w14:paraId="7C4864FC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 przypadku uszkodzenia przesyłki Wykonawca ma obowiązek ją zabezpieczyć, oznaczyć pieczęcią placówki dokonującej zabezpieczenia wraz z datą;</w:t>
      </w:r>
    </w:p>
    <w:p w14:paraId="0057082B" w14:textId="10F2858F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zapewnienia przez Wykonawcę wszelkich oznaczeń przesyłek rejestrowanych i priorytetowych oraz wzorów druków „potwierdzenie odbioru” będących własnością i nakładu Wykonawcy; </w:t>
      </w:r>
    </w:p>
    <w:p w14:paraId="25E10D66" w14:textId="1290A5A4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color w:val="auto"/>
          <w:sz w:val="20"/>
          <w:szCs w:val="20"/>
        </w:rPr>
        <w:t>doręczania do siedziby Zamawiającego pokwitowania przez adresata „potwierdzenia odbioru”, niezwłocznie po dokonaniu doręczenia przesyłki, nie później jednak niż w terminach określonych w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Rozporządzeniu Ministra Administracji i Cyfryzacji w sprawie warunków wykonywania usług powszechnych przez operatora wyznaczonego;</w:t>
      </w:r>
    </w:p>
    <w:p w14:paraId="45CBC93D" w14:textId="633741C2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Wykonawca będzie doręczał Zamawiającemu pokwitowane przez adresata potwierdzenie odbioru przesyłki niezwłocznie po jej doręczeniu. W przypadku nieobecności adresata, przedstawiciel Wykonawcy pozostawi zawiadomienie  o próbie doręczenia przesyłki (awizo) ze wskazaniem, gdzie i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kiedy adresat może odebrać przesyłkę w terminie 7 kolejnych dni, licząc od dnia następnego po dniu zostawienia zawiadomienia u adresata. Jeżeli adresat nie zgłosi się po odbiór przesyłki w w/w terminie Wykonawca sporządzi powtórne zawiadomienie po  upływie 7-go dnia o możliwości jej odbioru w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terminie kolejnych 7 dni. Po upływie terminu odbioru przesyłka niezwłocznie zwracana jest Zamawiającemu wraz z podaniem przyczyny nie odebrania przez adresata;</w:t>
      </w:r>
    </w:p>
    <w:p w14:paraId="35F40074" w14:textId="59E2AE2E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przesyłki muszą być nadane przez Wykonawcę w dniu ich przyjęcia od Zamawiającego. W przypadku zastrzeżeń dotyczących odebranych przesyłek, Wykonawca wyjaśnia je z Zamawiającym telefonicznie. Przy braku możliwości ich wyjaśnienia z Zamawiającym lub ich usunięcia w dniu ich odbioru, nadanie odebranych przesyłek nastąpi w następnym dniu roboczym;</w:t>
      </w:r>
    </w:p>
    <w:p w14:paraId="6CC22D11" w14:textId="4F43EA5F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doręczania przesyłek listowych krajowych przyjętych do przemieszczenia i doręczenia: zgodnie z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</w:t>
      </w:r>
      <w:r w:rsidRPr="0082205C">
        <w:rPr>
          <w:sz w:val="20"/>
          <w:szCs w:val="20"/>
        </w:rPr>
        <w:t>terminami doręczania przesyłek pocztowych, które zostały uregulowane Rozporządzeniem Ministra Administracji i Cyfryzacji w sprawie warunków wykonywania usług powszechnych przez operatora wyznaczonego wydanego na podstawie ustawy Prawo Pocztowe, zgodnie z zapisami której będą realizowane usługi</w:t>
      </w:r>
      <w:r w:rsidRPr="0082205C">
        <w:rPr>
          <w:color w:val="auto"/>
          <w:sz w:val="20"/>
          <w:szCs w:val="20"/>
        </w:rPr>
        <w:t>;</w:t>
      </w:r>
    </w:p>
    <w:p w14:paraId="7047D797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sz w:val="20"/>
          <w:szCs w:val="20"/>
        </w:rPr>
        <w:t xml:space="preserve">usługę pocztową w zakresie przesyłki rejestrowanej uważa się za nie wykonaną jeżeli doręczenie przesyłki rejestrowanej lub zawiadomienie o próbie jej doręczenia nie nastąpiło </w:t>
      </w:r>
      <w:r w:rsidRPr="0082205C">
        <w:rPr>
          <w:color w:val="auto"/>
          <w:sz w:val="20"/>
          <w:szCs w:val="20"/>
        </w:rPr>
        <w:t>w terminie 20 dni od dnia nadania, z zastrzeżeniem pkt. 11;</w:t>
      </w:r>
    </w:p>
    <w:p w14:paraId="0F26A3C9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przesyłki rejestrowane z mocą dokumentu urzędowego w rozumieniu przepisów prawa  nie są objęte przedmiotem zamówienia;</w:t>
      </w:r>
    </w:p>
    <w:p w14:paraId="58660719" w14:textId="7B8326F5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Wykonawca zobowiązany jest do wyznaczenia osoby odpowiedzialnej do kontaktów z Zamawiającym (tzw. Opiekun Klienta), do którego obowiązków należeć będzie stały kontakt z uprawnionymi przedstawicielami Zamawiającego.</w:t>
      </w:r>
    </w:p>
    <w:p w14:paraId="717A8D25" w14:textId="7814FCD7" w:rsidR="00094433" w:rsidRDefault="00094433" w:rsidP="00CB5525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Reklamacje</w:t>
      </w:r>
    </w:p>
    <w:p w14:paraId="3A5D66CF" w14:textId="47E78CE5" w:rsidR="00094433" w:rsidRDefault="00094433" w:rsidP="00AD4843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Reklamację z tytułu niewykonania usługi Zamawiający może zgłosić do Wykonawcy po upływie 14 dni od nadania przesyłki rejestrowanej, nie później jednak niż 12 miesięcy w obrocie krajowym od ich nadania.</w:t>
      </w:r>
    </w:p>
    <w:p w14:paraId="6796D267" w14:textId="2C3DDD3B" w:rsidR="00094433" w:rsidRPr="00094433" w:rsidRDefault="00094433" w:rsidP="00AD4843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094433">
        <w:rPr>
          <w:sz w:val="20"/>
          <w:szCs w:val="20"/>
        </w:rPr>
        <w:t>Termin udzielenia odpowiedzi na reklamację nie może przekroczyć 30 dni od dnia otrzymania reklamacji.</w:t>
      </w:r>
    </w:p>
    <w:p w14:paraId="7A24B133" w14:textId="4A626992" w:rsidR="00F1138B" w:rsidRDefault="00094433" w:rsidP="00094433">
      <w:pPr>
        <w:pStyle w:val="Nagwek1"/>
        <w:ind w:left="714" w:hanging="357"/>
        <w:rPr>
          <w:lang w:eastAsia="pl-PL"/>
        </w:rPr>
      </w:pPr>
      <w:r w:rsidRPr="00094433">
        <w:rPr>
          <w:rFonts w:cs="Times New Roman"/>
          <w:szCs w:val="20"/>
        </w:rPr>
        <w:lastRenderedPageBreak/>
        <w:t>Zobowiązania zamawiającego:</w:t>
      </w:r>
    </w:p>
    <w:p w14:paraId="72834E63" w14:textId="30564AB8" w:rsidR="00094433" w:rsidRPr="0082205C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Zamawiający zobowiązuje się do umieszczenia na przesyłce listowej:</w:t>
      </w:r>
    </w:p>
    <w:p w14:paraId="26FF0B5F" w14:textId="77777777" w:rsidR="00094433" w:rsidRDefault="00094433" w:rsidP="00AD4843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nazwy odbiorcy wraz z jego adresem, określając rodzaj przesyłki (zwykła, polecona, priorytet czy ze zwrotnym potwierdzeniem odbioru);</w:t>
      </w:r>
    </w:p>
    <w:p w14:paraId="62464777" w14:textId="77777777" w:rsidR="00094433" w:rsidRDefault="00094433" w:rsidP="00AD4843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094433">
        <w:rPr>
          <w:sz w:val="20"/>
          <w:szCs w:val="20"/>
        </w:rPr>
        <w:t>na stronie adresowej każdej nadawanej przesyłki nadruku (pieczątki) określającej pełną nazwę i adres Zamawiającego;</w:t>
      </w:r>
    </w:p>
    <w:p w14:paraId="7670C497" w14:textId="3D308B4E" w:rsidR="00094433" w:rsidRPr="00094433" w:rsidRDefault="00094433" w:rsidP="00AD4843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094433">
        <w:rPr>
          <w:sz w:val="20"/>
          <w:szCs w:val="20"/>
        </w:rPr>
        <w:t xml:space="preserve">w miejscu przeznaczonym na znak opłaty pocztowej odcisku pieczęci (wykonanej przez Zamawiającego) według wzoru uzgodnionego z Wykonawcą. </w:t>
      </w:r>
    </w:p>
    <w:p w14:paraId="5F32DE59" w14:textId="77777777" w:rsidR="00094433" w:rsidRPr="0082205C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Zamawiający zobowiązuje się do nadawania przesyłek w stanie uporządkowanym, przez co należy rozumieć:</w:t>
      </w:r>
    </w:p>
    <w:p w14:paraId="32DF1EEC" w14:textId="77777777" w:rsidR="00094433" w:rsidRDefault="00094433" w:rsidP="00AD4843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dla przesyłek rejestrowanych - wpisanie każdej przesyłki do książki nadawczej w dwóch egzemplarzach, z których jeden będzie przeznaczony dla Wykonawcy, a drugi dla Zamawiającego jako potwierdzenie nadania danej partii przesyłek;</w:t>
      </w:r>
    </w:p>
    <w:p w14:paraId="475912F7" w14:textId="34B20167" w:rsidR="00094433" w:rsidRPr="00094433" w:rsidRDefault="00094433" w:rsidP="00AD4843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094433">
        <w:rPr>
          <w:sz w:val="20"/>
          <w:szCs w:val="20"/>
        </w:rPr>
        <w:t>dla przesyłek nie rejestrowanych - zestawienie ilościowe przesyłek sporządzane dla celów rozliczeniowych w dwóch egzemplarzach, z których jeden będzie przeznaczony dla Wykonawcy, a drugi dla Zamawiającego jako potwierdzenie nadania danej partii przesyłek.</w:t>
      </w:r>
    </w:p>
    <w:p w14:paraId="637B68B5" w14:textId="77777777" w:rsidR="00094433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Nadawanie przesyłek pocztowych będzie dokonywane przy użyciu pocztowej książki nadawczej, na podstawie zestawienia z odciśniętą pieczątką firmową, sporządzonego w dwóch identycznych egzemplarzach oraz przy użyciu wypełnionego samokopiującego arkusza nadawczego, zatwierdzonego przez Wykonawcę.</w:t>
      </w:r>
    </w:p>
    <w:p w14:paraId="1721EAE8" w14:textId="106CE018" w:rsidR="00094433" w:rsidRPr="00094433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094433">
        <w:rPr>
          <w:sz w:val="20"/>
          <w:szCs w:val="20"/>
        </w:rPr>
        <w:t>Zamawiający będzie korzystał wyłącznie ze swojego opakowania przesyłek. Zamawiający nie dopuszcza przepakowywania przesyłek. Nadawcą przesyłek będzie Zamawiający.</w:t>
      </w:r>
    </w:p>
    <w:p w14:paraId="4715B218" w14:textId="28A02D7F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14:paraId="7EF39C62" w14:textId="44E1E501" w:rsidR="00DA40E5" w:rsidRDefault="00F1138B" w:rsidP="00F11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0B443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obowiązywania umowy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0B443D">
        <w:rPr>
          <w:rFonts w:ascii="Times New Roman" w:hAnsi="Times New Roman" w:cs="Times New Roman"/>
          <w:sz w:val="20"/>
        </w:rPr>
        <w:t>24</w:t>
      </w:r>
      <w:r w:rsidR="00E55908">
        <w:rPr>
          <w:rFonts w:ascii="Times New Roman" w:hAnsi="Times New Roman" w:cs="Times New Roman"/>
          <w:sz w:val="20"/>
        </w:rPr>
        <w:t xml:space="preserve"> </w:t>
      </w:r>
      <w:r w:rsidR="000B443D">
        <w:rPr>
          <w:rFonts w:ascii="Times New Roman" w:hAnsi="Times New Roman" w:cs="Times New Roman"/>
          <w:sz w:val="20"/>
        </w:rPr>
        <w:t>miesiące</w:t>
      </w:r>
      <w:r w:rsidR="00E55908">
        <w:rPr>
          <w:rFonts w:ascii="Times New Roman" w:hAnsi="Times New Roman" w:cs="Times New Roman"/>
          <w:sz w:val="20"/>
        </w:rPr>
        <w:t xml:space="preserve"> od dnia podpisania umowy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22461BDD" w:rsidR="00E965BA" w:rsidRPr="00E965BA" w:rsidRDefault="00BA43D6" w:rsidP="00AD48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3B43C3E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dodatkowych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  <w:r w:rsidR="00A40E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1C7802" w14:textId="77777777" w:rsidR="002C32FE" w:rsidRPr="002C32FE" w:rsidRDefault="002C32FE" w:rsidP="00AD484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6D0A4F62" w14:textId="77777777" w:rsidR="001F3793" w:rsidRPr="00863E05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9463B4" w14:textId="77777777" w:rsidR="001F3793" w:rsidRPr="00863E05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3AC1C908" w14:textId="416816E2" w:rsidR="001F3793" w:rsidRPr="00863E05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B443D">
        <w:rPr>
          <w:rFonts w:ascii="Times New Roman" w:hAnsi="Times New Roman" w:cs="Times New Roman"/>
          <w:sz w:val="20"/>
          <w:szCs w:val="20"/>
        </w:rPr>
        <w:t>2.10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374A0D2D" w14:textId="77777777" w:rsidR="001F3793" w:rsidRPr="007B1AF0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14:paraId="1FD04383" w14:textId="77777777" w:rsidR="001F3793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0303C218" w14:textId="77777777" w:rsidR="007506A9" w:rsidRPr="007506A9" w:rsidRDefault="007506A9" w:rsidP="00825035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658CE1D" w14:textId="20793FAF" w:rsidR="00EA31DD" w:rsidRPr="00EA31DD" w:rsidRDefault="007506A9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AE93FF0" w14:textId="19150D8D" w:rsidR="00BF15DE" w:rsidRDefault="000B443D" w:rsidP="000B4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Pr="000162A5">
        <w:rPr>
          <w:rFonts w:ascii="Times New Roman" w:hAnsi="Times New Roman" w:cs="Times New Roman"/>
          <w:sz w:val="20"/>
          <w:szCs w:val="20"/>
        </w:rPr>
        <w:t>świadczenie usług pocztowych w obrocie krajowym w rozumieniu Ustawy Prawo pocztowe.</w:t>
      </w:r>
      <w:r>
        <w:rPr>
          <w:rFonts w:ascii="Times New Roman" w:hAnsi="Times New Roman" w:cs="Times New Roman"/>
          <w:sz w:val="20"/>
          <w:szCs w:val="20"/>
        </w:rPr>
        <w:t xml:space="preserve"> Oferujemy wykonanie </w:t>
      </w:r>
      <w:r w:rsidR="00BF15D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za: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1070"/>
        <w:gridCol w:w="1415"/>
        <w:gridCol w:w="1417"/>
        <w:gridCol w:w="1418"/>
        <w:gridCol w:w="1275"/>
      </w:tblGrid>
      <w:tr w:rsidR="000B443D" w:rsidRPr="0082205C" w14:paraId="6B140D6E" w14:textId="77777777" w:rsidTr="00413CEB">
        <w:trPr>
          <w:trHeight w:val="765"/>
        </w:trPr>
        <w:tc>
          <w:tcPr>
            <w:tcW w:w="492" w:type="dxa"/>
            <w:shd w:val="clear" w:color="auto" w:fill="auto"/>
            <w:vAlign w:val="center"/>
          </w:tcPr>
          <w:p w14:paraId="254D6EDF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A31F6E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Rodzaj przesyłki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F97E33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Cena jednostkowa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netto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06B500E" w14:textId="657EFB6A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Wartość podatku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VAT</w:t>
            </w:r>
          </w:p>
          <w:p w14:paraId="1FEB07A6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stawka……%</w:t>
            </w:r>
          </w:p>
        </w:tc>
        <w:tc>
          <w:tcPr>
            <w:tcW w:w="1417" w:type="dxa"/>
            <w:vAlign w:val="center"/>
          </w:tcPr>
          <w:p w14:paraId="169127A0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Cena jednostkowa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brutto</w:t>
            </w:r>
          </w:p>
        </w:tc>
        <w:tc>
          <w:tcPr>
            <w:tcW w:w="1418" w:type="dxa"/>
            <w:vAlign w:val="center"/>
          </w:tcPr>
          <w:p w14:paraId="59A9E111" w14:textId="6B84F7FF" w:rsidR="000B443D" w:rsidRPr="000B443D" w:rsidRDefault="00A40E87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Il</w:t>
            </w:r>
            <w:r w:rsidR="000B443D" w:rsidRPr="000B443D">
              <w:rPr>
                <w:rFonts w:ascii="Times New Roman" w:hAnsi="Times New Roman" w:cs="Times New Roman"/>
                <w:b/>
                <w:sz w:val="16"/>
                <w:szCs w:val="20"/>
              </w:rPr>
              <w:t>ość  w szt.</w:t>
            </w:r>
          </w:p>
        </w:tc>
        <w:tc>
          <w:tcPr>
            <w:tcW w:w="1275" w:type="dxa"/>
            <w:vAlign w:val="center"/>
          </w:tcPr>
          <w:p w14:paraId="652C2F00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Wartość brutto</w:t>
            </w:r>
          </w:p>
        </w:tc>
      </w:tr>
      <w:tr w:rsidR="000B443D" w:rsidRPr="0082205C" w14:paraId="0CC306A6" w14:textId="77777777" w:rsidTr="00413CEB">
        <w:trPr>
          <w:trHeight w:val="392"/>
        </w:trPr>
        <w:tc>
          <w:tcPr>
            <w:tcW w:w="492" w:type="dxa"/>
            <w:shd w:val="clear" w:color="auto" w:fill="auto"/>
            <w:noWrap/>
            <w:vAlign w:val="center"/>
          </w:tcPr>
          <w:p w14:paraId="7B542D84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7632B32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7CFBF2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DA6A7F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9348672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C + D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F168413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F 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DD5C3BC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E x F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</w:tr>
      <w:tr w:rsidR="000B443D" w:rsidRPr="0082205C" w14:paraId="4C03DF82" w14:textId="77777777" w:rsidTr="0040668E">
        <w:trPr>
          <w:trHeight w:val="227"/>
        </w:trPr>
        <w:tc>
          <w:tcPr>
            <w:tcW w:w="492" w:type="dxa"/>
            <w:shd w:val="clear" w:color="auto" w:fill="auto"/>
            <w:noWrap/>
            <w:vAlign w:val="center"/>
          </w:tcPr>
          <w:p w14:paraId="30E2D1D1" w14:textId="77777777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08980BA8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Listy zwykłe krajowe ekonomiczne</w:t>
            </w:r>
          </w:p>
        </w:tc>
      </w:tr>
      <w:tr w:rsidR="00A40E87" w:rsidRPr="0082205C" w14:paraId="734210B8" w14:textId="77777777" w:rsidTr="00413CEB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4BA24FE6" w14:textId="2D1C3F6F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CE003F2" w14:textId="4D805D84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904292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AB15D5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171585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4577BF0" w14:textId="2170AA0C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5B3AA112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77C57A9D" w14:textId="77777777" w:rsidTr="00413CEB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4888533C" w14:textId="2FBA498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0EE1052" w14:textId="1B3548A5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7F4E65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936700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8757CA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E3B51DA" w14:textId="5EA6995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C013D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7A4F5862" w14:textId="77777777" w:rsidTr="00413CEB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6DFDC7A0" w14:textId="18A2E54F" w:rsidR="000B443D" w:rsidRPr="0082205C" w:rsidRDefault="000F3486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BE04939" w14:textId="44EAC73E" w:rsidR="000B443D" w:rsidRPr="0082205C" w:rsidRDefault="000B443D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 w:rsidR="00413CEB"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65F28A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166203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5BAEAAC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EC9C3AA" w14:textId="6372BACD" w:rsidR="000B443D" w:rsidRPr="0082205C" w:rsidRDefault="0040668E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D644247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226B5D15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50FEA974" w14:textId="77777777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54B798BD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zwykłe krajowe priorytetowe </w:t>
            </w:r>
          </w:p>
        </w:tc>
      </w:tr>
      <w:tr w:rsidR="00A40E87" w:rsidRPr="0082205C" w14:paraId="3EE14283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0BDEC0FB" w14:textId="3C43BC7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B9E0232" w14:textId="2F89CB0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C72E0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F3D91B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80CFFB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5BAD337" w14:textId="10EB769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7B45C69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02699C82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2C16E89" w14:textId="0DA15CD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1BA5A88" w14:textId="157AB60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52FE84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9EFA41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977098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16B66873" w14:textId="07F8F9A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ED1D1C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EB" w:rsidRPr="0082205C" w14:paraId="017163FE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28A5D935" w14:textId="0272C45A" w:rsidR="00413CEB" w:rsidRPr="0082205C" w:rsidRDefault="000F3486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13CEB"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D8A7FA6" w14:textId="450A8FD3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54FF964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81F555C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51A70B4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726291C3" w14:textId="01B3CF15" w:rsidR="00413CEB" w:rsidRPr="0082205C" w:rsidRDefault="0040668E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A7EE704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25878617" w14:textId="77777777" w:rsidTr="00413CEB">
        <w:trPr>
          <w:trHeight w:val="243"/>
        </w:trPr>
        <w:tc>
          <w:tcPr>
            <w:tcW w:w="492" w:type="dxa"/>
            <w:shd w:val="clear" w:color="auto" w:fill="auto"/>
            <w:noWrap/>
            <w:vAlign w:val="center"/>
          </w:tcPr>
          <w:p w14:paraId="7615AB16" w14:textId="77777777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47" w:type="dxa"/>
            <w:gridSpan w:val="6"/>
            <w:shd w:val="clear" w:color="auto" w:fill="auto"/>
            <w:vAlign w:val="center"/>
          </w:tcPr>
          <w:p w14:paraId="38516474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polecone ekonomiczne </w:t>
            </w:r>
          </w:p>
        </w:tc>
      </w:tr>
      <w:tr w:rsidR="00A40E87" w:rsidRPr="0082205C" w14:paraId="4D277BD6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5B2FF2ED" w14:textId="07E35EE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9874E61" w14:textId="04CA8328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1070" w:type="dxa"/>
          </w:tcPr>
          <w:p w14:paraId="36D6C8B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68DFCAE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814B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FF35E" w14:textId="20879BC4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FE8483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7B0CA15D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7EC6A55E" w14:textId="38BD86B6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5C3052E" w14:textId="388E93D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AA7D4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94857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D06E4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B22BFE1" w14:textId="09E589A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F27F5C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3893137D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2E977754" w14:textId="2A73020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3C9A5D0" w14:textId="69706EE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9EADD4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7238AA6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02EE7D60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124C8FD7" w14:textId="62C05C3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E36D4E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BF22A" w14:textId="77777777" w:rsidR="000F3486" w:rsidRDefault="000F3486">
      <w:r>
        <w:br w:type="page"/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928"/>
        <w:gridCol w:w="1415"/>
        <w:gridCol w:w="1417"/>
        <w:gridCol w:w="1418"/>
        <w:gridCol w:w="1275"/>
      </w:tblGrid>
      <w:tr w:rsidR="000B443D" w:rsidRPr="0082205C" w14:paraId="1145A125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7D5F6D43" w14:textId="0532B58F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50EF8EC9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polecone priorytetowe 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E87" w:rsidRPr="0082205C" w14:paraId="5EE7173C" w14:textId="77777777" w:rsidTr="00A85598">
        <w:trPr>
          <w:trHeight w:val="510"/>
        </w:trPr>
        <w:tc>
          <w:tcPr>
            <w:tcW w:w="492" w:type="dxa"/>
            <w:shd w:val="clear" w:color="auto" w:fill="auto"/>
            <w:noWrap/>
            <w:vAlign w:val="center"/>
          </w:tcPr>
          <w:p w14:paraId="3743C00A" w14:textId="1921F2C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2B10EE" w14:textId="48E4BA46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928" w:type="dxa"/>
          </w:tcPr>
          <w:p w14:paraId="3835575F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7165BA5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A8BD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C3E191" w14:textId="7673D56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0B15A6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5E2EE6C6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2733A94" w14:textId="466C9304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99B1B2D" w14:textId="4B074F5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92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E6E7E4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FEEC65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63C47C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199A808" w14:textId="2832B64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0ED00A7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4D201F8B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48582ED1" w14:textId="4E50D38C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A08EF8C" w14:textId="144E519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43DAD61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3D539FC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C26297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6F121B63" w14:textId="13DB381F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B19EA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04860049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5ED2E34A" w14:textId="43C9AA7F" w:rsidR="000B443D" w:rsidRPr="000F3486" w:rsidRDefault="000B443D" w:rsidP="000F34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3486"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5B66743C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Zwroty listów poleconych  krajowych priorytetowych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E87" w:rsidRPr="0082205C" w14:paraId="02583459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23C5A5DF" w14:textId="0DD08C90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0791C13" w14:textId="799D5FA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9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36EA5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C97CC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6C592E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4A24864" w14:textId="6A45FB2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0C00A4F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055F7BBE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0CDCDDED" w14:textId="14AD169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03A8B4B" w14:textId="13342395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30FE7D9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E2449FB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136EEA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736E2AEF" w14:textId="45466C65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4720610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6C683839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3B1AD907" w14:textId="4F48E4D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004B371" w14:textId="5B3A949F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92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64BDF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D92E6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4D63F0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3C8ABE" w14:textId="1321DAE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FA3726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5E7928C8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7541D113" w14:textId="2192B02D" w:rsidR="000B443D" w:rsidRPr="000F3486" w:rsidRDefault="000F3486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78FEB52B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Zwroty listów poleconych krajowych ekonomicznych </w:t>
            </w:r>
          </w:p>
        </w:tc>
      </w:tr>
      <w:tr w:rsidR="00A40E87" w:rsidRPr="0082205C" w14:paraId="5DF02723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91E6BBA" w14:textId="3A7EFBB8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F17AE10" w14:textId="522D4AD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9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7D8071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B546B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466C841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61D1D0F" w14:textId="4A6A0BE2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65F0B22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3364A3CF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11A4BCB" w14:textId="348B9ADC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8DAA208" w14:textId="7F8E012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686ED5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014BF3AF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9D0223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20BD872D" w14:textId="58BA75F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1F79D92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62989B75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36ED17C3" w14:textId="6AC0BBA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0B56C55" w14:textId="2218B8C6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B09C03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101FAE7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74AC5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4B71C" w14:textId="62167AC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F192C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0715D2C3" w14:textId="77777777" w:rsidTr="00A85598">
        <w:trPr>
          <w:trHeight w:hRule="exact" w:val="28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90B9" w14:textId="50FB5553" w:rsidR="000B443D" w:rsidRPr="000F3486" w:rsidRDefault="000F3486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DF6E7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40E87" w:rsidRPr="0082205C" w14:paraId="05BCA852" w14:textId="77777777" w:rsidTr="00A85598">
        <w:trPr>
          <w:cantSplit/>
          <w:trHeight w:hRule="exact" w:val="63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4A52" w14:textId="7EEC6F7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1092" w14:textId="23E35382" w:rsidR="00A40E87" w:rsidRPr="0082205C" w:rsidRDefault="00A40E87" w:rsidP="00A40E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dodatkowa 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potwierdzenie odbioru krajowe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705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1930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73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87AD24B" w14:textId="0C33CD5D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AE246A2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6BCECECA" w14:textId="77777777" w:rsidTr="00A85598">
        <w:trPr>
          <w:cantSplit/>
          <w:trHeight w:hRule="exact" w:val="28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01D2" w14:textId="4F7D8BC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9953" w14:textId="77777777" w:rsidR="00A40E87" w:rsidRPr="0082205C" w:rsidRDefault="00A40E87" w:rsidP="00A40E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Zwrot usługa: potwierdzenie odbioru krajowe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DC4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0C9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443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340CABA" w14:textId="2E3A452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7AE10F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150B6400" w14:textId="77777777" w:rsidTr="00A40E87">
        <w:trPr>
          <w:trHeight w:val="233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A44C439" w14:textId="57172F83" w:rsidR="00A40E87" w:rsidRPr="0082205C" w:rsidRDefault="00A40E87" w:rsidP="00A40E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B28BDEF" w14:textId="77777777" w:rsidR="00A40E87" w:rsidRPr="0082205C" w:rsidRDefault="00A40E87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FB62CD8" w14:textId="26EE5344" w:rsidR="006901E4" w:rsidRPr="00A85598" w:rsidRDefault="006901E4" w:rsidP="00A8559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77727A2A" w14:textId="77777777" w:rsidR="00AD4843" w:rsidRPr="0082205C" w:rsidRDefault="00AD4843" w:rsidP="00AD484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§ 1</w:t>
      </w:r>
    </w:p>
    <w:p w14:paraId="7DC58268" w14:textId="77777777" w:rsidR="00AD4843" w:rsidRPr="0082205C" w:rsidRDefault="00AD4843" w:rsidP="00AD4843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82205C">
        <w:rPr>
          <w:b/>
          <w:bCs/>
          <w:sz w:val="20"/>
          <w:szCs w:val="20"/>
        </w:rPr>
        <w:t>Przedmiot umowy</w:t>
      </w:r>
    </w:p>
    <w:p w14:paraId="1D28D861" w14:textId="5A02FCD0" w:rsidR="00AD4843" w:rsidRPr="0082205C" w:rsidRDefault="00AD4843" w:rsidP="00AD4843">
      <w:pPr>
        <w:pStyle w:val="Default"/>
        <w:numPr>
          <w:ilvl w:val="0"/>
          <w:numId w:val="17"/>
        </w:numPr>
        <w:spacing w:line="360" w:lineRule="auto"/>
        <w:jc w:val="both"/>
        <w:rPr>
          <w:rFonts w:eastAsia="TimesNewRoman"/>
          <w:sz w:val="20"/>
          <w:szCs w:val="20"/>
        </w:rPr>
      </w:pPr>
      <w:r w:rsidRPr="0082205C">
        <w:rPr>
          <w:sz w:val="20"/>
          <w:szCs w:val="20"/>
        </w:rPr>
        <w:t>Przedmiotem umowy są usługi pocztowe w rozumieniu ustawy Prawo pocztowe świadczone przez Wykonawcę na rzecz Zamawiającego w obszarze całego</w:t>
      </w:r>
      <w:r>
        <w:rPr>
          <w:sz w:val="20"/>
          <w:szCs w:val="20"/>
        </w:rPr>
        <w:t xml:space="preserve"> kraju.</w:t>
      </w:r>
      <w:r w:rsidRPr="0082205C">
        <w:rPr>
          <w:sz w:val="20"/>
          <w:szCs w:val="20"/>
        </w:rPr>
        <w:t xml:space="preserve">. </w:t>
      </w:r>
    </w:p>
    <w:p w14:paraId="4301B9CF" w14:textId="77777777" w:rsidR="00AD4843" w:rsidRPr="0082205C" w:rsidRDefault="00AD4843" w:rsidP="00AD4843">
      <w:pPr>
        <w:pStyle w:val="Default"/>
        <w:numPr>
          <w:ilvl w:val="0"/>
          <w:numId w:val="17"/>
        </w:numPr>
        <w:spacing w:line="360" w:lineRule="auto"/>
        <w:jc w:val="both"/>
        <w:rPr>
          <w:rFonts w:eastAsia="TimesNewRoman"/>
          <w:sz w:val="20"/>
          <w:szCs w:val="20"/>
        </w:rPr>
      </w:pPr>
      <w:r w:rsidRPr="0082205C">
        <w:rPr>
          <w:rFonts w:eastAsia="TimesNewRoman"/>
          <w:sz w:val="20"/>
          <w:szCs w:val="20"/>
        </w:rPr>
        <w:t>Szczegółowy opis przedmiotu zamówienia z uwzględnieniem zasad jego realizacji zawarty jest w zapytaniu ofertowym, stanowiącym Załącznik nr 1.</w:t>
      </w:r>
    </w:p>
    <w:p w14:paraId="3442195C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05C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66D3AC1F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05C">
        <w:rPr>
          <w:rFonts w:ascii="Times New Roman" w:hAnsi="Times New Roman" w:cs="Times New Roman"/>
          <w:b/>
          <w:bCs/>
          <w:sz w:val="20"/>
          <w:szCs w:val="20"/>
        </w:rPr>
        <w:t>Czas trwania umowy</w:t>
      </w:r>
    </w:p>
    <w:p w14:paraId="617F08F6" w14:textId="14F15178" w:rsidR="00AD4843" w:rsidRPr="0082205C" w:rsidRDefault="00AD4843" w:rsidP="00AD4843">
      <w:pPr>
        <w:pStyle w:val="Default"/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Umowa zostaje zawarta na czas określony 24 miesiące, począwszy od dnia podpisania umowy lub do wyczerpania środków finansowych przeznaczonych na realizację umowy tj. kwoty </w:t>
      </w:r>
      <w:r w:rsidR="00112301" w:rsidRPr="00112301">
        <w:rPr>
          <w:b/>
          <w:sz w:val="20"/>
          <w:szCs w:val="20"/>
        </w:rPr>
        <w:t>32812,20</w:t>
      </w:r>
      <w:r w:rsidR="00112301">
        <w:rPr>
          <w:sz w:val="20"/>
          <w:szCs w:val="20"/>
        </w:rPr>
        <w:t xml:space="preserve"> </w:t>
      </w:r>
      <w:r w:rsidRPr="0082205C">
        <w:rPr>
          <w:sz w:val="20"/>
          <w:szCs w:val="20"/>
        </w:rPr>
        <w:t xml:space="preserve">zł. </w:t>
      </w:r>
    </w:p>
    <w:p w14:paraId="2D326C10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05C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026868A0" w14:textId="77777777" w:rsidR="00AD4843" w:rsidRPr="0082205C" w:rsidRDefault="00AD4843" w:rsidP="00AD4843">
      <w:pPr>
        <w:pStyle w:val="Nagwek1"/>
        <w:keepLines w:val="0"/>
        <w:numPr>
          <w:ilvl w:val="0"/>
          <w:numId w:val="0"/>
        </w:numPr>
        <w:suppressAutoHyphens/>
        <w:autoSpaceDE w:val="0"/>
        <w:spacing w:before="0" w:after="0"/>
        <w:ind w:left="432"/>
        <w:jc w:val="center"/>
        <w:rPr>
          <w:rFonts w:cs="Times New Roman"/>
          <w:szCs w:val="20"/>
        </w:rPr>
      </w:pPr>
      <w:r w:rsidRPr="0082205C">
        <w:rPr>
          <w:rFonts w:cs="Times New Roman"/>
          <w:szCs w:val="20"/>
        </w:rPr>
        <w:t>Wynagrodzenie i warunki płatności</w:t>
      </w:r>
    </w:p>
    <w:p w14:paraId="7A82682F" w14:textId="604DDD3A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color w:val="auto"/>
          <w:sz w:val="20"/>
          <w:szCs w:val="20"/>
        </w:rPr>
        <w:t>Wynagrodzenie Wykonawcy stanowić będzie kwota obliczona na podstawie ilości wykonanych usług oraz w</w:t>
      </w:r>
      <w:r>
        <w:rPr>
          <w:bCs/>
          <w:color w:val="auto"/>
          <w:sz w:val="20"/>
          <w:szCs w:val="20"/>
        </w:rPr>
        <w:t> </w:t>
      </w:r>
      <w:r w:rsidRPr="0082205C">
        <w:rPr>
          <w:bCs/>
          <w:color w:val="auto"/>
          <w:sz w:val="20"/>
          <w:szCs w:val="20"/>
        </w:rPr>
        <w:t xml:space="preserve"> oparciu o ceny jednostkowe określone w ofercie stanowiącej Załącznik nr 2. </w:t>
      </w:r>
      <w:r w:rsidRPr="0082205C">
        <w:rPr>
          <w:sz w:val="20"/>
          <w:szCs w:val="20"/>
        </w:rPr>
        <w:t xml:space="preserve">Strony przewidują możliwość dokonania istotnych zmian postanowień umowy w stosunku do treści oferty, na podstawie której dokonano wyboru Wykonawcy w przypadku wprowadzenia przez Wykonawcę powszechnie obowiązujących w jego działalności nowych cen usługi lub usług należących do przedmiotu umowy Zamawiający dopuszcza możliwość zmiany cen jednostkowych, odpowiednio tej usługi lub usług pod warunkiem ich zaakceptowania przez Zamawiającego, a w przypadkach gdy jest to wymagane obowiązującymi przepisami prawa, również </w:t>
      </w:r>
      <w:r w:rsidRPr="0082205C">
        <w:rPr>
          <w:sz w:val="20"/>
          <w:szCs w:val="20"/>
        </w:rPr>
        <w:lastRenderedPageBreak/>
        <w:t>pod warunkiem wcześniejszego zatwierdzenia nowych cen usługi lub usług przez Prezesa Urzędu Komunikacji Elektronicznej lub w innej formie dopuszczonej przez Prawo Pocztowe.</w:t>
      </w:r>
    </w:p>
    <w:p w14:paraId="77E3DDC4" w14:textId="72037FB3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color w:val="auto"/>
          <w:sz w:val="20"/>
          <w:szCs w:val="20"/>
        </w:rPr>
      </w:pPr>
      <w:r w:rsidRPr="0082205C">
        <w:rPr>
          <w:bCs/>
          <w:color w:val="auto"/>
          <w:sz w:val="20"/>
          <w:szCs w:val="20"/>
        </w:rPr>
        <w:t xml:space="preserve">Łączne wynagrodzenie Wykonawcy nie może przekroczyć kwoty </w:t>
      </w:r>
      <w:r w:rsidRPr="0082205C">
        <w:rPr>
          <w:sz w:val="20"/>
          <w:szCs w:val="20"/>
        </w:rPr>
        <w:t>środków finansowych przeznaczonych na realizację umowy</w:t>
      </w:r>
      <w:r w:rsidRPr="0082205C">
        <w:rPr>
          <w:bCs/>
          <w:color w:val="auto"/>
          <w:sz w:val="20"/>
          <w:szCs w:val="20"/>
        </w:rPr>
        <w:t xml:space="preserve"> tj. kwoty</w:t>
      </w:r>
      <w:r w:rsidR="00112301">
        <w:rPr>
          <w:bCs/>
          <w:color w:val="auto"/>
          <w:sz w:val="20"/>
          <w:szCs w:val="20"/>
        </w:rPr>
        <w:t xml:space="preserve"> 32812,20 z</w:t>
      </w:r>
      <w:r w:rsidRPr="0082205C">
        <w:rPr>
          <w:bCs/>
          <w:color w:val="auto"/>
          <w:sz w:val="20"/>
          <w:szCs w:val="20"/>
        </w:rPr>
        <w:t xml:space="preserve">ł słownie: </w:t>
      </w:r>
      <w:r w:rsidR="00112301">
        <w:rPr>
          <w:bCs/>
          <w:color w:val="auto"/>
          <w:sz w:val="20"/>
          <w:szCs w:val="20"/>
        </w:rPr>
        <w:t>trzydzieści dwa tysiące osiemset dwanaście złotych 20</w:t>
      </w:r>
      <w:r w:rsidRPr="0082205C">
        <w:rPr>
          <w:bCs/>
          <w:color w:val="auto"/>
          <w:sz w:val="20"/>
          <w:szCs w:val="20"/>
        </w:rPr>
        <w:t>/100</w:t>
      </w:r>
      <w:r w:rsidR="00112301">
        <w:rPr>
          <w:bCs/>
          <w:color w:val="auto"/>
          <w:sz w:val="20"/>
          <w:szCs w:val="20"/>
        </w:rPr>
        <w:t> </w:t>
      </w:r>
      <w:r w:rsidRPr="0082205C">
        <w:rPr>
          <w:bCs/>
          <w:color w:val="auto"/>
          <w:sz w:val="20"/>
          <w:szCs w:val="20"/>
        </w:rPr>
        <w:t xml:space="preserve"> zł.</w:t>
      </w:r>
    </w:p>
    <w:p w14:paraId="7BBFA15C" w14:textId="43AB7499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color w:val="auto"/>
          <w:sz w:val="20"/>
          <w:szCs w:val="20"/>
        </w:rPr>
      </w:pPr>
      <w:r w:rsidRPr="0082205C">
        <w:rPr>
          <w:bCs/>
          <w:sz w:val="20"/>
          <w:szCs w:val="20"/>
        </w:rPr>
        <w:t>Rozliczenia między stronami z tytułu realizacji przedmiotu umowy dokonywane będą z dołu w ostatnim dniu okresu rozliczeniowego. Okresem rozliczeniow</w:t>
      </w:r>
      <w:r w:rsidR="00B604E5">
        <w:rPr>
          <w:bCs/>
          <w:sz w:val="20"/>
          <w:szCs w:val="20"/>
        </w:rPr>
        <w:t>ym będzie miesiąc kalendarzowy.</w:t>
      </w:r>
    </w:p>
    <w:p w14:paraId="019E3BB0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color w:val="auto"/>
          <w:sz w:val="20"/>
          <w:szCs w:val="20"/>
        </w:rPr>
      </w:pPr>
      <w:r w:rsidRPr="0082205C">
        <w:rPr>
          <w:bCs/>
          <w:sz w:val="20"/>
          <w:szCs w:val="20"/>
        </w:rPr>
        <w:t xml:space="preserve">Do 7 dnia każdego miesiąca kalendarzowego następującego po okresie rozliczeniowym Wykonawca wystawi Zamawiającemu fakturę VAT wraz ze specyfikacją wykonanych usług, płatną przelewem na rachunek bankowy podany na fakturze. </w:t>
      </w:r>
    </w:p>
    <w:p w14:paraId="2E648CC1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Faktura powinna uwzględniać rozróżnienie przesyłek ze względu na wagę oraz ich rodzaj.</w:t>
      </w:r>
    </w:p>
    <w:p w14:paraId="62789C55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Termin płatności faktury VAT, o której mowa w ust. 4, wynosi 14 dni kalendarzowych, licząc od dnia wystawionej faktury.</w:t>
      </w:r>
    </w:p>
    <w:p w14:paraId="48125483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 xml:space="preserve">W przypadku nadawania przez Zamawiającego przesyłek nie ujętych w formularzu ofertowym podstawą rozliczeń będą ceny z aktualnego cennika usług Wykonawcy, publikowanego na stronie internetowej Wykonawcy lub dostarczone w formie pisemnej Zamawiającemu. </w:t>
      </w:r>
    </w:p>
    <w:p w14:paraId="02410FD8" w14:textId="16C70A4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Zamawiający zapłaci odsetki ustawowe za opóźnienie w zapłacie, liczone od dnia następującego po dniu, w</w:t>
      </w:r>
      <w:r>
        <w:rPr>
          <w:bCs/>
          <w:sz w:val="20"/>
          <w:szCs w:val="20"/>
        </w:rPr>
        <w:t> </w:t>
      </w:r>
      <w:r w:rsidRPr="0082205C">
        <w:rPr>
          <w:bCs/>
          <w:sz w:val="20"/>
          <w:szCs w:val="20"/>
        </w:rPr>
        <w:t xml:space="preserve"> którym zapłata miała być dokonana.  </w:t>
      </w:r>
    </w:p>
    <w:p w14:paraId="15097450" w14:textId="64931C74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Zamawiający zastrzega sobie możliwość potrącenia kar umownych, o który</w:t>
      </w:r>
      <w:r>
        <w:rPr>
          <w:bCs/>
          <w:sz w:val="20"/>
          <w:szCs w:val="20"/>
        </w:rPr>
        <w:t xml:space="preserve">ch mowa w § 5 z wynagrodzeniem </w:t>
      </w:r>
      <w:r w:rsidRPr="0082205C">
        <w:rPr>
          <w:bCs/>
          <w:sz w:val="20"/>
          <w:szCs w:val="20"/>
        </w:rPr>
        <w:t>Wykonawcy</w:t>
      </w:r>
      <w:r w:rsidRPr="0082205C">
        <w:rPr>
          <w:sz w:val="20"/>
          <w:szCs w:val="20"/>
        </w:rPr>
        <w:t xml:space="preserve"> po przeprowadzeniu postępowania potwierdzającego zasadność i wysokość naliczonej kary umownej. </w:t>
      </w:r>
    </w:p>
    <w:p w14:paraId="26BFE64D" w14:textId="35A00CAB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W przypadku wygaśnięcia umowy lub odstąpienia od umowy Strony zobowiązane będą do dokonania, w</w:t>
      </w:r>
      <w:r>
        <w:rPr>
          <w:bCs/>
          <w:sz w:val="20"/>
          <w:szCs w:val="20"/>
        </w:rPr>
        <w:t> </w:t>
      </w:r>
      <w:r w:rsidRPr="0082205C">
        <w:rPr>
          <w:bCs/>
          <w:sz w:val="20"/>
          <w:szCs w:val="20"/>
        </w:rPr>
        <w:t xml:space="preserve"> terminie 2 miesięcy od daty zakończenia obowiązywania umowy, rozliczenia liczby nadanych/zwróconych przesyłek, a w razie potrzeby również do zwrotu kwot nienależnych wynikających z takiego rozliczenia, na podstawie wystawionych przez Wykonawcę faktur korygujących.</w:t>
      </w:r>
    </w:p>
    <w:p w14:paraId="41F4CF9C" w14:textId="77777777" w:rsidR="00AD4843" w:rsidRPr="00AD4843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843">
        <w:rPr>
          <w:rFonts w:ascii="Times New Roman" w:hAnsi="Times New Roman" w:cs="Times New Roman"/>
          <w:b/>
          <w:sz w:val="20"/>
          <w:szCs w:val="20"/>
        </w:rPr>
        <w:t>§ 4</w:t>
      </w:r>
    </w:p>
    <w:p w14:paraId="67CD6EC8" w14:textId="77777777" w:rsidR="00AD4843" w:rsidRPr="00AD4843" w:rsidRDefault="00AD4843" w:rsidP="00AD4843">
      <w:pPr>
        <w:pStyle w:val="Nagwek3"/>
        <w:numPr>
          <w:ilvl w:val="2"/>
          <w:numId w:val="0"/>
        </w:numPr>
        <w:tabs>
          <w:tab w:val="num" w:pos="0"/>
        </w:tabs>
        <w:autoSpaceDE w:val="0"/>
        <w:spacing w:before="0" w:line="360" w:lineRule="auto"/>
        <w:ind w:left="720" w:hanging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color w:val="auto"/>
          <w:sz w:val="20"/>
          <w:szCs w:val="20"/>
        </w:rPr>
        <w:t xml:space="preserve">Odstąpienie od Umowy oraz zmiany jej treści </w:t>
      </w:r>
    </w:p>
    <w:p w14:paraId="4F1FEA10" w14:textId="79E78270" w:rsidR="00AD4843" w:rsidRPr="0082205C" w:rsidRDefault="00AD4843" w:rsidP="00AD4843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Oprócz wypadków wymienionych w kodeksie cywilnym Zamawiającemu przysługuje prawo odstąpienia od umowy w razie zaistnienia istotnej zmiany okoliczności powodującej, że wykonanie umowy nie leży w</w:t>
      </w:r>
      <w:r>
        <w:rPr>
          <w:bCs/>
          <w:sz w:val="20"/>
          <w:szCs w:val="20"/>
        </w:rPr>
        <w:t> </w:t>
      </w:r>
      <w:r w:rsidRPr="0082205C">
        <w:rPr>
          <w:bCs/>
          <w:sz w:val="20"/>
          <w:szCs w:val="20"/>
        </w:rPr>
        <w:t xml:space="preserve"> interesie publicznym, czego nie można było przewidzieć w chwili zawarcia umowy. Odstąpienie od umowy w tym przypadku może nastąpić w terminie 30 dni od powzięcia wiadomości o powyższych okolicznościach.</w:t>
      </w:r>
    </w:p>
    <w:p w14:paraId="166347E0" w14:textId="77777777" w:rsidR="00AD4843" w:rsidRPr="0082205C" w:rsidRDefault="00AD4843" w:rsidP="00AD4843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Zakazuje się</w:t>
      </w:r>
      <w:r w:rsidRPr="0082205C">
        <w:rPr>
          <w:sz w:val="20"/>
          <w:szCs w:val="20"/>
        </w:rPr>
        <w:t xml:space="preserve"> istotnych zmian postanowień zawartej umowy w stosunku do treści oferty na podstawie której dokonano wyboru Wykonawcy, z zastrzeżeniem ust. 3. oraz § 3. Zmiana umowy z naruszeniem niniejszego przepisu podlega unieważnieniu.</w:t>
      </w:r>
    </w:p>
    <w:p w14:paraId="79C90A9A" w14:textId="77777777" w:rsidR="00AD4843" w:rsidRPr="0082205C" w:rsidRDefault="00AD4843" w:rsidP="00AD4843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82205C">
        <w:rPr>
          <w:sz w:val="20"/>
          <w:szCs w:val="20"/>
        </w:rPr>
        <w:t xml:space="preserve">Zamawiający dopuszcza możliwość wprowadzenia zmian postanowień zawartej umowy w stosunku do treści oferty, w przypadku: </w:t>
      </w:r>
    </w:p>
    <w:p w14:paraId="30A8B8EC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Zmiany obowiązujących przepisów prawa (prawo pocztowe i inne akty prawne związane z realizacją usług);</w:t>
      </w:r>
    </w:p>
    <w:p w14:paraId="53CAFCB1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Zmiany wynagrodzenia brutto Wykonawcy, w przypadku zmiany obowiązującej stawki podatku VAT na usługi stanowiące przedmiot zamówienia;</w:t>
      </w:r>
    </w:p>
    <w:p w14:paraId="2D4CECAA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lastRenderedPageBreak/>
        <w:t>Zmiany ilości przesyłek określonych w załączniku nr 1 do Umowy po wyczerpaniu danej ilości usługi przy jednoczesnym zachowaniu cen jednostkowych brutto i nie przekroczeniu kwoty określonej w § 3 ust. 1 umowy;</w:t>
      </w:r>
    </w:p>
    <w:p w14:paraId="7B2011D7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Strony przewidują możliwość dokonania istotnych zmian postanowień umowy w stosunku do treści oferty, na podstawie której dokonano wyboru Wykonawcy w przypadku wprowadzenia przez Wykonawcę powszechnie obowiązujących w jego działalności nowych cen usługi lub usług należących do przedmiotu umowy Zamawiający dopuszcza możliwość zmiany cen jednostkowych, odpowiednio tej usługi lub usług pod warunkiem ich zaakceptowania przez Zamawiającego, a w przypadkach gdy jest to wymagane obowiązującymi przepisami prawa, również pod warunkiem wcześniejszego zatwierdzenia nowych cen usługi lub usług przez Prezesa Urzędu Komunikacji Elektronicznej lub w innej formie dopuszczonej przez Prawo Pocztowe</w:t>
      </w:r>
    </w:p>
    <w:p w14:paraId="7AB77384" w14:textId="77777777" w:rsidR="00AD4843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 xml:space="preserve">§ 5 </w:t>
      </w:r>
    </w:p>
    <w:p w14:paraId="18596E60" w14:textId="6AD785F0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Kary umowne</w:t>
      </w:r>
    </w:p>
    <w:p w14:paraId="39EC29B9" w14:textId="77777777" w:rsidR="00AD4843" w:rsidRPr="0082205C" w:rsidRDefault="00AD4843" w:rsidP="00AD4843">
      <w:pPr>
        <w:pStyle w:val="Default"/>
        <w:numPr>
          <w:ilvl w:val="3"/>
          <w:numId w:val="17"/>
        </w:numPr>
        <w:spacing w:line="360" w:lineRule="auto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 xml:space="preserve">W przypadku nierozpoczęcia wykonywania umowy w terminie 10 dni Zamawiający może odstąpić od umowy bez wyznaczenia dodatkowego terminu. W takim wypadku Wykonawca zapłaci Zamawiającemu karę umowna w wysokości 1,5% kwoty określonej w § 3 ust. 2 umowy.  </w:t>
      </w:r>
    </w:p>
    <w:p w14:paraId="340977AC" w14:textId="77777777" w:rsidR="00AD4843" w:rsidRPr="0082205C" w:rsidRDefault="00AD4843" w:rsidP="00AD4843">
      <w:pPr>
        <w:pStyle w:val="Default"/>
        <w:numPr>
          <w:ilvl w:val="3"/>
          <w:numId w:val="17"/>
        </w:numPr>
        <w:spacing w:line="360" w:lineRule="auto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Niezależnie od zapisu ust. 1 Wykonawca zapłaci Zamawiającemu karę umowną w wysokości 1,5 % kwoty określonej w § 3 ust. 2 umowy w każdym innym przypadku odstąpienia od umowy z przyczyn leżących po stronie Wykonawcy.</w:t>
      </w:r>
    </w:p>
    <w:p w14:paraId="6A40D6AD" w14:textId="77777777" w:rsidR="00AD4843" w:rsidRPr="0082205C" w:rsidRDefault="00AD4843" w:rsidP="00AD4843">
      <w:pPr>
        <w:pStyle w:val="Default"/>
        <w:numPr>
          <w:ilvl w:val="3"/>
          <w:numId w:val="17"/>
        </w:numPr>
        <w:spacing w:line="360" w:lineRule="auto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Wykonawca zapłaci Zamawiającemu karę umowną za zwłokę w rozpoczęciu wykonywania umowy lub przerwę w wykonywaniu umowy, w wysokości 0,1% kwoty określonej w § 3 ust. 2 , za każdy dzień zwłoki lub przerwy.</w:t>
      </w:r>
    </w:p>
    <w:p w14:paraId="547898D7" w14:textId="77777777" w:rsidR="00AD4843" w:rsidRPr="0082205C" w:rsidRDefault="00AD4843" w:rsidP="00AD4843">
      <w:pPr>
        <w:pStyle w:val="Default"/>
        <w:numPr>
          <w:ilvl w:val="3"/>
          <w:numId w:val="17"/>
        </w:numPr>
        <w:spacing w:line="360" w:lineRule="auto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Zamawiający zastrzega sobie prawo dochodzenia odszkodowania przenoszącego wysokość kar umownych.</w:t>
      </w:r>
    </w:p>
    <w:p w14:paraId="318C62D2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 xml:space="preserve">§ 6 </w:t>
      </w:r>
    </w:p>
    <w:p w14:paraId="71B7EFA6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 xml:space="preserve">Reklamacje </w:t>
      </w:r>
    </w:p>
    <w:p w14:paraId="38719995" w14:textId="37870D30" w:rsidR="00AD4843" w:rsidRPr="0082205C" w:rsidRDefault="00AD4843" w:rsidP="00AD4843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 przypadku utraty, ubytku, uszkodzenia przesyłki lub paczki bądź niewykonania lub nienależytego wykonania przedmiotu umowy Wykonawca zapłaci Zamawiającemu należne odszkodowanie, zgodnie z</w:t>
      </w:r>
      <w:r>
        <w:rPr>
          <w:sz w:val="20"/>
          <w:szCs w:val="20"/>
        </w:rPr>
        <w:t> </w:t>
      </w:r>
      <w:r w:rsidRPr="0082205C">
        <w:rPr>
          <w:sz w:val="20"/>
          <w:szCs w:val="20"/>
        </w:rPr>
        <w:t xml:space="preserve"> przepisami rozdziału 8 Ustawy prawo pocztowe oraz Rozporządzenia Ministra Administracji i Cyfryzacji. w spra</w:t>
      </w:r>
      <w:r>
        <w:rPr>
          <w:sz w:val="20"/>
          <w:szCs w:val="20"/>
        </w:rPr>
        <w:t>wie reklamacji usługi pocztowej.</w:t>
      </w:r>
    </w:p>
    <w:p w14:paraId="791DC0B8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§ 7</w:t>
      </w:r>
    </w:p>
    <w:p w14:paraId="057739A6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Osoby odpowiedzialne za nadzór nad realizacją przedmiotu umowy</w:t>
      </w:r>
    </w:p>
    <w:p w14:paraId="49EB50DF" w14:textId="77777777" w:rsidR="00AD4843" w:rsidRPr="0082205C" w:rsidRDefault="00AD4843" w:rsidP="00AD4843">
      <w:pPr>
        <w:pStyle w:val="Default"/>
        <w:spacing w:line="360" w:lineRule="auto"/>
        <w:ind w:left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Osobą odpowiedzialną za nadzór nad prawidłową realizację umowy jest:</w:t>
      </w:r>
    </w:p>
    <w:p w14:paraId="638A645C" w14:textId="37C4EBBD" w:rsidR="00AD4843" w:rsidRPr="0082205C" w:rsidRDefault="00AD4843" w:rsidP="00AD4843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ze strony Zamawiającego – </w:t>
      </w:r>
      <w:r>
        <w:rPr>
          <w:sz w:val="20"/>
          <w:szCs w:val="20"/>
        </w:rPr>
        <w:t>…………………………</w:t>
      </w:r>
    </w:p>
    <w:p w14:paraId="4F390619" w14:textId="0547A37D" w:rsidR="00AD4843" w:rsidRDefault="00AD4843" w:rsidP="00AD4843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Ze strony Wykonawcy - …………………………</w:t>
      </w:r>
    </w:p>
    <w:p w14:paraId="2857B1E0" w14:textId="77777777" w:rsidR="00AD4843" w:rsidRDefault="00AD4843">
      <w:pPr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14:paraId="59ABBD67" w14:textId="77777777" w:rsidR="00AD4843" w:rsidRPr="0082205C" w:rsidRDefault="00AD4843" w:rsidP="00AD4843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2205C">
        <w:rPr>
          <w:b/>
          <w:sz w:val="20"/>
          <w:szCs w:val="20"/>
        </w:rPr>
        <w:lastRenderedPageBreak/>
        <w:t>§ 8</w:t>
      </w:r>
    </w:p>
    <w:p w14:paraId="2C8E0DD5" w14:textId="77777777" w:rsidR="00AD4843" w:rsidRPr="00AD4843" w:rsidRDefault="00AD4843" w:rsidP="00AD4843">
      <w:pPr>
        <w:pStyle w:val="Nagwek2"/>
        <w:numPr>
          <w:ilvl w:val="1"/>
          <w:numId w:val="0"/>
        </w:numPr>
        <w:tabs>
          <w:tab w:val="num" w:pos="0"/>
        </w:tabs>
        <w:autoSpaceDE w:val="0"/>
        <w:spacing w:before="0" w:line="360" w:lineRule="auto"/>
        <w:ind w:left="576" w:hanging="57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color w:val="auto"/>
          <w:sz w:val="20"/>
          <w:szCs w:val="20"/>
        </w:rPr>
        <w:t xml:space="preserve">Obowiązek zachowania poufności </w:t>
      </w:r>
    </w:p>
    <w:p w14:paraId="60B5700E" w14:textId="6771200D" w:rsidR="00AD4843" w:rsidRPr="0082205C" w:rsidRDefault="00AD4843" w:rsidP="00AD4843">
      <w:pPr>
        <w:pStyle w:val="Default"/>
        <w:spacing w:line="360" w:lineRule="auto"/>
        <w:ind w:left="340"/>
        <w:jc w:val="both"/>
        <w:rPr>
          <w:sz w:val="20"/>
          <w:szCs w:val="20"/>
        </w:rPr>
      </w:pPr>
      <w:r w:rsidRPr="0082205C">
        <w:rPr>
          <w:color w:val="auto"/>
          <w:sz w:val="20"/>
          <w:szCs w:val="20"/>
        </w:rPr>
        <w:t>Strony zobowiązują się do zachowania w tajemnicy wszystkich informacji uzyskanych</w:t>
      </w:r>
      <w:r w:rsidRPr="0082205C">
        <w:rPr>
          <w:sz w:val="20"/>
          <w:szCs w:val="20"/>
        </w:rPr>
        <w:t xml:space="preserve"> w związku z realizacją umowy, stanowiących tajemnicę przedsiębiorstwa Wykonawcy i Zamawiającego w rozumieniu Ustawy o</w:t>
      </w:r>
      <w:r>
        <w:rPr>
          <w:sz w:val="20"/>
          <w:szCs w:val="20"/>
        </w:rPr>
        <w:t> </w:t>
      </w:r>
      <w:r w:rsidRPr="0082205C">
        <w:rPr>
          <w:sz w:val="20"/>
          <w:szCs w:val="20"/>
        </w:rPr>
        <w:t xml:space="preserve"> zwalczaniu nieuczciwej konkurencji oraz do nie wykorzystywania ich do innych celów niż wykonywanie czynności wynikających z niniejszej umowy.</w:t>
      </w:r>
    </w:p>
    <w:p w14:paraId="2B98B476" w14:textId="77777777" w:rsidR="00AD4843" w:rsidRPr="00AD4843" w:rsidRDefault="00AD4843" w:rsidP="00AD4843">
      <w:pPr>
        <w:pStyle w:val="Nagwek2"/>
        <w:numPr>
          <w:ilvl w:val="1"/>
          <w:numId w:val="0"/>
        </w:numPr>
        <w:tabs>
          <w:tab w:val="num" w:pos="0"/>
        </w:tabs>
        <w:autoSpaceDE w:val="0"/>
        <w:spacing w:before="0" w:line="360" w:lineRule="auto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bCs/>
          <w:color w:val="auto"/>
          <w:sz w:val="20"/>
          <w:szCs w:val="20"/>
        </w:rPr>
        <w:t>§ 9</w:t>
      </w:r>
    </w:p>
    <w:p w14:paraId="1C4FD182" w14:textId="77777777" w:rsidR="00AD4843" w:rsidRPr="00AD4843" w:rsidRDefault="00AD4843" w:rsidP="00AD4843">
      <w:pPr>
        <w:pStyle w:val="Nagwek2"/>
        <w:numPr>
          <w:ilvl w:val="1"/>
          <w:numId w:val="0"/>
        </w:numPr>
        <w:tabs>
          <w:tab w:val="num" w:pos="0"/>
        </w:tabs>
        <w:autoSpaceDE w:val="0"/>
        <w:spacing w:before="0" w:line="360" w:lineRule="auto"/>
        <w:ind w:left="576" w:hanging="57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color w:val="auto"/>
          <w:sz w:val="20"/>
          <w:szCs w:val="20"/>
        </w:rPr>
        <w:t>Postanowienia końcowe</w:t>
      </w:r>
    </w:p>
    <w:p w14:paraId="3D253C5F" w14:textId="00A913A0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82205C">
        <w:rPr>
          <w:color w:val="auto"/>
          <w:sz w:val="20"/>
          <w:szCs w:val="20"/>
        </w:rPr>
        <w:t>W zakresie nieuregulowanym w zapytaniu oraz w umowie, zasady wykonywania</w:t>
      </w:r>
      <w:r w:rsidRPr="0082205C">
        <w:rPr>
          <w:sz w:val="20"/>
          <w:szCs w:val="20"/>
        </w:rPr>
        <w:t xml:space="preserve"> umowy regulować będzie regulamin świadczenia usług Wykonawcy, stanowiący załącznik nr 3 do umowy, o ile zapisy ww. regulaminu nie są sprzeczne z zapytaniem oraz umową. </w:t>
      </w:r>
    </w:p>
    <w:p w14:paraId="5889E1AD" w14:textId="77777777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 sprawach nieuregulowanych niniejszą umową zastosowanie mają przepisy kodeksu cywilnego, Ustawy prawo zamówień publicznych oraz inne właściwe przepisy prawa.</w:t>
      </w:r>
    </w:p>
    <w:p w14:paraId="3CA38988" w14:textId="77777777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Wszelkie spory wynikłe na tle realizacji niniejszej umowy rozpatrywać będzie sąd właściwy dla siedziby Zamawiającego.</w:t>
      </w:r>
    </w:p>
    <w:p w14:paraId="68DFFE85" w14:textId="77777777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after="360" w:line="360" w:lineRule="auto"/>
        <w:ind w:left="340" w:hanging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Umowę sporządzono w 2 jednobrzmiących egzemplarzach, po jednym dla każdej ze Stron.</w:t>
      </w:r>
    </w:p>
    <w:p w14:paraId="49F2DF8A" w14:textId="77777777" w:rsidR="00AD4843" w:rsidRPr="00AD4843" w:rsidRDefault="00AD4843" w:rsidP="00AD484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D4843">
        <w:rPr>
          <w:rFonts w:ascii="Times New Roman" w:hAnsi="Times New Roman"/>
          <w:b/>
          <w:sz w:val="20"/>
          <w:szCs w:val="20"/>
        </w:rPr>
        <w:t>Zamawiający</w:t>
      </w:r>
    </w:p>
    <w:p w14:paraId="0F90BDDB" w14:textId="4EE976DA" w:rsidR="00AD4843" w:rsidRPr="00AD4843" w:rsidRDefault="00AD4843" w:rsidP="00AD4843">
      <w:pPr>
        <w:widowControl w:val="0"/>
        <w:autoSpaceDE w:val="0"/>
        <w:autoSpaceDN w:val="0"/>
        <w:adjustRightInd w:val="0"/>
        <w:spacing w:after="144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AD4843">
        <w:rPr>
          <w:rFonts w:ascii="Times New Roman" w:hAnsi="Times New Roman"/>
          <w:b/>
          <w:sz w:val="20"/>
          <w:szCs w:val="20"/>
        </w:rPr>
        <w:t>Wykonawca</w:t>
      </w:r>
    </w:p>
    <w:p w14:paraId="7F6FE228" w14:textId="77777777" w:rsidR="00AD4843" w:rsidRDefault="00AD4843" w:rsidP="00AD4843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2205C">
        <w:rPr>
          <w:rFonts w:ascii="Times New Roman" w:hAnsi="Times New Roman" w:cs="Times New Roman"/>
          <w:bCs/>
          <w:sz w:val="20"/>
          <w:szCs w:val="20"/>
          <w:u w:val="single"/>
        </w:rPr>
        <w:t>Załączniki do umowy:</w:t>
      </w:r>
    </w:p>
    <w:p w14:paraId="4C90D756" w14:textId="77777777" w:rsidR="00AD4843" w:rsidRDefault="00AD4843" w:rsidP="00AD4843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843">
        <w:rPr>
          <w:rFonts w:ascii="Times New Roman" w:hAnsi="Times New Roman" w:cs="Times New Roman"/>
          <w:sz w:val="20"/>
          <w:szCs w:val="20"/>
        </w:rPr>
        <w:t>Formularz ofertowy Wykonawcy</w:t>
      </w:r>
    </w:p>
    <w:p w14:paraId="5B1D8B79" w14:textId="77777777" w:rsidR="00AD4843" w:rsidRDefault="00AD4843" w:rsidP="00AD4843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843">
        <w:rPr>
          <w:rFonts w:ascii="Times New Roman" w:hAnsi="Times New Roman" w:cs="Times New Roman"/>
          <w:sz w:val="20"/>
          <w:szCs w:val="20"/>
        </w:rPr>
        <w:t>Wzór znaku opłaty pocztowej</w:t>
      </w:r>
    </w:p>
    <w:p w14:paraId="3E68BEB9" w14:textId="32785F36" w:rsidR="00641F3C" w:rsidRPr="00AD4843" w:rsidRDefault="00AD4843" w:rsidP="00AD4843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843">
        <w:rPr>
          <w:rFonts w:ascii="Times New Roman" w:hAnsi="Times New Roman" w:cs="Times New Roman"/>
          <w:sz w:val="20"/>
          <w:szCs w:val="20"/>
        </w:rPr>
        <w:t>Regulamin świadczenia usług</w:t>
      </w:r>
    </w:p>
    <w:sectPr w:rsidR="00641F3C" w:rsidRPr="00AD4843" w:rsidSect="00EE654C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CE7" w16cex:dateUtc="2023-01-23T13:49:00Z"/>
  <w16cex:commentExtensible w16cex:durableId="27791DCF" w16cex:dateUtc="2023-01-23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02460" w16cid:durableId="27791CE7"/>
  <w16cid:commentId w16cid:paraId="1726D453" w16cid:durableId="27791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384E" w14:textId="77777777" w:rsidR="00CF2BD9" w:rsidRDefault="00CF2BD9" w:rsidP="00E708E0">
      <w:pPr>
        <w:spacing w:after="0" w:line="240" w:lineRule="auto"/>
      </w:pPr>
      <w:r>
        <w:separator/>
      </w:r>
    </w:p>
  </w:endnote>
  <w:endnote w:type="continuationSeparator" w:id="0">
    <w:p w14:paraId="658A50FC" w14:textId="77777777" w:rsidR="00CF2BD9" w:rsidRDefault="00CF2BD9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DF00" w14:textId="77777777" w:rsidR="00CF2BD9" w:rsidRDefault="00CF2BD9" w:rsidP="00E708E0">
      <w:pPr>
        <w:spacing w:after="0" w:line="240" w:lineRule="auto"/>
      </w:pPr>
      <w:r>
        <w:separator/>
      </w:r>
    </w:p>
  </w:footnote>
  <w:footnote w:type="continuationSeparator" w:id="0">
    <w:p w14:paraId="10E7C643" w14:textId="77777777" w:rsidR="00CF2BD9" w:rsidRDefault="00CF2BD9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15EA59EB" w:rsidR="002D0315" w:rsidRPr="00F17719" w:rsidRDefault="002D031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112301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02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2D0315" w:rsidRPr="00F17719" w:rsidRDefault="002D031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AC7EF430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1" w15:restartNumberingAfterBreak="0">
    <w:nsid w:val="028F67CA"/>
    <w:multiLevelType w:val="hybridMultilevel"/>
    <w:tmpl w:val="31CE05B0"/>
    <w:lvl w:ilvl="0" w:tplc="3D98721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5A06AD1"/>
    <w:multiLevelType w:val="hybridMultilevel"/>
    <w:tmpl w:val="2570AB08"/>
    <w:name w:val="WW8Num82"/>
    <w:lvl w:ilvl="0" w:tplc="BA3E9692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92ABF"/>
    <w:multiLevelType w:val="hybridMultilevel"/>
    <w:tmpl w:val="26087778"/>
    <w:name w:val="WW8Num572"/>
    <w:lvl w:ilvl="0" w:tplc="14BCAE3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12024E98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A4568"/>
    <w:multiLevelType w:val="hybridMultilevel"/>
    <w:tmpl w:val="EEA03228"/>
    <w:lvl w:ilvl="0" w:tplc="2D72D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C1504"/>
    <w:multiLevelType w:val="hybridMultilevel"/>
    <w:tmpl w:val="0FDAA430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2D72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304A5"/>
    <w:multiLevelType w:val="hybridMultilevel"/>
    <w:tmpl w:val="BCBC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D1720"/>
    <w:multiLevelType w:val="hybridMultilevel"/>
    <w:tmpl w:val="A0627FE6"/>
    <w:name w:val="WW8Num572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D2601B"/>
    <w:multiLevelType w:val="hybridMultilevel"/>
    <w:tmpl w:val="49BE4C10"/>
    <w:name w:val="WW8Num57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27175"/>
    <w:multiLevelType w:val="hybridMultilevel"/>
    <w:tmpl w:val="B68EDEDC"/>
    <w:lvl w:ilvl="0" w:tplc="CCF8F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794D"/>
    <w:multiLevelType w:val="hybridMultilevel"/>
    <w:tmpl w:val="A86E0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0A0E"/>
    <w:multiLevelType w:val="hybridMultilevel"/>
    <w:tmpl w:val="83E2F814"/>
    <w:lvl w:ilvl="0" w:tplc="B7466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591C"/>
    <w:multiLevelType w:val="hybridMultilevel"/>
    <w:tmpl w:val="291A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5BF"/>
    <w:multiLevelType w:val="hybridMultilevel"/>
    <w:tmpl w:val="CA0C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23C86"/>
    <w:multiLevelType w:val="hybridMultilevel"/>
    <w:tmpl w:val="3182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F6FAC"/>
    <w:multiLevelType w:val="hybridMultilevel"/>
    <w:tmpl w:val="C2E2CC0A"/>
    <w:name w:val="WW8Num34"/>
    <w:lvl w:ilvl="0" w:tplc="5866CA0C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Book Antiqua" w:hAnsi="Book Antiqu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 w15:restartNumberingAfterBreak="0">
    <w:nsid w:val="7AD1750B"/>
    <w:multiLevelType w:val="hybridMultilevel"/>
    <w:tmpl w:val="1400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18"/>
  </w:num>
  <w:num w:numId="5">
    <w:abstractNumId w:val="21"/>
  </w:num>
  <w:num w:numId="6">
    <w:abstractNumId w:val="24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19"/>
  </w:num>
  <w:num w:numId="15">
    <w:abstractNumId w:val="4"/>
  </w:num>
  <w:num w:numId="16">
    <w:abstractNumId w:val="6"/>
  </w:num>
  <w:num w:numId="17">
    <w:abstractNumId w:val="9"/>
  </w:num>
  <w:num w:numId="18">
    <w:abstractNumId w:val="11"/>
  </w:num>
  <w:num w:numId="19">
    <w:abstractNumId w:val="17"/>
  </w:num>
  <w:num w:numId="20">
    <w:abstractNumId w:val="15"/>
  </w:num>
  <w:num w:numId="21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162A5"/>
    <w:rsid w:val="000411C5"/>
    <w:rsid w:val="00044E1F"/>
    <w:rsid w:val="00056A75"/>
    <w:rsid w:val="0006709B"/>
    <w:rsid w:val="00067644"/>
    <w:rsid w:val="00070075"/>
    <w:rsid w:val="00081461"/>
    <w:rsid w:val="00094433"/>
    <w:rsid w:val="000A05CB"/>
    <w:rsid w:val="000A0D27"/>
    <w:rsid w:val="000A6BF9"/>
    <w:rsid w:val="000B443D"/>
    <w:rsid w:val="000C578B"/>
    <w:rsid w:val="000D3E53"/>
    <w:rsid w:val="000D5F8C"/>
    <w:rsid w:val="000E18C8"/>
    <w:rsid w:val="000F0C6B"/>
    <w:rsid w:val="000F3486"/>
    <w:rsid w:val="000F3B14"/>
    <w:rsid w:val="000F792E"/>
    <w:rsid w:val="00112301"/>
    <w:rsid w:val="001222A7"/>
    <w:rsid w:val="00124260"/>
    <w:rsid w:val="00132C1D"/>
    <w:rsid w:val="00137573"/>
    <w:rsid w:val="00142B8D"/>
    <w:rsid w:val="001432FF"/>
    <w:rsid w:val="0015215A"/>
    <w:rsid w:val="00155450"/>
    <w:rsid w:val="001662CA"/>
    <w:rsid w:val="00166A2C"/>
    <w:rsid w:val="00175BF0"/>
    <w:rsid w:val="00192FF4"/>
    <w:rsid w:val="00193E78"/>
    <w:rsid w:val="001A1F9F"/>
    <w:rsid w:val="001A4678"/>
    <w:rsid w:val="001B2A51"/>
    <w:rsid w:val="001C031A"/>
    <w:rsid w:val="001C398C"/>
    <w:rsid w:val="001D4C2A"/>
    <w:rsid w:val="001E6170"/>
    <w:rsid w:val="001E65A3"/>
    <w:rsid w:val="001F00AE"/>
    <w:rsid w:val="001F3793"/>
    <w:rsid w:val="001F5BD6"/>
    <w:rsid w:val="00232131"/>
    <w:rsid w:val="00232E33"/>
    <w:rsid w:val="00237A75"/>
    <w:rsid w:val="00244F8A"/>
    <w:rsid w:val="00252700"/>
    <w:rsid w:val="00264E81"/>
    <w:rsid w:val="00273CF4"/>
    <w:rsid w:val="002A29AD"/>
    <w:rsid w:val="002A2E0C"/>
    <w:rsid w:val="002B3560"/>
    <w:rsid w:val="002C32FE"/>
    <w:rsid w:val="002C3F4F"/>
    <w:rsid w:val="002C7FAF"/>
    <w:rsid w:val="002D0315"/>
    <w:rsid w:val="002F6493"/>
    <w:rsid w:val="003010EF"/>
    <w:rsid w:val="00303C66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C04DF"/>
    <w:rsid w:val="003F2DDE"/>
    <w:rsid w:val="003F4AB4"/>
    <w:rsid w:val="003F77BF"/>
    <w:rsid w:val="0040385B"/>
    <w:rsid w:val="0040668E"/>
    <w:rsid w:val="00413CEB"/>
    <w:rsid w:val="00424060"/>
    <w:rsid w:val="0043470C"/>
    <w:rsid w:val="00437B19"/>
    <w:rsid w:val="00455B41"/>
    <w:rsid w:val="00466D4D"/>
    <w:rsid w:val="00477F23"/>
    <w:rsid w:val="00481916"/>
    <w:rsid w:val="004A2468"/>
    <w:rsid w:val="004A3D5D"/>
    <w:rsid w:val="004B18AD"/>
    <w:rsid w:val="004B4577"/>
    <w:rsid w:val="004D0284"/>
    <w:rsid w:val="004D136D"/>
    <w:rsid w:val="004E7206"/>
    <w:rsid w:val="005114CF"/>
    <w:rsid w:val="00543609"/>
    <w:rsid w:val="00554984"/>
    <w:rsid w:val="005922A8"/>
    <w:rsid w:val="0059376F"/>
    <w:rsid w:val="005B3478"/>
    <w:rsid w:val="005C1BA6"/>
    <w:rsid w:val="005D5C5F"/>
    <w:rsid w:val="005F040F"/>
    <w:rsid w:val="005F79A8"/>
    <w:rsid w:val="00614981"/>
    <w:rsid w:val="0062040C"/>
    <w:rsid w:val="00634523"/>
    <w:rsid w:val="0063513B"/>
    <w:rsid w:val="00641F3C"/>
    <w:rsid w:val="00645E97"/>
    <w:rsid w:val="00664768"/>
    <w:rsid w:val="006901E4"/>
    <w:rsid w:val="0069075F"/>
    <w:rsid w:val="006D3A79"/>
    <w:rsid w:val="006E2FDC"/>
    <w:rsid w:val="006F7366"/>
    <w:rsid w:val="007218A8"/>
    <w:rsid w:val="00742D1D"/>
    <w:rsid w:val="00746C61"/>
    <w:rsid w:val="007506A9"/>
    <w:rsid w:val="007729EA"/>
    <w:rsid w:val="00772DCC"/>
    <w:rsid w:val="007A2529"/>
    <w:rsid w:val="007A78A3"/>
    <w:rsid w:val="007B295F"/>
    <w:rsid w:val="007C253F"/>
    <w:rsid w:val="007C2F91"/>
    <w:rsid w:val="007C6205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63E05"/>
    <w:rsid w:val="00881376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5214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F022C"/>
    <w:rsid w:val="009F592F"/>
    <w:rsid w:val="00A16B7A"/>
    <w:rsid w:val="00A40E87"/>
    <w:rsid w:val="00A40EBD"/>
    <w:rsid w:val="00A52332"/>
    <w:rsid w:val="00A65594"/>
    <w:rsid w:val="00A83C02"/>
    <w:rsid w:val="00A85598"/>
    <w:rsid w:val="00A875B2"/>
    <w:rsid w:val="00A876CA"/>
    <w:rsid w:val="00A87DCD"/>
    <w:rsid w:val="00A90A01"/>
    <w:rsid w:val="00AB792E"/>
    <w:rsid w:val="00AC126B"/>
    <w:rsid w:val="00AC57A6"/>
    <w:rsid w:val="00AC780C"/>
    <w:rsid w:val="00AD191C"/>
    <w:rsid w:val="00AD4843"/>
    <w:rsid w:val="00AE3CAD"/>
    <w:rsid w:val="00AE4461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604E5"/>
    <w:rsid w:val="00B731CA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BF15DE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A5EFB"/>
    <w:rsid w:val="00CB5525"/>
    <w:rsid w:val="00CB579B"/>
    <w:rsid w:val="00CC7255"/>
    <w:rsid w:val="00CE2556"/>
    <w:rsid w:val="00CE690C"/>
    <w:rsid w:val="00CF00FC"/>
    <w:rsid w:val="00CF2BD9"/>
    <w:rsid w:val="00CF6D51"/>
    <w:rsid w:val="00D35D02"/>
    <w:rsid w:val="00D4016E"/>
    <w:rsid w:val="00D40698"/>
    <w:rsid w:val="00D5005B"/>
    <w:rsid w:val="00D560CE"/>
    <w:rsid w:val="00D60AC7"/>
    <w:rsid w:val="00D6521A"/>
    <w:rsid w:val="00D75230"/>
    <w:rsid w:val="00D84101"/>
    <w:rsid w:val="00DA40E5"/>
    <w:rsid w:val="00DB31E0"/>
    <w:rsid w:val="00DB43FB"/>
    <w:rsid w:val="00DB46AD"/>
    <w:rsid w:val="00DB73E7"/>
    <w:rsid w:val="00DB7DD1"/>
    <w:rsid w:val="00DC3807"/>
    <w:rsid w:val="00DC63C4"/>
    <w:rsid w:val="00DF4C34"/>
    <w:rsid w:val="00E0639F"/>
    <w:rsid w:val="00E07630"/>
    <w:rsid w:val="00E127A1"/>
    <w:rsid w:val="00E40E91"/>
    <w:rsid w:val="00E55908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7225"/>
    <w:rsid w:val="00ED34BF"/>
    <w:rsid w:val="00ED63D1"/>
    <w:rsid w:val="00EE654C"/>
    <w:rsid w:val="00EE678B"/>
    <w:rsid w:val="00F00E7D"/>
    <w:rsid w:val="00F1138B"/>
    <w:rsid w:val="00F1482A"/>
    <w:rsid w:val="00F17719"/>
    <w:rsid w:val="00F17E29"/>
    <w:rsid w:val="00F346BE"/>
    <w:rsid w:val="00F35120"/>
    <w:rsid w:val="00F43046"/>
    <w:rsid w:val="00F44C28"/>
    <w:rsid w:val="00F50A4D"/>
    <w:rsid w:val="00F53008"/>
    <w:rsid w:val="00F6529C"/>
    <w:rsid w:val="00F73125"/>
    <w:rsid w:val="00F7750E"/>
    <w:rsid w:val="00F8741F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4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  <w:style w:type="paragraph" w:customStyle="1" w:styleId="Default">
    <w:name w:val="Default"/>
    <w:rsid w:val="000162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4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8DCC-488D-4176-B0C9-40C96B6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3052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10</cp:revision>
  <cp:lastPrinted>2023-09-22T09:50:00Z</cp:lastPrinted>
  <dcterms:created xsi:type="dcterms:W3CDTF">2023-09-18T08:19:00Z</dcterms:created>
  <dcterms:modified xsi:type="dcterms:W3CDTF">2023-09-22T10:30:00Z</dcterms:modified>
</cp:coreProperties>
</file>