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Default="00500800" w:rsidP="00F85BA8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F85BA8" w:rsidRDefault="00F85BA8" w:rsidP="00F85B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00800">
        <w:rPr>
          <w:rFonts w:ascii="Times New Roman" w:hAnsi="Times New Roman" w:cs="Times New Roman"/>
          <w:sz w:val="20"/>
          <w:szCs w:val="20"/>
        </w:rPr>
        <w:t>Katowice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1CF4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 w:rsidRPr="0050080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="00BA6B6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2606B9">
        <w:rPr>
          <w:rFonts w:ascii="Times New Roman" w:hAnsi="Times New Roman" w:cs="Times New Roman"/>
          <w:sz w:val="20"/>
          <w:szCs w:val="20"/>
        </w:rPr>
        <w:t>3</w:t>
      </w:r>
      <w:r w:rsidRPr="005008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90A5E" w:rsidRPr="00090A5E" w:rsidRDefault="00F85BA8" w:rsidP="00F85BA8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AT-ZP.261.</w:t>
      </w:r>
      <w:r w:rsidR="00BA6B6F">
        <w:rPr>
          <w:rFonts w:ascii="Times New Roman" w:hAnsi="Times New Roman" w:cs="Times New Roman"/>
          <w:sz w:val="20"/>
          <w:szCs w:val="20"/>
        </w:rPr>
        <w:t>2</w:t>
      </w:r>
      <w:r w:rsidR="002606B9">
        <w:rPr>
          <w:rFonts w:ascii="Times New Roman" w:hAnsi="Times New Roman" w:cs="Times New Roman"/>
          <w:sz w:val="20"/>
          <w:szCs w:val="20"/>
        </w:rPr>
        <w:t>63</w:t>
      </w:r>
      <w:r w:rsidR="00892DE3">
        <w:rPr>
          <w:rFonts w:ascii="Times New Roman" w:hAnsi="Times New Roman" w:cs="Times New Roman"/>
          <w:sz w:val="20"/>
          <w:szCs w:val="20"/>
        </w:rPr>
        <w:t>.</w:t>
      </w:r>
      <w:r w:rsidR="00843E0C">
        <w:rPr>
          <w:rFonts w:ascii="Times New Roman" w:hAnsi="Times New Roman" w:cs="Times New Roman"/>
          <w:sz w:val="20"/>
          <w:szCs w:val="20"/>
        </w:rPr>
        <w:t>3</w:t>
      </w:r>
      <w:r w:rsidR="000E5A04">
        <w:rPr>
          <w:rFonts w:ascii="Times New Roman" w:hAnsi="Times New Roman" w:cs="Times New Roman"/>
          <w:sz w:val="20"/>
          <w:szCs w:val="20"/>
        </w:rPr>
        <w:t>.</w:t>
      </w:r>
      <w:r w:rsidR="00892DE3">
        <w:rPr>
          <w:rFonts w:ascii="Times New Roman" w:hAnsi="Times New Roman" w:cs="Times New Roman"/>
          <w:sz w:val="20"/>
          <w:szCs w:val="20"/>
        </w:rPr>
        <w:t>202</w:t>
      </w:r>
      <w:r w:rsidR="00BA6B6F">
        <w:rPr>
          <w:rFonts w:ascii="Times New Roman" w:hAnsi="Times New Roman" w:cs="Times New Roman"/>
          <w:sz w:val="20"/>
          <w:szCs w:val="20"/>
        </w:rPr>
        <w:t>3</w:t>
      </w:r>
      <w:r w:rsidR="00892DE3">
        <w:rPr>
          <w:rFonts w:ascii="Times New Roman" w:hAnsi="Times New Roman" w:cs="Times New Roman"/>
          <w:sz w:val="20"/>
          <w:szCs w:val="20"/>
        </w:rPr>
        <w:t>.</w:t>
      </w:r>
      <w:r w:rsidR="00BA6B6F">
        <w:rPr>
          <w:rFonts w:ascii="Times New Roman" w:hAnsi="Times New Roman" w:cs="Times New Roman"/>
          <w:sz w:val="20"/>
          <w:szCs w:val="20"/>
        </w:rPr>
        <w:t>ŁŻ</w:t>
      </w:r>
    </w:p>
    <w:p w:rsidR="00500800" w:rsidRPr="00F85BA8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5BA8">
        <w:rPr>
          <w:rFonts w:ascii="Times New Roman" w:hAnsi="Times New Roman" w:cs="Times New Roman"/>
          <w:b/>
          <w:sz w:val="20"/>
          <w:szCs w:val="20"/>
        </w:rPr>
        <w:t>Zapytanie ofertowe</w:t>
      </w:r>
    </w:p>
    <w:p w:rsidR="00F21F6E" w:rsidRPr="00F85BA8" w:rsidRDefault="00F21F6E" w:rsidP="00FB407B">
      <w:pPr>
        <w:pStyle w:val="Akapitzlist"/>
        <w:numPr>
          <w:ilvl w:val="0"/>
          <w:numId w:val="1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iCs/>
          <w:color w:val="000000"/>
          <w:sz w:val="20"/>
          <w:szCs w:val="20"/>
        </w:rPr>
      </w:pPr>
      <w:r w:rsidRPr="00F85BA8">
        <w:rPr>
          <w:b/>
          <w:iCs/>
          <w:color w:val="000000"/>
          <w:sz w:val="20"/>
          <w:szCs w:val="20"/>
        </w:rPr>
        <w:t>Opis przedmiotu</w:t>
      </w:r>
    </w:p>
    <w:p w:rsidR="007D4181" w:rsidRDefault="007D4181" w:rsidP="007D418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40"/>
        </w:rPr>
      </w:pPr>
      <w:r w:rsidRPr="007D4181">
        <w:rPr>
          <w:rFonts w:ascii="Times New Roman" w:hAnsi="Times New Roman" w:cs="Times New Roman"/>
          <w:b/>
          <w:sz w:val="20"/>
          <w:szCs w:val="20"/>
        </w:rPr>
        <w:t>„</w:t>
      </w:r>
      <w:r w:rsidRPr="007D4181">
        <w:rPr>
          <w:rFonts w:ascii="Times New Roman" w:hAnsi="Times New Roman" w:cs="Times New Roman"/>
          <w:b/>
          <w:color w:val="000000"/>
          <w:sz w:val="20"/>
          <w:szCs w:val="40"/>
        </w:rPr>
        <w:t>Dostawa wyposażenia do Regionalnych Ośrodków BRD oraz do Krajowego Centrum BRD w  Wojewódzkim Ośrodku Ruchu Drogowego w Katowicach”</w:t>
      </w:r>
    </w:p>
    <w:p w:rsidR="007D4181" w:rsidRDefault="007D4181" w:rsidP="007D418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40"/>
        </w:rPr>
      </w:pPr>
      <w:r>
        <w:rPr>
          <w:rFonts w:ascii="Times New Roman" w:hAnsi="Times New Roman" w:cs="Times New Roman"/>
          <w:b/>
          <w:color w:val="000000"/>
          <w:sz w:val="20"/>
          <w:szCs w:val="40"/>
        </w:rPr>
        <w:t>Część 1. Wyposażenie pracowni psychologicznej</w:t>
      </w:r>
    </w:p>
    <w:p w:rsidR="007D4181" w:rsidRPr="00C82DDD" w:rsidRDefault="007D4181" w:rsidP="007D4181">
      <w:pPr>
        <w:pStyle w:val="Akapitzlist"/>
        <w:numPr>
          <w:ilvl w:val="0"/>
          <w:numId w:val="12"/>
        </w:numPr>
        <w:spacing w:after="160" w:line="360" w:lineRule="auto"/>
        <w:ind w:left="284" w:hanging="284"/>
        <w:jc w:val="both"/>
        <w:rPr>
          <w:b/>
          <w:sz w:val="20"/>
          <w:szCs w:val="20"/>
        </w:rPr>
      </w:pPr>
      <w:r w:rsidRPr="00C82DDD">
        <w:rPr>
          <w:b/>
          <w:sz w:val="20"/>
          <w:szCs w:val="20"/>
        </w:rPr>
        <w:t>Aparat krzyżowy</w:t>
      </w:r>
      <w:r>
        <w:rPr>
          <w:b/>
          <w:sz w:val="20"/>
          <w:szCs w:val="20"/>
        </w:rPr>
        <w:t xml:space="preserve">. </w:t>
      </w:r>
      <w:r w:rsidRPr="00C82DDD">
        <w:rPr>
          <w:rStyle w:val="hgkelc"/>
          <w:bCs/>
          <w:sz w:val="20"/>
          <w:szCs w:val="20"/>
        </w:rPr>
        <w:t>Aparat Krzyżowy</w:t>
      </w:r>
      <w:r w:rsidRPr="00C82DDD">
        <w:rPr>
          <w:rStyle w:val="hgkelc"/>
          <w:sz w:val="20"/>
          <w:szCs w:val="20"/>
        </w:rPr>
        <w:t xml:space="preserve"> posiadający zestaw przycisków ułożonych w kwadrat (7 rzędów po 7 przycisków w każdym). U góry i po boku kwadratu umieszczone są diody LED, które zapalając się wskazują guzik do naciśnięcia. Zawsze zaświeca się tylko 1 dioda w pionie i 1 dioda w poziomie.</w:t>
      </w:r>
      <w:r>
        <w:rPr>
          <w:rStyle w:val="hgkelc"/>
          <w:sz w:val="20"/>
          <w:szCs w:val="20"/>
        </w:rPr>
        <w:t xml:space="preserve"> </w:t>
      </w:r>
      <w:r w:rsidRPr="00C82DDD">
        <w:rPr>
          <w:iCs/>
          <w:sz w:val="20"/>
          <w:szCs w:val="20"/>
        </w:rPr>
        <w:t>W zestawie: Aparat główny, zasilacz, instrukcja obsługi, normy.</w:t>
      </w:r>
    </w:p>
    <w:p w:rsidR="007D4181" w:rsidRPr="00C82DDD" w:rsidRDefault="007D4181" w:rsidP="007D4181">
      <w:pPr>
        <w:pStyle w:val="Akapitzlist"/>
        <w:numPr>
          <w:ilvl w:val="0"/>
          <w:numId w:val="12"/>
        </w:numPr>
        <w:spacing w:after="160" w:line="360" w:lineRule="auto"/>
        <w:ind w:left="284" w:hanging="284"/>
        <w:jc w:val="both"/>
        <w:rPr>
          <w:b/>
          <w:sz w:val="20"/>
          <w:szCs w:val="20"/>
        </w:rPr>
      </w:pPr>
      <w:r w:rsidRPr="00C82DDD">
        <w:rPr>
          <w:rStyle w:val="hgkelc"/>
          <w:b/>
          <w:sz w:val="20"/>
          <w:szCs w:val="20"/>
        </w:rPr>
        <w:t>Aparat Piórkowskiego.</w:t>
      </w:r>
      <w:r>
        <w:rPr>
          <w:rStyle w:val="hgkelc"/>
          <w:b/>
          <w:sz w:val="20"/>
          <w:szCs w:val="20"/>
        </w:rPr>
        <w:t xml:space="preserve"> </w:t>
      </w:r>
      <w:r w:rsidRPr="00C82DDD">
        <w:rPr>
          <w:rStyle w:val="hgkelc"/>
          <w:sz w:val="20"/>
          <w:szCs w:val="20"/>
        </w:rPr>
        <w:t xml:space="preserve">Aparat Piórkowskiego </w:t>
      </w:r>
      <w:r w:rsidRPr="00C82DDD">
        <w:rPr>
          <w:rStyle w:val="hgkelc"/>
          <w:bCs/>
          <w:sz w:val="20"/>
          <w:szCs w:val="20"/>
        </w:rPr>
        <w:t>służący do badania uwagi i koordynacji wzrokowo-ruchowej</w:t>
      </w:r>
      <w:r w:rsidRPr="00C82DDD">
        <w:rPr>
          <w:rStyle w:val="hgkelc"/>
          <w:sz w:val="20"/>
          <w:szCs w:val="20"/>
        </w:rPr>
        <w:t>. Przeznaczony do przeprowadzania badań pracowników na stanowiskach wymagających określonej sprawności psychofizycznej. Wyposażony w elektronikę pomiarową, wyświetlacz LCD i ergonomiczny moduł sterujący.</w:t>
      </w:r>
      <w:r>
        <w:rPr>
          <w:rStyle w:val="hgkelc"/>
          <w:sz w:val="20"/>
          <w:szCs w:val="20"/>
        </w:rPr>
        <w:t xml:space="preserve"> </w:t>
      </w:r>
      <w:r w:rsidRPr="00C82DDD">
        <w:rPr>
          <w:iCs/>
          <w:sz w:val="20"/>
          <w:szCs w:val="20"/>
        </w:rPr>
        <w:t>W zestawie: Aparat główny, zasilacz, instrukcja obsługi, normy, statyw do sygnalizatora</w:t>
      </w:r>
      <w:r>
        <w:rPr>
          <w:iCs/>
          <w:sz w:val="20"/>
          <w:szCs w:val="20"/>
        </w:rPr>
        <w:t>.</w:t>
      </w:r>
    </w:p>
    <w:p w:rsidR="007D4181" w:rsidRPr="00C82DDD" w:rsidRDefault="007D4181" w:rsidP="007D4181">
      <w:pPr>
        <w:pStyle w:val="Akapitzlist"/>
        <w:numPr>
          <w:ilvl w:val="0"/>
          <w:numId w:val="12"/>
        </w:numPr>
        <w:spacing w:after="160" w:line="360" w:lineRule="auto"/>
        <w:ind w:left="284" w:hanging="284"/>
        <w:jc w:val="both"/>
        <w:rPr>
          <w:b/>
          <w:sz w:val="20"/>
          <w:szCs w:val="20"/>
        </w:rPr>
      </w:pPr>
      <w:r w:rsidRPr="00C82DDD">
        <w:rPr>
          <w:b/>
          <w:sz w:val="20"/>
          <w:szCs w:val="20"/>
        </w:rPr>
        <w:t>Aparatura do badania czasu reakcji.</w:t>
      </w:r>
      <w:r>
        <w:rPr>
          <w:b/>
          <w:sz w:val="20"/>
          <w:szCs w:val="20"/>
        </w:rPr>
        <w:t xml:space="preserve"> </w:t>
      </w:r>
      <w:r w:rsidRPr="00C82DDD">
        <w:rPr>
          <w:sz w:val="20"/>
          <w:szCs w:val="20"/>
        </w:rPr>
        <w:t>Aparat do Badania Czasu Reakcji (AdBCR) służące do pomiaru czasu reakcji prostej oraz złożonej. Aparatura składa się z trzech</w:t>
      </w:r>
      <w:r>
        <w:rPr>
          <w:sz w:val="20"/>
          <w:szCs w:val="20"/>
        </w:rPr>
        <w:t xml:space="preserve"> </w:t>
      </w:r>
      <w:r w:rsidRPr="00C82DDD">
        <w:rPr>
          <w:sz w:val="20"/>
          <w:szCs w:val="20"/>
        </w:rPr>
        <w:t>części:</w:t>
      </w:r>
    </w:p>
    <w:p w:rsidR="007D4181" w:rsidRPr="00C82DDD" w:rsidRDefault="007D4181" w:rsidP="007D4181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Panelu </w:t>
      </w:r>
      <w:r w:rsidRPr="00C82DDD">
        <w:rPr>
          <w:sz w:val="20"/>
          <w:szCs w:val="20"/>
        </w:rPr>
        <w:t>sterującego</w:t>
      </w:r>
      <w:r>
        <w:rPr>
          <w:sz w:val="20"/>
          <w:szCs w:val="20"/>
        </w:rPr>
        <w:t>,</w:t>
      </w:r>
    </w:p>
    <w:p w:rsidR="007D4181" w:rsidRPr="007D4181" w:rsidRDefault="007D4181" w:rsidP="007D4181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b/>
          <w:sz w:val="20"/>
          <w:szCs w:val="20"/>
        </w:rPr>
      </w:pPr>
      <w:r w:rsidRPr="00C82DDD">
        <w:rPr>
          <w:sz w:val="20"/>
          <w:szCs w:val="20"/>
        </w:rPr>
        <w:t>Sygnalizatora</w:t>
      </w:r>
      <w:r>
        <w:rPr>
          <w:sz w:val="20"/>
          <w:szCs w:val="20"/>
        </w:rPr>
        <w:t>,</w:t>
      </w:r>
    </w:p>
    <w:p w:rsidR="007D4181" w:rsidRPr="007D4181" w:rsidRDefault="007D4181" w:rsidP="007D4181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b/>
          <w:sz w:val="20"/>
          <w:szCs w:val="20"/>
        </w:rPr>
      </w:pPr>
      <w:r w:rsidRPr="007D4181">
        <w:rPr>
          <w:sz w:val="20"/>
          <w:szCs w:val="20"/>
        </w:rPr>
        <w:t>Zespołu przycisków ręcznych i nożnych.</w:t>
      </w:r>
    </w:p>
    <w:p w:rsidR="007D4181" w:rsidRDefault="007D4181" w:rsidP="007D418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40"/>
        </w:rPr>
      </w:pPr>
      <w:r>
        <w:rPr>
          <w:rFonts w:ascii="Times New Roman" w:hAnsi="Times New Roman" w:cs="Times New Roman"/>
          <w:b/>
          <w:color w:val="000000"/>
          <w:sz w:val="20"/>
          <w:szCs w:val="40"/>
        </w:rPr>
        <w:t>Część 2. Wyposażenie szkoleniowe do I pomocy</w:t>
      </w:r>
    </w:p>
    <w:p w:rsidR="007D4181" w:rsidRPr="00C62734" w:rsidRDefault="007D4181" w:rsidP="007D4181">
      <w:pPr>
        <w:pStyle w:val="Akapitzlist"/>
        <w:numPr>
          <w:ilvl w:val="0"/>
          <w:numId w:val="15"/>
        </w:numPr>
        <w:spacing w:after="160" w:line="360" w:lineRule="auto"/>
        <w:ind w:left="284" w:hanging="284"/>
        <w:jc w:val="both"/>
        <w:rPr>
          <w:b/>
          <w:sz w:val="20"/>
        </w:rPr>
      </w:pPr>
      <w:r w:rsidRPr="00C62734">
        <w:rPr>
          <w:b/>
          <w:sz w:val="20"/>
        </w:rPr>
        <w:t>Fantomy.</w:t>
      </w:r>
      <w:r>
        <w:rPr>
          <w:b/>
          <w:sz w:val="20"/>
        </w:rPr>
        <w:t xml:space="preserve"> </w:t>
      </w:r>
      <w:r w:rsidRPr="00C62734">
        <w:rPr>
          <w:sz w:val="20"/>
        </w:rPr>
        <w:t>Fantom osoby dorosłej posiadający wizualizacje przepływu krwi do mózgu z użyciem technologii LED (kolor czerwony).</w:t>
      </w:r>
      <w:r>
        <w:rPr>
          <w:sz w:val="20"/>
        </w:rPr>
        <w:t xml:space="preserve"> </w:t>
      </w:r>
      <w:r w:rsidRPr="00C62734">
        <w:rPr>
          <w:sz w:val="20"/>
        </w:rPr>
        <w:t>Zasilanie: Baterie LR14 (typ C) 1,5V</w:t>
      </w:r>
      <w:r>
        <w:rPr>
          <w:sz w:val="20"/>
        </w:rPr>
        <w:t xml:space="preserve">. </w:t>
      </w:r>
      <w:r w:rsidRPr="00C62734">
        <w:rPr>
          <w:sz w:val="20"/>
        </w:rPr>
        <w:t>Zasilacz AC (wejście AC 100 ~ 260V, wyjście DC 9V 1A)</w:t>
      </w:r>
      <w:r>
        <w:rPr>
          <w:sz w:val="20"/>
        </w:rPr>
        <w:t xml:space="preserve">. </w:t>
      </w:r>
      <w:r w:rsidRPr="00C62734">
        <w:rPr>
          <w:sz w:val="20"/>
        </w:rPr>
        <w:t>Fantom dziecka do treningu resuscytacji krążeniowo –oddechowej.</w:t>
      </w:r>
      <w:r>
        <w:rPr>
          <w:sz w:val="20"/>
        </w:rPr>
        <w:t xml:space="preserve"> </w:t>
      </w:r>
      <w:r w:rsidRPr="00C62734">
        <w:rPr>
          <w:sz w:val="20"/>
        </w:rPr>
        <w:t>Fantom niemowlęcia do treningu resuscytacji krążeniowo oddechowej.</w:t>
      </w:r>
    </w:p>
    <w:p w:rsidR="007D4181" w:rsidRPr="00C62734" w:rsidRDefault="007D4181" w:rsidP="007D4181">
      <w:pPr>
        <w:pStyle w:val="Akapitzlist"/>
        <w:numPr>
          <w:ilvl w:val="0"/>
          <w:numId w:val="15"/>
        </w:numPr>
        <w:spacing w:after="160" w:line="360" w:lineRule="auto"/>
        <w:ind w:left="284" w:hanging="284"/>
        <w:jc w:val="both"/>
        <w:rPr>
          <w:b/>
          <w:sz w:val="20"/>
        </w:rPr>
      </w:pPr>
      <w:r w:rsidRPr="00C62734">
        <w:rPr>
          <w:b/>
          <w:sz w:val="20"/>
        </w:rPr>
        <w:t xml:space="preserve">Defibrylator szkoleniowy. 3 szt. </w:t>
      </w:r>
      <w:r w:rsidRPr="00C62734">
        <w:rPr>
          <w:rStyle w:val="hgkelc"/>
          <w:sz w:val="20"/>
        </w:rPr>
        <w:t xml:space="preserve">Defibrylator szkoleniowy </w:t>
      </w:r>
      <w:r w:rsidRPr="00C62734">
        <w:rPr>
          <w:rStyle w:val="hgkelc"/>
          <w:bCs/>
          <w:sz w:val="20"/>
        </w:rPr>
        <w:t>umożliwiający przeprowadzenie profesjonalnych szkoleń z zakresu AED</w:t>
      </w:r>
      <w:r w:rsidRPr="00C62734">
        <w:rPr>
          <w:rStyle w:val="hgkelc"/>
          <w:sz w:val="20"/>
        </w:rPr>
        <w:t>. Stymuluje wygląd i działanie półautomatycznego defibrylatora zewnętrznego. Urządzenie wygląda oraz działa tak samo jak prawdziwy AED, ale nie dostarcza energii podczas symulowanego wstrząsu.</w:t>
      </w:r>
      <w:r>
        <w:rPr>
          <w:rStyle w:val="hgkelc"/>
          <w:sz w:val="20"/>
        </w:rPr>
        <w:t xml:space="preserve"> </w:t>
      </w:r>
      <w:r w:rsidRPr="00C62734">
        <w:rPr>
          <w:sz w:val="20"/>
        </w:rPr>
        <w:t>Dodatkowe elektrody dla dzieci i dorosłych.</w:t>
      </w:r>
    </w:p>
    <w:p w:rsidR="007D4181" w:rsidRPr="00C62734" w:rsidRDefault="007D4181" w:rsidP="007D418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b/>
          <w:sz w:val="20"/>
        </w:rPr>
      </w:pPr>
      <w:r w:rsidRPr="00C62734">
        <w:rPr>
          <w:b/>
          <w:bCs/>
          <w:kern w:val="36"/>
          <w:sz w:val="20"/>
        </w:rPr>
        <w:t>Kamizelka do nauki rękoczynu Heimlicha zakrztuszenia, zadławienia. 5 szt.</w:t>
      </w:r>
    </w:p>
    <w:p w:rsidR="007D4181" w:rsidRPr="00C62734" w:rsidRDefault="007D4181" w:rsidP="007D4181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lang w:eastAsia="pl-PL"/>
        </w:rPr>
      </w:pPr>
      <w:r w:rsidRPr="00C62734">
        <w:rPr>
          <w:rFonts w:ascii="Times New Roman" w:eastAsia="Times New Roman" w:hAnsi="Times New Roman" w:cs="Times New Roman"/>
          <w:sz w:val="20"/>
          <w:lang w:eastAsia="pl-PL"/>
        </w:rPr>
        <w:t>Kamizelka z drogami oddechowymi </w:t>
      </w:r>
    </w:p>
    <w:p w:rsidR="007D4181" w:rsidRPr="00C62734" w:rsidRDefault="007D4181" w:rsidP="007D418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C62734">
        <w:rPr>
          <w:rFonts w:ascii="Times New Roman" w:eastAsia="Times New Roman" w:hAnsi="Times New Roman" w:cs="Times New Roman"/>
          <w:sz w:val="20"/>
          <w:lang w:eastAsia="pl-PL"/>
        </w:rPr>
        <w:t>10 piankowych ciał obcych wielokrotnego użytku </w:t>
      </w:r>
    </w:p>
    <w:p w:rsidR="007D4181" w:rsidRPr="00E513A2" w:rsidRDefault="007D4181" w:rsidP="00E513A2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lastRenderedPageBreak/>
        <w:t>Torba transportowa.</w:t>
      </w:r>
    </w:p>
    <w:p w:rsidR="007D4181" w:rsidRPr="007D4181" w:rsidRDefault="007D4181" w:rsidP="007D4181">
      <w:pPr>
        <w:spacing w:line="360" w:lineRule="auto"/>
        <w:rPr>
          <w:rFonts w:ascii="Times New Roman" w:hAnsi="Times New Roman" w:cs="Times New Roman"/>
          <w:b/>
          <w:color w:val="000000"/>
          <w:sz w:val="20"/>
          <w:szCs w:val="40"/>
        </w:rPr>
      </w:pPr>
      <w:r w:rsidRPr="007D4181">
        <w:rPr>
          <w:rFonts w:ascii="Times New Roman" w:hAnsi="Times New Roman" w:cs="Times New Roman"/>
          <w:b/>
          <w:color w:val="000000"/>
          <w:sz w:val="20"/>
          <w:szCs w:val="40"/>
        </w:rPr>
        <w:t>Część 3.Wyposażenie sal szkoleniowych</w:t>
      </w:r>
    </w:p>
    <w:p w:rsidR="007D4181" w:rsidRPr="004A080E" w:rsidRDefault="007D4181" w:rsidP="007D4181">
      <w:pPr>
        <w:pStyle w:val="Akapitzlist"/>
        <w:numPr>
          <w:ilvl w:val="0"/>
          <w:numId w:val="16"/>
        </w:numPr>
        <w:spacing w:after="160" w:line="360" w:lineRule="auto"/>
        <w:ind w:left="284" w:hanging="284"/>
        <w:rPr>
          <w:b/>
          <w:sz w:val="20"/>
          <w:szCs w:val="20"/>
        </w:rPr>
      </w:pPr>
      <w:r w:rsidRPr="004A080E">
        <w:rPr>
          <w:b/>
          <w:sz w:val="20"/>
          <w:szCs w:val="20"/>
        </w:rPr>
        <w:t>Znaki drogowe pluszowe</w:t>
      </w:r>
      <w:r>
        <w:rPr>
          <w:b/>
          <w:sz w:val="20"/>
          <w:szCs w:val="20"/>
        </w:rPr>
        <w:t xml:space="preserve"> </w:t>
      </w:r>
      <w:r w:rsidR="00843E0C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0 sztuk</w:t>
      </w:r>
      <w:r w:rsidRPr="004A080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Podstawa drewniana. </w:t>
      </w:r>
      <w:r w:rsidRPr="004A080E">
        <w:rPr>
          <w:sz w:val="20"/>
          <w:szCs w:val="20"/>
        </w:rPr>
        <w:t>Znak wykonany z pluszu wypełniony gąbką.</w:t>
      </w:r>
    </w:p>
    <w:p w:rsidR="007D4181" w:rsidRPr="007D4181" w:rsidRDefault="007D4181" w:rsidP="007D4181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4181">
        <w:rPr>
          <w:rFonts w:ascii="Times New Roman" w:hAnsi="Times New Roman" w:cs="Times New Roman"/>
          <w:sz w:val="20"/>
          <w:szCs w:val="20"/>
        </w:rPr>
        <w:t>Wysokość znaków 150 cm +/- 5cm  (Wymiary znaków: Średnica znaków okrągłych 42 cm +/- 5cm, wymiar znaków kwadratowych 42 cm x 42 cm +/- 5cm, wymiary podstawy 34 cm x 34 cm. Kolorystyka znaków zgodna z rozporządzeniem o znakach i sygnałach drogowych.</w:t>
      </w:r>
    </w:p>
    <w:p w:rsidR="007D4181" w:rsidRPr="007D4181" w:rsidRDefault="007D4181" w:rsidP="007D41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4181">
        <w:rPr>
          <w:rFonts w:ascii="Times New Roman" w:hAnsi="Times New Roman" w:cs="Times New Roman"/>
          <w:sz w:val="20"/>
          <w:szCs w:val="20"/>
        </w:rPr>
        <w:t xml:space="preserve">W tym </w:t>
      </w:r>
    </w:p>
    <w:p w:rsidR="007D4181" w:rsidRDefault="00843E0C" w:rsidP="007D4181">
      <w:pPr>
        <w:pStyle w:val="Akapitzlist"/>
        <w:numPr>
          <w:ilvl w:val="0"/>
          <w:numId w:val="17"/>
        </w:numPr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7D4181" w:rsidRPr="00C63470">
        <w:rPr>
          <w:sz w:val="20"/>
          <w:szCs w:val="20"/>
        </w:rPr>
        <w:t xml:space="preserve"> znaki stop</w:t>
      </w:r>
      <w:r w:rsidR="007D4181">
        <w:rPr>
          <w:sz w:val="20"/>
          <w:szCs w:val="20"/>
        </w:rPr>
        <w:t>,</w:t>
      </w:r>
    </w:p>
    <w:p w:rsidR="007D4181" w:rsidRDefault="00843E0C" w:rsidP="007D4181">
      <w:pPr>
        <w:pStyle w:val="Akapitzlist"/>
        <w:numPr>
          <w:ilvl w:val="0"/>
          <w:numId w:val="17"/>
        </w:numPr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7D4181">
        <w:rPr>
          <w:sz w:val="20"/>
          <w:szCs w:val="20"/>
        </w:rPr>
        <w:t xml:space="preserve"> ustąp pierwszeństwa,</w:t>
      </w:r>
    </w:p>
    <w:p w:rsidR="007D4181" w:rsidRDefault="00843E0C" w:rsidP="007D4181">
      <w:pPr>
        <w:pStyle w:val="Akapitzlist"/>
        <w:numPr>
          <w:ilvl w:val="0"/>
          <w:numId w:val="17"/>
        </w:numPr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7D4181" w:rsidRPr="00C63470">
        <w:rPr>
          <w:sz w:val="20"/>
          <w:szCs w:val="20"/>
        </w:rPr>
        <w:t xml:space="preserve"> zakaz wjazdu rowerów</w:t>
      </w:r>
      <w:r w:rsidR="007D4181">
        <w:rPr>
          <w:sz w:val="20"/>
          <w:szCs w:val="20"/>
        </w:rPr>
        <w:t>,</w:t>
      </w:r>
    </w:p>
    <w:p w:rsidR="007D4181" w:rsidRDefault="00843E0C" w:rsidP="007D4181">
      <w:pPr>
        <w:pStyle w:val="Akapitzlist"/>
        <w:numPr>
          <w:ilvl w:val="0"/>
          <w:numId w:val="17"/>
        </w:numPr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7D4181" w:rsidRPr="00C63470">
        <w:rPr>
          <w:sz w:val="20"/>
          <w:szCs w:val="20"/>
        </w:rPr>
        <w:t xml:space="preserve"> droga z pierwszeństwem</w:t>
      </w:r>
      <w:r w:rsidR="007D4181">
        <w:rPr>
          <w:sz w:val="20"/>
          <w:szCs w:val="20"/>
        </w:rPr>
        <w:t>,</w:t>
      </w:r>
    </w:p>
    <w:p w:rsidR="007D4181" w:rsidRDefault="00843E0C" w:rsidP="007D4181">
      <w:pPr>
        <w:pStyle w:val="Akapitzlist"/>
        <w:numPr>
          <w:ilvl w:val="0"/>
          <w:numId w:val="17"/>
        </w:numPr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7D4181" w:rsidRPr="00C63470">
        <w:rPr>
          <w:sz w:val="20"/>
          <w:szCs w:val="20"/>
        </w:rPr>
        <w:t xml:space="preserve"> koniec drogi z pierwszeństwem</w:t>
      </w:r>
      <w:r w:rsidR="007D4181">
        <w:rPr>
          <w:sz w:val="20"/>
          <w:szCs w:val="20"/>
        </w:rPr>
        <w:t>,</w:t>
      </w:r>
    </w:p>
    <w:p w:rsidR="007D4181" w:rsidRDefault="00843E0C" w:rsidP="007D4181">
      <w:pPr>
        <w:pStyle w:val="Akapitzlist"/>
        <w:numPr>
          <w:ilvl w:val="0"/>
          <w:numId w:val="17"/>
        </w:numPr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7D4181" w:rsidRPr="00C63470">
        <w:rPr>
          <w:sz w:val="20"/>
          <w:szCs w:val="20"/>
        </w:rPr>
        <w:t xml:space="preserve"> sygnalizator z sygnałami do kierowania ruchem</w:t>
      </w:r>
      <w:r w:rsidR="007D4181">
        <w:rPr>
          <w:sz w:val="20"/>
          <w:szCs w:val="20"/>
        </w:rPr>
        <w:t>,</w:t>
      </w:r>
    </w:p>
    <w:p w:rsidR="007D4181" w:rsidRDefault="00843E0C" w:rsidP="007D4181">
      <w:pPr>
        <w:pStyle w:val="Akapitzlist"/>
        <w:numPr>
          <w:ilvl w:val="0"/>
          <w:numId w:val="17"/>
        </w:numPr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7D4181" w:rsidRPr="00C63470">
        <w:rPr>
          <w:sz w:val="20"/>
          <w:szCs w:val="20"/>
        </w:rPr>
        <w:t xml:space="preserve"> sygnalizator z sygnałami dla pieszych</w:t>
      </w:r>
      <w:r w:rsidR="007D4181">
        <w:rPr>
          <w:sz w:val="20"/>
          <w:szCs w:val="20"/>
        </w:rPr>
        <w:t>,</w:t>
      </w:r>
    </w:p>
    <w:p w:rsidR="007D4181" w:rsidRDefault="00843E0C" w:rsidP="007D4181">
      <w:pPr>
        <w:pStyle w:val="Akapitzlist"/>
        <w:numPr>
          <w:ilvl w:val="0"/>
          <w:numId w:val="17"/>
        </w:numPr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7D4181" w:rsidRPr="00C63470">
        <w:rPr>
          <w:sz w:val="20"/>
          <w:szCs w:val="20"/>
        </w:rPr>
        <w:t xml:space="preserve"> znak ostrzegawczy dzieci</w:t>
      </w:r>
      <w:r w:rsidR="007D4181">
        <w:rPr>
          <w:sz w:val="20"/>
          <w:szCs w:val="20"/>
        </w:rPr>
        <w:t>,</w:t>
      </w:r>
    </w:p>
    <w:p w:rsidR="007D4181" w:rsidRDefault="00843E0C" w:rsidP="007D4181">
      <w:pPr>
        <w:pStyle w:val="Akapitzlist"/>
        <w:numPr>
          <w:ilvl w:val="0"/>
          <w:numId w:val="17"/>
        </w:numPr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7D4181" w:rsidRPr="00C63470">
        <w:rPr>
          <w:sz w:val="20"/>
          <w:szCs w:val="20"/>
        </w:rPr>
        <w:t xml:space="preserve"> znak zakazu wjazdu wszelkich pojazdów</w:t>
      </w:r>
      <w:r w:rsidR="007D4181">
        <w:rPr>
          <w:sz w:val="20"/>
          <w:szCs w:val="20"/>
        </w:rPr>
        <w:t>,</w:t>
      </w:r>
    </w:p>
    <w:p w:rsidR="007D4181" w:rsidRDefault="00843E0C" w:rsidP="007D4181">
      <w:pPr>
        <w:pStyle w:val="Akapitzlist"/>
        <w:numPr>
          <w:ilvl w:val="0"/>
          <w:numId w:val="17"/>
        </w:numPr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7D4181" w:rsidRPr="00C63470">
        <w:rPr>
          <w:sz w:val="20"/>
          <w:szCs w:val="20"/>
        </w:rPr>
        <w:t xml:space="preserve"> znak nakazu droga dla rowerów</w:t>
      </w:r>
      <w:r w:rsidR="007D4181">
        <w:rPr>
          <w:sz w:val="20"/>
          <w:szCs w:val="20"/>
        </w:rPr>
        <w:t>,</w:t>
      </w:r>
    </w:p>
    <w:p w:rsidR="00E12D57" w:rsidRPr="00E12D57" w:rsidRDefault="00E12D57" w:rsidP="00E12D57">
      <w:pPr>
        <w:pStyle w:val="Legenda"/>
        <w:keepNext/>
        <w:rPr>
          <w:rFonts w:ascii="Times New Roman" w:hAnsi="Times New Roman"/>
          <w:color w:val="auto"/>
          <w:sz w:val="20"/>
        </w:rPr>
      </w:pPr>
      <w:r w:rsidRPr="00E12D57">
        <w:rPr>
          <w:rFonts w:ascii="Times New Roman" w:hAnsi="Times New Roman"/>
          <w:color w:val="auto"/>
          <w:sz w:val="20"/>
        </w:rPr>
        <w:t xml:space="preserve">Rysunek </w:t>
      </w:r>
      <w:r w:rsidRPr="00E12D57">
        <w:rPr>
          <w:rFonts w:ascii="Times New Roman" w:hAnsi="Times New Roman"/>
          <w:color w:val="auto"/>
          <w:sz w:val="20"/>
        </w:rPr>
        <w:fldChar w:fldCharType="begin"/>
      </w:r>
      <w:r w:rsidRPr="00E12D57">
        <w:rPr>
          <w:rFonts w:ascii="Times New Roman" w:hAnsi="Times New Roman"/>
          <w:color w:val="auto"/>
          <w:sz w:val="20"/>
        </w:rPr>
        <w:instrText xml:space="preserve"> SEQ Rysunek \* ARABIC </w:instrText>
      </w:r>
      <w:r w:rsidRPr="00E12D57">
        <w:rPr>
          <w:rFonts w:ascii="Times New Roman" w:hAnsi="Times New Roman"/>
          <w:color w:val="auto"/>
          <w:sz w:val="20"/>
        </w:rPr>
        <w:fldChar w:fldCharType="separate"/>
      </w:r>
      <w:r w:rsidR="00843E0C">
        <w:rPr>
          <w:rFonts w:ascii="Times New Roman" w:hAnsi="Times New Roman"/>
          <w:noProof/>
          <w:color w:val="auto"/>
          <w:sz w:val="20"/>
        </w:rPr>
        <w:t>1</w:t>
      </w:r>
      <w:r w:rsidRPr="00E12D57">
        <w:rPr>
          <w:rFonts w:ascii="Times New Roman" w:hAnsi="Times New Roman"/>
          <w:color w:val="auto"/>
          <w:sz w:val="20"/>
        </w:rPr>
        <w:fldChar w:fldCharType="end"/>
      </w:r>
      <w:r w:rsidRPr="00E12D57">
        <w:rPr>
          <w:rFonts w:ascii="Times New Roman" w:hAnsi="Times New Roman"/>
          <w:color w:val="auto"/>
          <w:sz w:val="20"/>
        </w:rPr>
        <w:t>. Zdjęcie poglądowe znaku</w:t>
      </w:r>
    </w:p>
    <w:p w:rsidR="00E513A2" w:rsidRDefault="00E12D57" w:rsidP="00E12D57">
      <w:pPr>
        <w:spacing w:line="360" w:lineRule="auto"/>
        <w:rPr>
          <w:sz w:val="20"/>
          <w:szCs w:val="20"/>
        </w:rPr>
      </w:pPr>
      <w:r w:rsidRPr="00E12D57">
        <w:rPr>
          <w:noProof/>
          <w:sz w:val="20"/>
          <w:szCs w:val="20"/>
          <w:lang w:eastAsia="pl-PL"/>
        </w:rPr>
        <w:drawing>
          <wp:inline distT="0" distB="0" distL="0" distR="0">
            <wp:extent cx="1743075" cy="3655030"/>
            <wp:effectExtent l="0" t="0" r="0" b="3175"/>
            <wp:docPr id="2" name="Obraz 2" descr="C:\Users\zurawik\AppData\Local\Microsoft\Windows\INetCache\Content.Outlook\C8XLG71F\received_5729595145688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rawik\AppData\Local\Microsoft\Windows\INetCache\Content.Outlook\C8XLG71F\received_57295951456881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36" cy="367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A2" w:rsidRDefault="00E513A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D4181" w:rsidRPr="00843E0C" w:rsidRDefault="00843E0C" w:rsidP="00843E0C">
      <w:pPr>
        <w:spacing w:line="360" w:lineRule="auto"/>
        <w:rPr>
          <w:rFonts w:ascii="Times New Roman" w:hAnsi="Times New Roman" w:cs="Times New Roman"/>
          <w:b/>
          <w:color w:val="000000"/>
          <w:sz w:val="20"/>
          <w:szCs w:val="40"/>
        </w:rPr>
      </w:pPr>
      <w:r w:rsidRPr="00843E0C">
        <w:rPr>
          <w:rFonts w:ascii="Times New Roman" w:hAnsi="Times New Roman" w:cs="Times New Roman"/>
          <w:b/>
          <w:color w:val="000000"/>
          <w:sz w:val="20"/>
          <w:szCs w:val="40"/>
        </w:rPr>
        <w:lastRenderedPageBreak/>
        <w:t>Część 4</w:t>
      </w:r>
      <w:r>
        <w:rPr>
          <w:rFonts w:ascii="Times New Roman" w:hAnsi="Times New Roman" w:cs="Times New Roman"/>
          <w:b/>
          <w:color w:val="000000"/>
          <w:sz w:val="20"/>
          <w:szCs w:val="40"/>
        </w:rPr>
        <w:t xml:space="preserve">. </w:t>
      </w:r>
      <w:r w:rsidR="007D4181" w:rsidRPr="00843E0C">
        <w:rPr>
          <w:rFonts w:ascii="Times New Roman" w:hAnsi="Times New Roman" w:cs="Times New Roman"/>
          <w:b/>
          <w:sz w:val="20"/>
          <w:szCs w:val="20"/>
        </w:rPr>
        <w:t>Zebra (strój dla osoby dorosłej). 3 szt.</w:t>
      </w:r>
    </w:p>
    <w:p w:rsidR="007D4181" w:rsidRPr="004A080E" w:rsidRDefault="007D4181" w:rsidP="007D41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080E">
        <w:rPr>
          <w:rFonts w:ascii="Times New Roman" w:hAnsi="Times New Roman" w:cs="Times New Roman"/>
          <w:sz w:val="20"/>
          <w:szCs w:val="20"/>
        </w:rPr>
        <w:t>Strój wykonany na podobieństwo zebry z pluszu.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080E">
        <w:rPr>
          <w:rFonts w:ascii="Times New Roman" w:hAnsi="Times New Roman" w:cs="Times New Roman"/>
          <w:sz w:val="20"/>
          <w:szCs w:val="20"/>
        </w:rPr>
        <w:t>Rozmiar „L”.</w:t>
      </w:r>
    </w:p>
    <w:p w:rsidR="00E12D57" w:rsidRPr="00E12D57" w:rsidRDefault="00E12D57" w:rsidP="00E12D57">
      <w:pPr>
        <w:pStyle w:val="Legenda"/>
        <w:keepNext/>
        <w:rPr>
          <w:rFonts w:ascii="Times New Roman" w:hAnsi="Times New Roman"/>
          <w:color w:val="auto"/>
          <w:sz w:val="20"/>
        </w:rPr>
      </w:pPr>
      <w:r w:rsidRPr="00E12D57">
        <w:rPr>
          <w:rFonts w:ascii="Times New Roman" w:hAnsi="Times New Roman"/>
          <w:color w:val="auto"/>
          <w:sz w:val="20"/>
        </w:rPr>
        <w:t xml:space="preserve">Rysunek </w:t>
      </w:r>
      <w:r w:rsidRPr="00E12D57">
        <w:rPr>
          <w:rFonts w:ascii="Times New Roman" w:hAnsi="Times New Roman"/>
          <w:color w:val="auto"/>
          <w:sz w:val="20"/>
        </w:rPr>
        <w:fldChar w:fldCharType="begin"/>
      </w:r>
      <w:r w:rsidRPr="00E12D57">
        <w:rPr>
          <w:rFonts w:ascii="Times New Roman" w:hAnsi="Times New Roman"/>
          <w:color w:val="auto"/>
          <w:sz w:val="20"/>
        </w:rPr>
        <w:instrText xml:space="preserve"> SEQ Rysunek \* ARABIC </w:instrText>
      </w:r>
      <w:r w:rsidRPr="00E12D57">
        <w:rPr>
          <w:rFonts w:ascii="Times New Roman" w:hAnsi="Times New Roman"/>
          <w:color w:val="auto"/>
          <w:sz w:val="20"/>
        </w:rPr>
        <w:fldChar w:fldCharType="separate"/>
      </w:r>
      <w:r w:rsidR="00843E0C">
        <w:rPr>
          <w:rFonts w:ascii="Times New Roman" w:hAnsi="Times New Roman"/>
          <w:noProof/>
          <w:color w:val="auto"/>
          <w:sz w:val="20"/>
        </w:rPr>
        <w:t>2</w:t>
      </w:r>
      <w:r w:rsidRPr="00E12D57">
        <w:rPr>
          <w:rFonts w:ascii="Times New Roman" w:hAnsi="Times New Roman"/>
          <w:color w:val="auto"/>
          <w:sz w:val="20"/>
        </w:rPr>
        <w:fldChar w:fldCharType="end"/>
      </w:r>
      <w:r w:rsidRPr="00E12D57">
        <w:rPr>
          <w:rFonts w:ascii="Times New Roman" w:hAnsi="Times New Roman"/>
          <w:color w:val="auto"/>
          <w:sz w:val="20"/>
        </w:rPr>
        <w:t>. Zdjęcie poglądowe- strój zebry</w:t>
      </w:r>
    </w:p>
    <w:p w:rsidR="007D4181" w:rsidRDefault="00E12D57" w:rsidP="007D4181">
      <w:pPr>
        <w:pStyle w:val="Zwykytekst"/>
      </w:pPr>
      <w:r w:rsidRPr="00E12D57">
        <w:rPr>
          <w:noProof/>
          <w:lang w:eastAsia="pl-PL"/>
        </w:rPr>
        <w:drawing>
          <wp:inline distT="0" distB="0" distL="0" distR="0">
            <wp:extent cx="2175374" cy="3533775"/>
            <wp:effectExtent l="0" t="0" r="0" b="0"/>
            <wp:docPr id="3" name="Obraz 3" descr="C:\Users\zurawik\AppData\Local\Microsoft\Windows\INetCache\Content.Outlook\C8XLG71F\IMG_20210901_11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rawik\AppData\Local\Microsoft\Windows\INetCache\Content.Outlook\C8XLG71F\IMG_20210901_1104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47" cy="362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D57" w:rsidRPr="00E12D57" w:rsidRDefault="00E12D57" w:rsidP="00E12D57">
      <w:pPr>
        <w:pStyle w:val="Legenda"/>
        <w:keepNext/>
        <w:rPr>
          <w:rFonts w:ascii="Times New Roman" w:hAnsi="Times New Roman"/>
          <w:color w:val="auto"/>
          <w:sz w:val="20"/>
        </w:rPr>
      </w:pPr>
      <w:r w:rsidRPr="00E12D57">
        <w:rPr>
          <w:rFonts w:ascii="Times New Roman" w:hAnsi="Times New Roman"/>
          <w:color w:val="auto"/>
          <w:sz w:val="20"/>
        </w:rPr>
        <w:t xml:space="preserve">Rysunek </w:t>
      </w:r>
      <w:r w:rsidRPr="00E12D57">
        <w:rPr>
          <w:rFonts w:ascii="Times New Roman" w:hAnsi="Times New Roman"/>
          <w:color w:val="auto"/>
          <w:sz w:val="20"/>
        </w:rPr>
        <w:fldChar w:fldCharType="begin"/>
      </w:r>
      <w:r w:rsidRPr="00E12D57">
        <w:rPr>
          <w:rFonts w:ascii="Times New Roman" w:hAnsi="Times New Roman"/>
          <w:color w:val="auto"/>
          <w:sz w:val="20"/>
        </w:rPr>
        <w:instrText xml:space="preserve"> SEQ Rysunek \* ARABIC </w:instrText>
      </w:r>
      <w:r w:rsidRPr="00E12D57">
        <w:rPr>
          <w:rFonts w:ascii="Times New Roman" w:hAnsi="Times New Roman"/>
          <w:color w:val="auto"/>
          <w:sz w:val="20"/>
        </w:rPr>
        <w:fldChar w:fldCharType="separate"/>
      </w:r>
      <w:r w:rsidR="00843E0C">
        <w:rPr>
          <w:rFonts w:ascii="Times New Roman" w:hAnsi="Times New Roman"/>
          <w:noProof/>
          <w:color w:val="auto"/>
          <w:sz w:val="20"/>
        </w:rPr>
        <w:t>3</w:t>
      </w:r>
      <w:r w:rsidRPr="00E12D57">
        <w:rPr>
          <w:rFonts w:ascii="Times New Roman" w:hAnsi="Times New Roman"/>
          <w:color w:val="auto"/>
          <w:sz w:val="20"/>
        </w:rPr>
        <w:fldChar w:fldCharType="end"/>
      </w:r>
      <w:r w:rsidRPr="00E12D57">
        <w:rPr>
          <w:rFonts w:ascii="Times New Roman" w:hAnsi="Times New Roman"/>
          <w:color w:val="auto"/>
          <w:sz w:val="20"/>
        </w:rPr>
        <w:t>. Zdjęcie poglądowe- strój zebry</w:t>
      </w:r>
    </w:p>
    <w:p w:rsidR="00E12D57" w:rsidRDefault="00E12D57" w:rsidP="007D4181">
      <w:pPr>
        <w:pStyle w:val="Zwykytekst"/>
      </w:pPr>
      <w:r w:rsidRPr="00E12D57">
        <w:rPr>
          <w:noProof/>
          <w:lang w:eastAsia="pl-PL"/>
        </w:rPr>
        <w:drawing>
          <wp:inline distT="0" distB="0" distL="0" distR="0">
            <wp:extent cx="2190750" cy="3680459"/>
            <wp:effectExtent l="0" t="0" r="0" b="0"/>
            <wp:docPr id="4" name="Obraz 4" descr="C:\Users\zurawik\AppData\Local\Microsoft\Windows\INetCache\Content.Outlook\C8XLG71F\IMG_20210901_1055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rawik\AppData\Local\Microsoft\Windows\INetCache\Content.Outlook\C8XLG71F\IMG_20210901_105555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146" cy="37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D57" w:rsidRPr="00E12D57" w:rsidRDefault="00E12D57" w:rsidP="00E12D57">
      <w:pPr>
        <w:pStyle w:val="Legenda"/>
        <w:keepNext/>
        <w:rPr>
          <w:rFonts w:ascii="Times New Roman" w:hAnsi="Times New Roman"/>
          <w:color w:val="auto"/>
          <w:sz w:val="20"/>
        </w:rPr>
      </w:pPr>
      <w:r w:rsidRPr="00E12D57">
        <w:rPr>
          <w:rFonts w:ascii="Times New Roman" w:hAnsi="Times New Roman"/>
          <w:color w:val="auto"/>
          <w:sz w:val="20"/>
        </w:rPr>
        <w:lastRenderedPageBreak/>
        <w:t xml:space="preserve">Rysunek </w:t>
      </w:r>
      <w:r w:rsidRPr="00E12D57">
        <w:rPr>
          <w:rFonts w:ascii="Times New Roman" w:hAnsi="Times New Roman"/>
          <w:color w:val="auto"/>
          <w:sz w:val="20"/>
        </w:rPr>
        <w:fldChar w:fldCharType="begin"/>
      </w:r>
      <w:r w:rsidRPr="00E12D57">
        <w:rPr>
          <w:rFonts w:ascii="Times New Roman" w:hAnsi="Times New Roman"/>
          <w:color w:val="auto"/>
          <w:sz w:val="20"/>
        </w:rPr>
        <w:instrText xml:space="preserve"> SEQ Rysunek \* ARABIC </w:instrText>
      </w:r>
      <w:r w:rsidRPr="00E12D57">
        <w:rPr>
          <w:rFonts w:ascii="Times New Roman" w:hAnsi="Times New Roman"/>
          <w:color w:val="auto"/>
          <w:sz w:val="20"/>
        </w:rPr>
        <w:fldChar w:fldCharType="separate"/>
      </w:r>
      <w:r w:rsidR="00843E0C">
        <w:rPr>
          <w:rFonts w:ascii="Times New Roman" w:hAnsi="Times New Roman"/>
          <w:noProof/>
          <w:color w:val="auto"/>
          <w:sz w:val="20"/>
        </w:rPr>
        <w:t>4</w:t>
      </w:r>
      <w:r w:rsidRPr="00E12D57">
        <w:rPr>
          <w:rFonts w:ascii="Times New Roman" w:hAnsi="Times New Roman"/>
          <w:color w:val="auto"/>
          <w:sz w:val="20"/>
        </w:rPr>
        <w:fldChar w:fldCharType="end"/>
      </w:r>
      <w:r w:rsidRPr="00E12D57">
        <w:rPr>
          <w:rFonts w:ascii="Times New Roman" w:hAnsi="Times New Roman"/>
          <w:color w:val="auto"/>
          <w:sz w:val="20"/>
        </w:rPr>
        <w:t>. Zdjęcie poglądowe- strój zebry</w:t>
      </w:r>
    </w:p>
    <w:p w:rsidR="007D4181" w:rsidRDefault="00E12D57" w:rsidP="007D4181">
      <w:pPr>
        <w:pStyle w:val="Akapitzlist"/>
        <w:spacing w:after="160" w:line="360" w:lineRule="auto"/>
        <w:ind w:left="284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971675" cy="31527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A2" w:rsidRDefault="00E513A2" w:rsidP="00E513A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43E0C">
        <w:rPr>
          <w:rFonts w:ascii="Times New Roman" w:hAnsi="Times New Roman" w:cs="Times New Roman"/>
          <w:b/>
          <w:color w:val="000000"/>
          <w:sz w:val="20"/>
          <w:szCs w:val="40"/>
        </w:rPr>
        <w:t xml:space="preserve">Część </w:t>
      </w:r>
      <w:r>
        <w:rPr>
          <w:rFonts w:ascii="Times New Roman" w:hAnsi="Times New Roman" w:cs="Times New Roman"/>
          <w:b/>
          <w:color w:val="000000"/>
          <w:sz w:val="20"/>
          <w:szCs w:val="40"/>
        </w:rPr>
        <w:t xml:space="preserve">5. </w:t>
      </w:r>
      <w:r w:rsidRPr="00E513A2">
        <w:rPr>
          <w:rFonts w:ascii="Times New Roman" w:hAnsi="Times New Roman" w:cs="Times New Roman"/>
          <w:b/>
          <w:sz w:val="20"/>
          <w:szCs w:val="20"/>
        </w:rPr>
        <w:t>Materac. 3 szt.</w:t>
      </w:r>
    </w:p>
    <w:p w:rsidR="00E513A2" w:rsidRPr="007D4181" w:rsidRDefault="00E513A2" w:rsidP="00E513A2">
      <w:pPr>
        <w:pStyle w:val="Akapitzlist"/>
        <w:spacing w:after="160" w:line="360" w:lineRule="auto"/>
        <w:ind w:left="284"/>
        <w:rPr>
          <w:b/>
          <w:sz w:val="20"/>
          <w:szCs w:val="20"/>
        </w:rPr>
      </w:pPr>
      <w:r>
        <w:rPr>
          <w:sz w:val="20"/>
          <w:szCs w:val="20"/>
        </w:rPr>
        <w:t>Materac gimnastyczny miękki czerwony. Wymiary 200 cm x 120 cm x 10 cm.</w:t>
      </w:r>
    </w:p>
    <w:p w:rsidR="00C653F1" w:rsidRDefault="009E3768" w:rsidP="00FB407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0"/>
        </w:rPr>
      </w:pPr>
      <w:r w:rsidRPr="00C653F1">
        <w:rPr>
          <w:b/>
          <w:sz w:val="20"/>
        </w:rPr>
        <w:t>Kryterium oceny ofert:</w:t>
      </w:r>
      <w:r w:rsidRPr="009E3768">
        <w:rPr>
          <w:sz w:val="20"/>
        </w:rPr>
        <w:t xml:space="preserve"> </w:t>
      </w:r>
    </w:p>
    <w:p w:rsidR="009E3768" w:rsidRPr="009E3768" w:rsidRDefault="009E3768" w:rsidP="00FB407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142" w:hanging="142"/>
        <w:jc w:val="both"/>
        <w:rPr>
          <w:sz w:val="20"/>
        </w:rPr>
      </w:pPr>
      <w:r w:rsidRPr="00C653F1">
        <w:rPr>
          <w:b/>
          <w:sz w:val="20"/>
        </w:rPr>
        <w:t>Łączna cena brutto C(X) - 100 punktów</w:t>
      </w:r>
      <w:r w:rsidRPr="009E3768">
        <w:rPr>
          <w:sz w:val="20"/>
        </w:rPr>
        <w:t xml:space="preserve">, ustala się, że oferta z najniższą ceną brutto uzyska maksymalną ilość punktów w kryterium Łączna cena brutto C(X) tj. 100 pozostałe zostaną przeliczone wg wzoru. </w:t>
      </w:r>
    </w:p>
    <w:p w:rsidR="009E3768" w:rsidRPr="00BA43D6" w:rsidRDefault="009E3768" w:rsidP="009E3768">
      <w:pPr>
        <w:pStyle w:val="Akapitzlist"/>
        <w:jc w:val="both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C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K</m:t>
              </m:r>
            </m:num>
            <m:den>
              <m:r>
                <w:rPr>
                  <w:rFonts w:ascii="Cambria Math" w:hAnsi="Cambria Math"/>
                  <w:sz w:val="20"/>
                </w:rPr>
                <m:t>Kx</m:t>
              </m:r>
            </m:den>
          </m:f>
          <m:r>
            <w:rPr>
              <w:rFonts w:ascii="Cambria Math" w:hAnsi="Cambria Math"/>
              <w:sz w:val="20"/>
            </w:rPr>
            <m:t>x100</m:t>
          </m:r>
        </m:oMath>
      </m:oMathPara>
    </w:p>
    <w:p w:rsidR="009E3768" w:rsidRPr="00BA43D6" w:rsidRDefault="009E3768" w:rsidP="009E3768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 xml:space="preserve">gdzie: </w:t>
      </w:r>
    </w:p>
    <w:p w:rsidR="009E3768" w:rsidRPr="00BA43D6" w:rsidRDefault="009E3768" w:rsidP="009E3768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C(X) – ilość punktów przyznana ofercie „x” za kryterium łączna cena brutto,</w:t>
      </w:r>
    </w:p>
    <w:p w:rsidR="009E3768" w:rsidRPr="00BA43D6" w:rsidRDefault="009E3768" w:rsidP="009E3768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K - cena brutto najniższa wśród cen zawartych w ofertach – cena oferty najkorzystniejszej,</w:t>
      </w:r>
    </w:p>
    <w:p w:rsidR="009E3768" w:rsidRDefault="009E3768" w:rsidP="009E3768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Kx - cena brutto zawarta w ofercie badanej „x”.</w:t>
      </w:r>
    </w:p>
    <w:p w:rsidR="00E513A2" w:rsidRDefault="009E3768" w:rsidP="00C653F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wyłącznie w oparciu o wskazane powyżej kryteri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lub więcej ofert przedstawiać będ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innych kryteriów oceny ofert,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</w:p>
    <w:p w:rsidR="00E513A2" w:rsidRDefault="00E513A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9E3768" w:rsidRPr="002C32FE" w:rsidRDefault="009E3768" w:rsidP="00FB407B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color w:val="000000"/>
          <w:sz w:val="20"/>
        </w:rPr>
      </w:pPr>
      <w:r w:rsidRPr="002C32FE">
        <w:rPr>
          <w:b/>
          <w:sz w:val="20"/>
        </w:rPr>
        <w:lastRenderedPageBreak/>
        <w:t>Sposób obliczania ceny:</w:t>
      </w:r>
    </w:p>
    <w:p w:rsidR="009E3768" w:rsidRDefault="009E3768" w:rsidP="00FB407B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>Cena oferty musi być wyrażona w złotych polskich (PLN).</w:t>
      </w:r>
    </w:p>
    <w:p w:rsidR="009E3768" w:rsidRDefault="009E3768" w:rsidP="00FB407B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 xml:space="preserve">Łączna cena brutto wyrażona w PLN z formularza ofertowego – załącznik nr 1 do </w:t>
      </w:r>
      <w:r>
        <w:rPr>
          <w:sz w:val="20"/>
          <w:szCs w:val="20"/>
        </w:rPr>
        <w:t>zapytania ofertowego</w:t>
      </w:r>
      <w:r w:rsidRPr="00442C1F">
        <w:rPr>
          <w:sz w:val="20"/>
          <w:szCs w:val="20"/>
        </w:rPr>
        <w:t>, traktowana będzie jako</w:t>
      </w:r>
      <w:r>
        <w:rPr>
          <w:sz w:val="20"/>
          <w:szCs w:val="20"/>
        </w:rPr>
        <w:t xml:space="preserve"> </w:t>
      </w:r>
      <w:r w:rsidRPr="00442C1F">
        <w:rPr>
          <w:sz w:val="20"/>
          <w:szCs w:val="20"/>
        </w:rPr>
        <w:t>cena oferty i służyć będzie do oceny i porównania złożonych ofert w</w:t>
      </w:r>
      <w:r>
        <w:rPr>
          <w:sz w:val="20"/>
          <w:szCs w:val="20"/>
        </w:rPr>
        <w:t> </w:t>
      </w:r>
      <w:r w:rsidRPr="00442C1F">
        <w:rPr>
          <w:sz w:val="20"/>
          <w:szCs w:val="20"/>
        </w:rPr>
        <w:t xml:space="preserve"> ramach kryterium „</w:t>
      </w:r>
      <w:r>
        <w:rPr>
          <w:sz w:val="20"/>
          <w:szCs w:val="20"/>
        </w:rPr>
        <w:t>Łączna cena brutto</w:t>
      </w:r>
      <w:r w:rsidRPr="00442C1F">
        <w:rPr>
          <w:sz w:val="20"/>
          <w:szCs w:val="20"/>
        </w:rPr>
        <w:t>”.</w:t>
      </w:r>
    </w:p>
    <w:p w:rsidR="009E3768" w:rsidRDefault="009E3768" w:rsidP="00FB407B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Wykonawcy zobowiązani są do zaokrąglenia cen do pełnych groszy, czyli do dwóch miejsc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po przecinku, przy czym końcówki poniżej 0,5 grosza pomija się, a końcówki 0,5 grosza i wyższe zaokrągla się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do 1 grosza.</w:t>
      </w:r>
    </w:p>
    <w:p w:rsidR="009E3768" w:rsidRDefault="009E3768" w:rsidP="00FB407B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Rozliczenia między Zamawiającym a Wykonawcą będą prowadzone wyłącznie w złotych polskich.</w:t>
      </w:r>
    </w:p>
    <w:p w:rsidR="009E3768" w:rsidRDefault="009E3768" w:rsidP="00FB407B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Wykonawca w przedstawionej ofercie winien zaoferować cenę jednoznaczną. Podanie ceny w</w:t>
      </w:r>
      <w:r>
        <w:rPr>
          <w:sz w:val="20"/>
          <w:szCs w:val="20"/>
        </w:rPr>
        <w:t> </w:t>
      </w:r>
      <w:r w:rsidRPr="007914D4">
        <w:rPr>
          <w:sz w:val="20"/>
          <w:szCs w:val="20"/>
        </w:rPr>
        <w:t xml:space="preserve"> inny sposób, np.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w „widełkach cenowych” lub zawierającej warunki i zastrzeżenia spowoduje odrzucenie oferty.</w:t>
      </w:r>
    </w:p>
    <w:p w:rsidR="009E3768" w:rsidRPr="007914D4" w:rsidRDefault="009E3768" w:rsidP="00FB407B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Cena oferty nie podlega negocjacjom czy zmia</w:t>
      </w:r>
      <w:r>
        <w:rPr>
          <w:sz w:val="20"/>
          <w:szCs w:val="20"/>
        </w:rPr>
        <w:t>nom.</w:t>
      </w:r>
    </w:p>
    <w:p w:rsidR="00C653F1" w:rsidRDefault="009E3768" w:rsidP="00FB407B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653F1">
        <w:rPr>
          <w:sz w:val="20"/>
          <w:szCs w:val="20"/>
        </w:rPr>
        <w:t>W przypadku, gdy Wykonawca, który złożył najkorzystniejszą ofertę odstąpi od realizacji zamówienia to Zamawiający zwróci się z propozycją realizacji zlecenia do Wykonawcy, który w  postępowaniu uzyskał kolejną najwyższą liczbę punktów.</w:t>
      </w:r>
    </w:p>
    <w:p w:rsidR="00C653F1" w:rsidRPr="00C653F1" w:rsidRDefault="00C653F1" w:rsidP="00FB407B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b/>
          <w:sz w:val="20"/>
        </w:rPr>
      </w:pPr>
      <w:r w:rsidRPr="00C653F1">
        <w:rPr>
          <w:b/>
          <w:sz w:val="20"/>
        </w:rPr>
        <w:t>Wymagania Zamawiającego.</w:t>
      </w:r>
    </w:p>
    <w:p w:rsidR="00C653F1" w:rsidRDefault="00C653F1" w:rsidP="00FB407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 w:rsidRPr="002C32FE">
        <w:rPr>
          <w:color w:val="000000"/>
          <w:sz w:val="20"/>
        </w:rPr>
        <w:t xml:space="preserve">Termin płatności wynosi 14 dni od dnia doręczenia </w:t>
      </w:r>
      <w:r>
        <w:rPr>
          <w:color w:val="000000"/>
          <w:sz w:val="20"/>
        </w:rPr>
        <w:t>prawidłowo wystawionej faktury.</w:t>
      </w:r>
    </w:p>
    <w:p w:rsidR="00C653F1" w:rsidRDefault="00C653F1" w:rsidP="00FB407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Termin realizacji zamówienia </w:t>
      </w:r>
      <w:r w:rsidR="00843E0C">
        <w:rPr>
          <w:color w:val="000000"/>
          <w:sz w:val="20"/>
        </w:rPr>
        <w:t>dla części 1, 2, 4</w:t>
      </w:r>
      <w:r w:rsidR="00E513A2">
        <w:rPr>
          <w:color w:val="000000"/>
          <w:sz w:val="20"/>
        </w:rPr>
        <w:t>, 5</w:t>
      </w:r>
      <w:r w:rsidR="00843E0C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nie dłuższy niż </w:t>
      </w:r>
      <w:r w:rsidR="00843E0C">
        <w:rPr>
          <w:color w:val="000000"/>
          <w:sz w:val="20"/>
        </w:rPr>
        <w:t>20</w:t>
      </w:r>
      <w:r>
        <w:rPr>
          <w:color w:val="000000"/>
          <w:sz w:val="20"/>
        </w:rPr>
        <w:t xml:space="preserve"> dni kalendarzowych.</w:t>
      </w:r>
    </w:p>
    <w:p w:rsidR="00843E0C" w:rsidRDefault="00843E0C" w:rsidP="00843E0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Termin realizacji zamówienia dla części 3 nie dłuższy niż 90 dni kalendarzowych.</w:t>
      </w:r>
    </w:p>
    <w:p w:rsidR="00C653F1" w:rsidRPr="00C653F1" w:rsidRDefault="00C653F1" w:rsidP="00FB407B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b/>
          <w:sz w:val="20"/>
        </w:rPr>
      </w:pPr>
      <w:r w:rsidRPr="00C653F1">
        <w:rPr>
          <w:b/>
          <w:sz w:val="20"/>
        </w:rPr>
        <w:t>Postanowienia końcowe.</w:t>
      </w:r>
    </w:p>
    <w:p w:rsidR="00C653F1" w:rsidRPr="00863E05" w:rsidRDefault="00C653F1" w:rsidP="00FB407B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>Oferta, która uzyska najwyższą liczbę punktów uznana zostanie za najkorzystniejszą.</w:t>
      </w:r>
    </w:p>
    <w:p w:rsidR="00C653F1" w:rsidRPr="0014291E" w:rsidRDefault="00C653F1" w:rsidP="00FB407B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 xml:space="preserve">Ofertę należy złożyć w terminie do dnia </w:t>
      </w:r>
      <w:r w:rsidR="00E12D57">
        <w:rPr>
          <w:sz w:val="20"/>
          <w:szCs w:val="20"/>
        </w:rPr>
        <w:t>2</w:t>
      </w:r>
      <w:r w:rsidR="00E513A2">
        <w:rPr>
          <w:sz w:val="20"/>
          <w:szCs w:val="20"/>
        </w:rPr>
        <w:t>6</w:t>
      </w:r>
      <w:r>
        <w:rPr>
          <w:sz w:val="20"/>
          <w:szCs w:val="20"/>
        </w:rPr>
        <w:t>.06</w:t>
      </w:r>
      <w:r w:rsidRPr="00863E05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863E05">
        <w:rPr>
          <w:sz w:val="20"/>
          <w:szCs w:val="20"/>
        </w:rPr>
        <w:t xml:space="preserve"> roku do godz. 10:00 w formie elektronicznej (skan oferty) na adres </w:t>
      </w:r>
      <w:hyperlink r:id="rId13" w:history="1">
        <w:r w:rsidRPr="00FB64BF">
          <w:rPr>
            <w:rStyle w:val="Hipercze"/>
            <w:sz w:val="20"/>
            <w:szCs w:val="20"/>
          </w:rPr>
          <w:t>zamowienia@word.katowice.pl</w:t>
        </w:r>
      </w:hyperlink>
      <w:r w:rsidRPr="00863E05">
        <w:rPr>
          <w:sz w:val="20"/>
          <w:szCs w:val="20"/>
        </w:rPr>
        <w:t>.</w:t>
      </w:r>
    </w:p>
    <w:p w:rsidR="007E2EFB" w:rsidRPr="0092018B" w:rsidRDefault="007E2EFB" w:rsidP="007E2EFB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jc w:val="both"/>
        <w:rPr>
          <w:sz w:val="20"/>
        </w:rPr>
      </w:pPr>
      <w:r w:rsidRPr="00C1718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dopuszcza składanie ofert częściowych. Wykonawca może złożyć ofertę na 1, 2</w:t>
      </w:r>
      <w:r w:rsidR="00843E0C">
        <w:rPr>
          <w:sz w:val="20"/>
          <w:szCs w:val="20"/>
        </w:rPr>
        <w:t xml:space="preserve">, </w:t>
      </w:r>
      <w:r>
        <w:rPr>
          <w:sz w:val="20"/>
          <w:szCs w:val="20"/>
        </w:rPr>
        <w:t>3</w:t>
      </w:r>
      <w:r w:rsidR="00E513A2">
        <w:rPr>
          <w:sz w:val="20"/>
          <w:szCs w:val="20"/>
        </w:rPr>
        <w:t>,</w:t>
      </w:r>
      <w:r w:rsidR="00843E0C">
        <w:rPr>
          <w:sz w:val="20"/>
          <w:szCs w:val="20"/>
        </w:rPr>
        <w:t xml:space="preserve"> 4 </w:t>
      </w:r>
      <w:r w:rsidR="00E513A2">
        <w:rPr>
          <w:sz w:val="20"/>
          <w:szCs w:val="20"/>
        </w:rPr>
        <w:t xml:space="preserve">lub 5 </w:t>
      </w:r>
      <w:r>
        <w:rPr>
          <w:sz w:val="20"/>
          <w:szCs w:val="20"/>
        </w:rPr>
        <w:t>części</w:t>
      </w:r>
      <w:r w:rsidR="00E513A2">
        <w:rPr>
          <w:sz w:val="20"/>
          <w:szCs w:val="20"/>
        </w:rPr>
        <w:t xml:space="preserve"> postępowania</w:t>
      </w:r>
      <w:r>
        <w:rPr>
          <w:sz w:val="20"/>
          <w:szCs w:val="20"/>
        </w:rPr>
        <w:t>.</w:t>
      </w:r>
    </w:p>
    <w:p w:rsidR="00C653F1" w:rsidRPr="00863E05" w:rsidRDefault="00C653F1" w:rsidP="00FB407B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>Osobą upoważnioną do kontaktu ze strony Zamawiającego jest: Łukasz Żurawik, tel. 785008219.</w:t>
      </w:r>
    </w:p>
    <w:p w:rsidR="00C653F1" w:rsidRDefault="00C653F1" w:rsidP="00FB407B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  <w:szCs w:val="20"/>
        </w:rPr>
      </w:pPr>
      <w:r w:rsidRPr="00863E05">
        <w:rPr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50141E" w:rsidRPr="0050141E" w:rsidRDefault="0050141E" w:rsidP="009E3768">
      <w:pPr>
        <w:shd w:val="clear" w:color="auto" w:fill="FFFFFF"/>
        <w:tabs>
          <w:tab w:val="left" w:leader="dot" w:pos="4939"/>
        </w:tabs>
        <w:spacing w:line="276" w:lineRule="auto"/>
        <w:jc w:val="right"/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</w:pPr>
      <w:r w:rsidRPr="0050141E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Z-ca Dyrektora WORD Katowice</w:t>
      </w:r>
    </w:p>
    <w:p w:rsidR="00F85BA8" w:rsidRDefault="0050141E" w:rsidP="009E3768">
      <w:pPr>
        <w:shd w:val="clear" w:color="auto" w:fill="FFFFFF"/>
        <w:tabs>
          <w:tab w:val="left" w:leader="dot" w:pos="4939"/>
        </w:tabs>
        <w:spacing w:line="276" w:lineRule="auto"/>
        <w:jc w:val="right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 w:rsidRPr="0050141E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Grzegorz Cius</w:t>
      </w:r>
      <w:r w:rsidR="00F85BA8">
        <w:rPr>
          <w:sz w:val="20"/>
          <w:szCs w:val="20"/>
        </w:rPr>
        <w:br w:type="page"/>
      </w:r>
      <w:r w:rsidR="00F85BA8" w:rsidRPr="00AC1D42">
        <w:rPr>
          <w:rFonts w:ascii="Times New Roman" w:hAnsi="Times New Roman"/>
          <w:i/>
          <w:color w:val="000000"/>
          <w:spacing w:val="-5"/>
          <w:sz w:val="20"/>
          <w:szCs w:val="20"/>
        </w:rPr>
        <w:lastRenderedPageBreak/>
        <w:t>Załącznik nr 1</w:t>
      </w:r>
    </w:p>
    <w:p w:rsidR="00F85BA8" w:rsidRPr="00AC1D42" w:rsidRDefault="00F85BA8" w:rsidP="00F85BA8">
      <w:pPr>
        <w:shd w:val="clear" w:color="auto" w:fill="FFFFFF"/>
        <w:tabs>
          <w:tab w:val="left" w:leader="dot" w:pos="4939"/>
        </w:tabs>
        <w:spacing w:line="276" w:lineRule="auto"/>
        <w:jc w:val="center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5"/>
          <w:sz w:val="20"/>
          <w:szCs w:val="20"/>
        </w:rPr>
        <w:t xml:space="preserve">FORMULARZ OFERTY W POSTĘPOWANIU </w:t>
      </w:r>
      <w:r w:rsidRP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 xml:space="preserve">O WARTOŚCI NIEPRZEKRACZAJĄCEJ </w:t>
      </w:r>
      <w:r>
        <w:rPr>
          <w:rFonts w:ascii="Times New Roman" w:hAnsi="Times New Roman"/>
          <w:b/>
          <w:color w:val="000000"/>
          <w:spacing w:val="-6"/>
          <w:sz w:val="20"/>
          <w:szCs w:val="20"/>
        </w:rPr>
        <w:t>130.</w:t>
      </w:r>
      <w:r w:rsidRP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>000 zł</w:t>
      </w:r>
    </w:p>
    <w:p w:rsidR="00C653F1" w:rsidRPr="00EA31DD" w:rsidRDefault="00C653F1" w:rsidP="00C653F1">
      <w:pPr>
        <w:pStyle w:val="Bezodstpw"/>
      </w:pPr>
      <w:r w:rsidRPr="00C84C2B">
        <w:t>FORMULARZ OFERTOWY</w:t>
      </w:r>
    </w:p>
    <w:p w:rsidR="00C653F1" w:rsidRDefault="00C653F1" w:rsidP="00C653F1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  <w:r w:rsidR="00ED06BB">
        <w:rPr>
          <w:rFonts w:ascii="Times New Roman" w:hAnsi="Times New Roman" w:cs="Times New Roman"/>
          <w:sz w:val="20"/>
          <w:szCs w:val="20"/>
        </w:rPr>
        <w:t>………………</w:t>
      </w: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</w:t>
      </w:r>
      <w:r w:rsidR="00ED06BB">
        <w:rPr>
          <w:rFonts w:ascii="Times New Roman" w:hAnsi="Times New Roman" w:cs="Times New Roman"/>
          <w:sz w:val="20"/>
          <w:szCs w:val="20"/>
        </w:rPr>
        <w:t>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</w:p>
    <w:p w:rsidR="00C653F1" w:rsidRDefault="00C653F1" w:rsidP="00C653F1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C653F1" w:rsidRDefault="00C653F1" w:rsidP="00C653F1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99696B" w:rsidRPr="0099696B" w:rsidRDefault="00C653F1" w:rsidP="0099696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</w:rPr>
        <w:t xml:space="preserve">W odpowiedzi na Zapytanie ofertowe którego, </w:t>
      </w:r>
      <w:r w:rsidR="00E12D57">
        <w:rPr>
          <w:rFonts w:ascii="Times New Roman" w:hAnsi="Times New Roman" w:cs="Times New Roman"/>
          <w:sz w:val="20"/>
          <w:szCs w:val="20"/>
        </w:rPr>
        <w:t xml:space="preserve">pn. </w:t>
      </w:r>
      <w:r w:rsidR="00E12D57" w:rsidRPr="0014291E">
        <w:rPr>
          <w:rFonts w:ascii="Times New Roman" w:hAnsi="Times New Roman" w:cs="Times New Roman"/>
          <w:sz w:val="20"/>
          <w:szCs w:val="20"/>
        </w:rPr>
        <w:t>„</w:t>
      </w:r>
      <w:r w:rsidR="00E12D57" w:rsidRPr="0014291E">
        <w:rPr>
          <w:rFonts w:ascii="Times New Roman" w:hAnsi="Times New Roman" w:cs="Times New Roman"/>
          <w:color w:val="000000"/>
          <w:sz w:val="20"/>
          <w:szCs w:val="40"/>
        </w:rPr>
        <w:t>Dostawa wyposażenia do Regionalnych Ośrodków BRD oraz do Krajowego Centrum BRD w  Wojewódzkim Ośrodku Ruchu Drogowego w Katowicach”</w:t>
      </w:r>
      <w:r w:rsidR="0099696B" w:rsidRPr="0099696B">
        <w:rPr>
          <w:rFonts w:ascii="Times New Roman" w:hAnsi="Times New Roman" w:cs="Times New Roman"/>
          <w:sz w:val="20"/>
          <w:szCs w:val="20"/>
        </w:rPr>
        <w:t>.</w:t>
      </w:r>
    </w:p>
    <w:p w:rsidR="00F85BA8" w:rsidRDefault="00F85BA8" w:rsidP="00FB407B">
      <w:pPr>
        <w:shd w:val="clear" w:color="auto" w:fill="FFFFFF"/>
        <w:spacing w:after="0" w:line="720" w:lineRule="auto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3"/>
          <w:sz w:val="20"/>
          <w:szCs w:val="20"/>
        </w:rPr>
        <w:t>Oferujemy realizację przedmiotu zamówienia za:</w:t>
      </w:r>
    </w:p>
    <w:p w:rsidR="0014291E" w:rsidRPr="0014291E" w:rsidRDefault="0014291E" w:rsidP="0014291E">
      <w:pPr>
        <w:tabs>
          <w:tab w:val="left" w:pos="1410"/>
        </w:tabs>
        <w:spacing w:before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291E">
        <w:rPr>
          <w:rFonts w:ascii="Times New Roman" w:hAnsi="Times New Roman" w:cs="Times New Roman"/>
          <w:b/>
          <w:sz w:val="20"/>
          <w:szCs w:val="20"/>
        </w:rPr>
        <w:t>w CZĘŚCI 1</w:t>
      </w:r>
    </w:p>
    <w:p w:rsidR="0014291E" w:rsidRPr="0014291E" w:rsidRDefault="0014291E" w:rsidP="0014291E">
      <w:pPr>
        <w:spacing w:after="0" w:line="720" w:lineRule="auto"/>
        <w:rPr>
          <w:rFonts w:ascii="Times New Roman" w:hAnsi="Times New Roman" w:cs="Times New Roman"/>
          <w:sz w:val="20"/>
          <w:szCs w:val="20"/>
        </w:rPr>
      </w:pPr>
      <w:r w:rsidRPr="0014291E">
        <w:rPr>
          <w:rFonts w:ascii="Times New Roman" w:hAnsi="Times New Roman" w:cs="Times New Roman"/>
          <w:b/>
          <w:color w:val="000000"/>
          <w:sz w:val="20"/>
          <w:szCs w:val="40"/>
        </w:rPr>
        <w:t>Wyposażenie pracowni psychologicznej</w:t>
      </w:r>
    </w:p>
    <w:p w:rsidR="0014291E" w:rsidRPr="0014291E" w:rsidRDefault="0014291E" w:rsidP="0014291E">
      <w:pPr>
        <w:spacing w:after="0" w:line="720" w:lineRule="auto"/>
        <w:rPr>
          <w:rFonts w:ascii="Times New Roman" w:hAnsi="Times New Roman" w:cs="Times New Roman"/>
          <w:sz w:val="20"/>
          <w:szCs w:val="20"/>
        </w:rPr>
      </w:pPr>
      <w:r w:rsidRPr="0014291E">
        <w:rPr>
          <w:rFonts w:ascii="Times New Roman" w:hAnsi="Times New Roman" w:cs="Times New Roman"/>
          <w:sz w:val="20"/>
          <w:szCs w:val="20"/>
        </w:rPr>
        <w:t xml:space="preserve">Cena brutto za całość zamówienia dla części 1: .......................................................................................zł </w:t>
      </w:r>
    </w:p>
    <w:p w:rsidR="0014291E" w:rsidRDefault="0014291E" w:rsidP="0014291E">
      <w:pPr>
        <w:spacing w:after="0" w:line="720" w:lineRule="auto"/>
        <w:rPr>
          <w:rFonts w:ascii="Times New Roman" w:hAnsi="Times New Roman" w:cs="Times New Roman"/>
          <w:sz w:val="20"/>
          <w:szCs w:val="20"/>
        </w:rPr>
      </w:pPr>
      <w:r w:rsidRPr="0014291E">
        <w:rPr>
          <w:rFonts w:ascii="Times New Roman" w:hAnsi="Times New Roman" w:cs="Times New Roman"/>
          <w:sz w:val="20"/>
          <w:szCs w:val="20"/>
        </w:rPr>
        <w:t xml:space="preserve">Słownie: ...................................................................................................................................................zł </w:t>
      </w:r>
    </w:p>
    <w:p w:rsidR="0014291E" w:rsidRPr="0014291E" w:rsidRDefault="0014291E" w:rsidP="0014291E">
      <w:pPr>
        <w:tabs>
          <w:tab w:val="left" w:pos="1410"/>
        </w:tabs>
        <w:spacing w:before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291E">
        <w:rPr>
          <w:rFonts w:ascii="Times New Roman" w:hAnsi="Times New Roman" w:cs="Times New Roman"/>
          <w:b/>
          <w:sz w:val="20"/>
          <w:szCs w:val="20"/>
        </w:rPr>
        <w:t xml:space="preserve">w CZĘŚCI 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7E2EFB" w:rsidRDefault="007E2EFB" w:rsidP="0014291E">
      <w:pPr>
        <w:spacing w:after="0" w:line="7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40"/>
        </w:rPr>
        <w:t>Wyposażenie szkoleniowe do I pomocy</w:t>
      </w:r>
      <w:r w:rsidRPr="001429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291E" w:rsidRPr="0014291E" w:rsidRDefault="0014291E" w:rsidP="0014291E">
      <w:pPr>
        <w:spacing w:after="0" w:line="720" w:lineRule="auto"/>
        <w:rPr>
          <w:rFonts w:ascii="Times New Roman" w:hAnsi="Times New Roman" w:cs="Times New Roman"/>
          <w:sz w:val="20"/>
          <w:szCs w:val="20"/>
        </w:rPr>
      </w:pPr>
      <w:r w:rsidRPr="0014291E">
        <w:rPr>
          <w:rFonts w:ascii="Times New Roman" w:hAnsi="Times New Roman" w:cs="Times New Roman"/>
          <w:sz w:val="20"/>
          <w:szCs w:val="20"/>
        </w:rPr>
        <w:t xml:space="preserve">Cena brutto za całość zamówienia dla części </w:t>
      </w:r>
      <w:r w:rsidR="007E2EFB">
        <w:rPr>
          <w:rFonts w:ascii="Times New Roman" w:hAnsi="Times New Roman" w:cs="Times New Roman"/>
          <w:sz w:val="20"/>
          <w:szCs w:val="20"/>
        </w:rPr>
        <w:t>2</w:t>
      </w:r>
      <w:r w:rsidRPr="0014291E">
        <w:rPr>
          <w:rFonts w:ascii="Times New Roman" w:hAnsi="Times New Roman" w:cs="Times New Roman"/>
          <w:sz w:val="20"/>
          <w:szCs w:val="20"/>
        </w:rPr>
        <w:t xml:space="preserve">: .......................................................................................zł </w:t>
      </w:r>
    </w:p>
    <w:p w:rsidR="0014291E" w:rsidRPr="0014291E" w:rsidRDefault="0014291E" w:rsidP="0014291E">
      <w:pPr>
        <w:spacing w:after="0" w:line="720" w:lineRule="auto"/>
        <w:rPr>
          <w:rFonts w:ascii="Times New Roman" w:hAnsi="Times New Roman" w:cs="Times New Roman"/>
          <w:sz w:val="20"/>
          <w:szCs w:val="20"/>
        </w:rPr>
      </w:pPr>
      <w:r w:rsidRPr="0014291E">
        <w:rPr>
          <w:rFonts w:ascii="Times New Roman" w:hAnsi="Times New Roman" w:cs="Times New Roman"/>
          <w:sz w:val="20"/>
          <w:szCs w:val="20"/>
        </w:rPr>
        <w:t xml:space="preserve">Słownie: ...................................................................................................................................................zł </w:t>
      </w:r>
    </w:p>
    <w:p w:rsidR="0014291E" w:rsidRPr="0014291E" w:rsidRDefault="0014291E" w:rsidP="0014291E">
      <w:pPr>
        <w:tabs>
          <w:tab w:val="left" w:pos="1410"/>
        </w:tabs>
        <w:spacing w:before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291E">
        <w:rPr>
          <w:rFonts w:ascii="Times New Roman" w:hAnsi="Times New Roman" w:cs="Times New Roman"/>
          <w:b/>
          <w:sz w:val="20"/>
          <w:szCs w:val="20"/>
        </w:rPr>
        <w:t xml:space="preserve">w CZĘŚCI 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7E2EFB" w:rsidRDefault="007E2EFB" w:rsidP="0014291E">
      <w:pPr>
        <w:spacing w:after="0" w:line="720" w:lineRule="auto"/>
        <w:rPr>
          <w:rFonts w:ascii="Times New Roman" w:hAnsi="Times New Roman" w:cs="Times New Roman"/>
          <w:sz w:val="20"/>
          <w:szCs w:val="20"/>
        </w:rPr>
      </w:pPr>
      <w:r w:rsidRPr="007D4181">
        <w:rPr>
          <w:rFonts w:ascii="Times New Roman" w:hAnsi="Times New Roman" w:cs="Times New Roman"/>
          <w:b/>
          <w:color w:val="000000"/>
          <w:sz w:val="20"/>
          <w:szCs w:val="40"/>
        </w:rPr>
        <w:t>Wyposażenie sal szkoleniowych</w:t>
      </w:r>
      <w:r w:rsidRPr="001429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291E" w:rsidRPr="0014291E" w:rsidRDefault="0014291E" w:rsidP="0014291E">
      <w:pPr>
        <w:spacing w:after="0" w:line="720" w:lineRule="auto"/>
        <w:rPr>
          <w:rFonts w:ascii="Times New Roman" w:hAnsi="Times New Roman" w:cs="Times New Roman"/>
          <w:sz w:val="20"/>
          <w:szCs w:val="20"/>
        </w:rPr>
      </w:pPr>
      <w:r w:rsidRPr="0014291E">
        <w:rPr>
          <w:rFonts w:ascii="Times New Roman" w:hAnsi="Times New Roman" w:cs="Times New Roman"/>
          <w:sz w:val="20"/>
          <w:szCs w:val="20"/>
        </w:rPr>
        <w:t xml:space="preserve">Cena brutto za całość zamówienia dla części </w:t>
      </w:r>
      <w:r w:rsidR="007E2EFB">
        <w:rPr>
          <w:rFonts w:ascii="Times New Roman" w:hAnsi="Times New Roman" w:cs="Times New Roman"/>
          <w:sz w:val="20"/>
          <w:szCs w:val="20"/>
        </w:rPr>
        <w:t>3</w:t>
      </w:r>
      <w:r w:rsidRPr="0014291E">
        <w:rPr>
          <w:rFonts w:ascii="Times New Roman" w:hAnsi="Times New Roman" w:cs="Times New Roman"/>
          <w:sz w:val="20"/>
          <w:szCs w:val="20"/>
        </w:rPr>
        <w:t xml:space="preserve">: .......................................................................................zł </w:t>
      </w:r>
    </w:p>
    <w:p w:rsidR="00843E0C" w:rsidRDefault="0014291E" w:rsidP="0014291E">
      <w:pPr>
        <w:spacing w:after="0" w:line="720" w:lineRule="auto"/>
        <w:rPr>
          <w:rFonts w:ascii="Times New Roman" w:hAnsi="Times New Roman" w:cs="Times New Roman"/>
          <w:sz w:val="20"/>
          <w:szCs w:val="20"/>
        </w:rPr>
      </w:pPr>
      <w:r w:rsidRPr="0014291E">
        <w:rPr>
          <w:rFonts w:ascii="Times New Roman" w:hAnsi="Times New Roman" w:cs="Times New Roman"/>
          <w:sz w:val="20"/>
          <w:szCs w:val="20"/>
        </w:rPr>
        <w:t>Słownie: ...................................................................................................................................................zł</w:t>
      </w:r>
    </w:p>
    <w:p w:rsidR="00843E0C" w:rsidRDefault="00843E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43E0C" w:rsidRPr="0014291E" w:rsidRDefault="00843E0C" w:rsidP="00843E0C">
      <w:pPr>
        <w:tabs>
          <w:tab w:val="left" w:pos="1410"/>
        </w:tabs>
        <w:spacing w:before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291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w CZĘŚCI 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843E0C" w:rsidRPr="00843E0C" w:rsidRDefault="00843E0C" w:rsidP="00843E0C">
      <w:pPr>
        <w:spacing w:line="360" w:lineRule="auto"/>
        <w:rPr>
          <w:rFonts w:ascii="Times New Roman" w:hAnsi="Times New Roman" w:cs="Times New Roman"/>
          <w:b/>
          <w:color w:val="000000"/>
          <w:sz w:val="20"/>
          <w:szCs w:val="40"/>
        </w:rPr>
      </w:pPr>
      <w:r w:rsidRPr="00843E0C">
        <w:rPr>
          <w:rFonts w:ascii="Times New Roman" w:hAnsi="Times New Roman" w:cs="Times New Roman"/>
          <w:b/>
          <w:sz w:val="20"/>
          <w:szCs w:val="20"/>
        </w:rPr>
        <w:t>Zebra (strój dla osoby dorosłej). 3 szt.</w:t>
      </w:r>
    </w:p>
    <w:p w:rsidR="00843E0C" w:rsidRPr="0014291E" w:rsidRDefault="00843E0C" w:rsidP="00843E0C">
      <w:pPr>
        <w:spacing w:after="0" w:line="720" w:lineRule="auto"/>
        <w:rPr>
          <w:rFonts w:ascii="Times New Roman" w:hAnsi="Times New Roman" w:cs="Times New Roman"/>
          <w:sz w:val="20"/>
          <w:szCs w:val="20"/>
        </w:rPr>
      </w:pPr>
      <w:r w:rsidRPr="0014291E">
        <w:rPr>
          <w:rFonts w:ascii="Times New Roman" w:hAnsi="Times New Roman" w:cs="Times New Roman"/>
          <w:sz w:val="20"/>
          <w:szCs w:val="20"/>
        </w:rPr>
        <w:t xml:space="preserve">Cena brutto za całość zamówienia dla części </w:t>
      </w:r>
      <w:r w:rsidR="00E513A2">
        <w:rPr>
          <w:rFonts w:ascii="Times New Roman" w:hAnsi="Times New Roman" w:cs="Times New Roman"/>
          <w:sz w:val="20"/>
          <w:szCs w:val="20"/>
        </w:rPr>
        <w:t>4</w:t>
      </w:r>
      <w:r w:rsidRPr="0014291E">
        <w:rPr>
          <w:rFonts w:ascii="Times New Roman" w:hAnsi="Times New Roman" w:cs="Times New Roman"/>
          <w:sz w:val="20"/>
          <w:szCs w:val="20"/>
        </w:rPr>
        <w:t xml:space="preserve">: .......................................................................................zł </w:t>
      </w:r>
    </w:p>
    <w:p w:rsidR="00843E0C" w:rsidRDefault="00843E0C" w:rsidP="00843E0C">
      <w:pPr>
        <w:spacing w:after="0" w:line="720" w:lineRule="auto"/>
        <w:rPr>
          <w:rFonts w:ascii="Times New Roman" w:hAnsi="Times New Roman" w:cs="Times New Roman"/>
          <w:sz w:val="20"/>
          <w:szCs w:val="20"/>
        </w:rPr>
      </w:pPr>
      <w:r w:rsidRPr="0014291E">
        <w:rPr>
          <w:rFonts w:ascii="Times New Roman" w:hAnsi="Times New Roman" w:cs="Times New Roman"/>
          <w:sz w:val="20"/>
          <w:szCs w:val="20"/>
        </w:rPr>
        <w:t xml:space="preserve">Słownie: ...................................................................................................................................................zł </w:t>
      </w:r>
    </w:p>
    <w:p w:rsidR="00E513A2" w:rsidRPr="0014291E" w:rsidRDefault="00E513A2" w:rsidP="00E513A2">
      <w:pPr>
        <w:tabs>
          <w:tab w:val="left" w:pos="1410"/>
        </w:tabs>
        <w:spacing w:before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291E">
        <w:rPr>
          <w:rFonts w:ascii="Times New Roman" w:hAnsi="Times New Roman" w:cs="Times New Roman"/>
          <w:b/>
          <w:sz w:val="20"/>
          <w:szCs w:val="20"/>
        </w:rPr>
        <w:t xml:space="preserve">w CZĘŚCI </w:t>
      </w:r>
      <w:r>
        <w:rPr>
          <w:rFonts w:ascii="Times New Roman" w:hAnsi="Times New Roman" w:cs="Times New Roman"/>
          <w:b/>
          <w:sz w:val="20"/>
          <w:szCs w:val="20"/>
        </w:rPr>
        <w:t>5</w:t>
      </w:r>
    </w:p>
    <w:p w:rsidR="00E513A2" w:rsidRDefault="00E513A2" w:rsidP="00E513A2">
      <w:pPr>
        <w:spacing w:after="0" w:line="720" w:lineRule="auto"/>
        <w:rPr>
          <w:rFonts w:ascii="Times New Roman" w:hAnsi="Times New Roman" w:cs="Times New Roman"/>
          <w:b/>
          <w:sz w:val="20"/>
          <w:szCs w:val="20"/>
        </w:rPr>
      </w:pPr>
      <w:r w:rsidRPr="00E513A2">
        <w:rPr>
          <w:rFonts w:ascii="Times New Roman" w:hAnsi="Times New Roman" w:cs="Times New Roman"/>
          <w:b/>
          <w:sz w:val="20"/>
          <w:szCs w:val="20"/>
        </w:rPr>
        <w:t>Materac. 3 szt.</w:t>
      </w:r>
    </w:p>
    <w:p w:rsidR="00E513A2" w:rsidRPr="0014291E" w:rsidRDefault="00E513A2" w:rsidP="00E513A2">
      <w:pPr>
        <w:spacing w:after="0" w:line="720" w:lineRule="auto"/>
        <w:rPr>
          <w:rFonts w:ascii="Times New Roman" w:hAnsi="Times New Roman" w:cs="Times New Roman"/>
          <w:sz w:val="20"/>
          <w:szCs w:val="20"/>
        </w:rPr>
      </w:pPr>
      <w:r w:rsidRPr="0014291E">
        <w:rPr>
          <w:rFonts w:ascii="Times New Roman" w:hAnsi="Times New Roman" w:cs="Times New Roman"/>
          <w:sz w:val="20"/>
          <w:szCs w:val="20"/>
        </w:rPr>
        <w:t xml:space="preserve">Cena brutto za całość zamówienia dla części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14291E">
        <w:rPr>
          <w:rFonts w:ascii="Times New Roman" w:hAnsi="Times New Roman" w:cs="Times New Roman"/>
          <w:sz w:val="20"/>
          <w:szCs w:val="20"/>
        </w:rPr>
        <w:t xml:space="preserve">: .......................................................................................zł </w:t>
      </w:r>
    </w:p>
    <w:p w:rsidR="00E513A2" w:rsidRDefault="00E513A2" w:rsidP="00E513A2">
      <w:pPr>
        <w:spacing w:after="0" w:line="720" w:lineRule="auto"/>
        <w:rPr>
          <w:rFonts w:ascii="Times New Roman" w:hAnsi="Times New Roman" w:cs="Times New Roman"/>
          <w:sz w:val="20"/>
          <w:szCs w:val="20"/>
        </w:rPr>
      </w:pPr>
      <w:r w:rsidRPr="0014291E">
        <w:rPr>
          <w:rFonts w:ascii="Times New Roman" w:hAnsi="Times New Roman" w:cs="Times New Roman"/>
          <w:sz w:val="20"/>
          <w:szCs w:val="20"/>
        </w:rPr>
        <w:t xml:space="preserve">Słownie: ...................................................................................................................................................zł </w:t>
      </w:r>
    </w:p>
    <w:p w:rsidR="00FB407B" w:rsidRPr="006901E4" w:rsidRDefault="00FB407B" w:rsidP="00FB40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left="284" w:hanging="284"/>
        <w:contextualSpacing w:val="0"/>
        <w:jc w:val="both"/>
        <w:rPr>
          <w:sz w:val="20"/>
        </w:rPr>
      </w:pPr>
      <w:r w:rsidRPr="006901E4">
        <w:rPr>
          <w:sz w:val="20"/>
        </w:rPr>
        <w:t>Oświadczam, że zapoznałem się z opisem przedmiotu zamówienia i nie wnoszę do niego zastrzeżeń.</w:t>
      </w:r>
    </w:p>
    <w:p w:rsidR="00FB407B" w:rsidRPr="006901E4" w:rsidRDefault="00FB407B" w:rsidP="00FB40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Posiadam uprawnienia do wykonywania działalności lub czynności określonej przedmiotem niniejszego zamówienia.</w:t>
      </w:r>
    </w:p>
    <w:p w:rsidR="00FB407B" w:rsidRPr="006901E4" w:rsidRDefault="00FB407B" w:rsidP="00FB40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</w:t>
      </w:r>
      <w:r>
        <w:rPr>
          <w:sz w:val="20"/>
        </w:rPr>
        <w:t>osiadam</w:t>
      </w:r>
      <w:r w:rsidRPr="006901E4">
        <w:rPr>
          <w:sz w:val="20"/>
        </w:rPr>
        <w:t xml:space="preserve"> wiedzę i doświadczenie.</w:t>
      </w:r>
    </w:p>
    <w:p w:rsidR="00FB407B" w:rsidRPr="006901E4" w:rsidRDefault="00FB407B" w:rsidP="00FB40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Dysponuję odpowiednim potencjałem technicznym do wykonania zamówienia.</w:t>
      </w:r>
    </w:p>
    <w:p w:rsidR="00FB407B" w:rsidRPr="006901E4" w:rsidRDefault="00FB407B" w:rsidP="00FB40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Znajduję się w sytuacji ekonomicznej i finansowej zap</w:t>
      </w:r>
      <w:r>
        <w:rPr>
          <w:sz w:val="20"/>
        </w:rPr>
        <w:t>ewniającej wykonanie zamówienia.</w:t>
      </w:r>
    </w:p>
    <w:p w:rsidR="00FB407B" w:rsidRPr="006901E4" w:rsidRDefault="00FB407B" w:rsidP="00FB40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 xml:space="preserve">Zobowiązuję się do wykonania zamówienia zgodnie z opisem zawartym w zapytaniu ofertowym i  niniejszą ofertą. </w:t>
      </w:r>
    </w:p>
    <w:p w:rsidR="00FB407B" w:rsidRPr="006901E4" w:rsidRDefault="00FB407B" w:rsidP="00FB40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Oświadczam, iż wszystkie dane zawarte w ofercie są zgodne z prawdą i aktualne w chwili składania oferty.</w:t>
      </w:r>
    </w:p>
    <w:p w:rsidR="00FB407B" w:rsidRPr="006901E4" w:rsidRDefault="00FB407B" w:rsidP="00ED06B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284" w:hanging="284"/>
        <w:contextualSpacing w:val="0"/>
        <w:jc w:val="both"/>
        <w:rPr>
          <w:sz w:val="20"/>
        </w:rPr>
      </w:pPr>
      <w:r w:rsidRPr="006901E4">
        <w:rPr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sz w:val="20"/>
        </w:rPr>
        <w:t>Ustawy</w:t>
      </w:r>
      <w:r w:rsidRPr="006901E4">
        <w:rPr>
          <w:sz w:val="20"/>
        </w:rPr>
        <w:t xml:space="preserve"> </w:t>
      </w:r>
      <w:r w:rsidRPr="006901E4">
        <w:rPr>
          <w:rStyle w:val="markedcontent"/>
          <w:sz w:val="20"/>
        </w:rPr>
        <w:t>z dnia 13 kwietnia 2022 r.</w:t>
      </w:r>
      <w:r w:rsidRPr="006901E4">
        <w:rPr>
          <w:sz w:val="20"/>
        </w:rPr>
        <w:t xml:space="preserve"> (Dz.U. 2022 poz. 835) </w:t>
      </w:r>
      <w:r w:rsidRPr="006901E4">
        <w:rPr>
          <w:rStyle w:val="markedcontent"/>
          <w:sz w:val="20"/>
        </w:rPr>
        <w:t>o  szczególnych rozwiązaniach w  zakresie przeciwdziałania wspieraniu agresji na Ukrainę oraz służących ochronie bezpieczeństwa narodowego.</w:t>
      </w:r>
    </w:p>
    <w:p w:rsidR="00FB407B" w:rsidRDefault="00FB407B" w:rsidP="00FB407B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F85BA8" w:rsidRPr="0099696B" w:rsidRDefault="00FB407B" w:rsidP="00FB407B">
      <w:pPr>
        <w:pStyle w:val="Tekstpodstawowywcity"/>
        <w:spacing w:line="360" w:lineRule="auto"/>
        <w:ind w:left="284"/>
        <w:jc w:val="right"/>
        <w:rPr>
          <w:rFonts w:ascii="Times New Roman" w:hAnsi="Times New Roman"/>
          <w:sz w:val="12"/>
          <w:szCs w:val="12"/>
        </w:rPr>
      </w:pPr>
      <w:r w:rsidRPr="0099696B">
        <w:rPr>
          <w:rFonts w:ascii="Times New Roman" w:hAnsi="Times New Roman"/>
          <w:sz w:val="12"/>
          <w:szCs w:val="12"/>
        </w:rPr>
        <w:t>podpis/y, pieczątki osoby/osób upoważnionych do reprezentowania Wykonawcy</w:t>
      </w:r>
    </w:p>
    <w:sectPr w:rsidR="00F85BA8" w:rsidRPr="0099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BD" w:rsidRDefault="00A856BD" w:rsidP="00A575C5">
      <w:pPr>
        <w:spacing w:after="0" w:line="240" w:lineRule="auto"/>
      </w:pPr>
      <w:r>
        <w:separator/>
      </w:r>
    </w:p>
  </w:endnote>
  <w:endnote w:type="continuationSeparator" w:id="0">
    <w:p w:rsidR="00A856BD" w:rsidRDefault="00A856BD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BD" w:rsidRDefault="00A856BD" w:rsidP="00A575C5">
      <w:pPr>
        <w:spacing w:after="0" w:line="240" w:lineRule="auto"/>
      </w:pPr>
      <w:r>
        <w:separator/>
      </w:r>
    </w:p>
  </w:footnote>
  <w:footnote w:type="continuationSeparator" w:id="0">
    <w:p w:rsidR="00A856BD" w:rsidRDefault="00A856BD" w:rsidP="00A5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7421"/>
    <w:multiLevelType w:val="hybridMultilevel"/>
    <w:tmpl w:val="B80A0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45C16"/>
    <w:multiLevelType w:val="hybridMultilevel"/>
    <w:tmpl w:val="FC32C8E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65F8"/>
    <w:multiLevelType w:val="hybridMultilevel"/>
    <w:tmpl w:val="10329D4A"/>
    <w:lvl w:ilvl="0" w:tplc="F17E3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1246"/>
    <w:multiLevelType w:val="hybridMultilevel"/>
    <w:tmpl w:val="1BA6F7EA"/>
    <w:lvl w:ilvl="0" w:tplc="87E4999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A380D82"/>
    <w:multiLevelType w:val="hybridMultilevel"/>
    <w:tmpl w:val="B91C08D8"/>
    <w:lvl w:ilvl="0" w:tplc="BB5A061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B0A13EB"/>
    <w:multiLevelType w:val="hybridMultilevel"/>
    <w:tmpl w:val="C5CE1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85320"/>
    <w:multiLevelType w:val="multilevel"/>
    <w:tmpl w:val="624C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FC1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747253"/>
    <w:multiLevelType w:val="hybridMultilevel"/>
    <w:tmpl w:val="46048E30"/>
    <w:lvl w:ilvl="0" w:tplc="DA14ACAA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80EA0"/>
    <w:multiLevelType w:val="hybridMultilevel"/>
    <w:tmpl w:val="E0744A0C"/>
    <w:lvl w:ilvl="0" w:tplc="44469DD4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42494"/>
    <w:multiLevelType w:val="hybridMultilevel"/>
    <w:tmpl w:val="F6E65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7B4124"/>
    <w:multiLevelType w:val="hybridMultilevel"/>
    <w:tmpl w:val="A7945EA6"/>
    <w:lvl w:ilvl="0" w:tplc="60B0BD9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515504"/>
    <w:multiLevelType w:val="hybridMultilevel"/>
    <w:tmpl w:val="A2A873FA"/>
    <w:lvl w:ilvl="0" w:tplc="BB5A06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583FE1"/>
    <w:multiLevelType w:val="hybridMultilevel"/>
    <w:tmpl w:val="D9C6FE46"/>
    <w:lvl w:ilvl="0" w:tplc="10366486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32F63"/>
    <w:multiLevelType w:val="hybridMultilevel"/>
    <w:tmpl w:val="BBCAA7DA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"/>
  </w:num>
  <w:num w:numId="5">
    <w:abstractNumId w:val="13"/>
  </w:num>
  <w:num w:numId="6">
    <w:abstractNumId w:val="14"/>
  </w:num>
  <w:num w:numId="7">
    <w:abstractNumId w:val="10"/>
  </w:num>
  <w:num w:numId="8">
    <w:abstractNumId w:val="0"/>
  </w:num>
  <w:num w:numId="9">
    <w:abstractNumId w:val="8"/>
  </w:num>
  <w:num w:numId="10">
    <w:abstractNumId w:val="16"/>
  </w:num>
  <w:num w:numId="11">
    <w:abstractNumId w:val="9"/>
  </w:num>
  <w:num w:numId="12">
    <w:abstractNumId w:val="6"/>
  </w:num>
  <w:num w:numId="13">
    <w:abstractNumId w:val="15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15E0F"/>
    <w:rsid w:val="00062FAC"/>
    <w:rsid w:val="0008262F"/>
    <w:rsid w:val="00090A5E"/>
    <w:rsid w:val="000E5A04"/>
    <w:rsid w:val="00107CFD"/>
    <w:rsid w:val="0014291E"/>
    <w:rsid w:val="001A268F"/>
    <w:rsid w:val="001E3240"/>
    <w:rsid w:val="002040ED"/>
    <w:rsid w:val="002606B9"/>
    <w:rsid w:val="002920EC"/>
    <w:rsid w:val="002C50B7"/>
    <w:rsid w:val="002E337F"/>
    <w:rsid w:val="003071A6"/>
    <w:rsid w:val="003A37E4"/>
    <w:rsid w:val="003B7FCE"/>
    <w:rsid w:val="003C72B7"/>
    <w:rsid w:val="00423747"/>
    <w:rsid w:val="00446AA1"/>
    <w:rsid w:val="004625EB"/>
    <w:rsid w:val="0046585C"/>
    <w:rsid w:val="0048716A"/>
    <w:rsid w:val="00495367"/>
    <w:rsid w:val="004B6A48"/>
    <w:rsid w:val="004E6C36"/>
    <w:rsid w:val="004F5CE7"/>
    <w:rsid w:val="00500800"/>
    <w:rsid w:val="0050141E"/>
    <w:rsid w:val="00536FC2"/>
    <w:rsid w:val="00584726"/>
    <w:rsid w:val="005867F1"/>
    <w:rsid w:val="00591CE8"/>
    <w:rsid w:val="005B456D"/>
    <w:rsid w:val="00603C61"/>
    <w:rsid w:val="006165B8"/>
    <w:rsid w:val="006175F3"/>
    <w:rsid w:val="00636C70"/>
    <w:rsid w:val="006544C4"/>
    <w:rsid w:val="00680149"/>
    <w:rsid w:val="006C6384"/>
    <w:rsid w:val="006E105B"/>
    <w:rsid w:val="00715E45"/>
    <w:rsid w:val="007263A9"/>
    <w:rsid w:val="007C4143"/>
    <w:rsid w:val="007D1387"/>
    <w:rsid w:val="007D4181"/>
    <w:rsid w:val="007E2EFB"/>
    <w:rsid w:val="007F1B17"/>
    <w:rsid w:val="00820B63"/>
    <w:rsid w:val="00837F29"/>
    <w:rsid w:val="00843E0C"/>
    <w:rsid w:val="00892DE3"/>
    <w:rsid w:val="008C2DDD"/>
    <w:rsid w:val="008C583D"/>
    <w:rsid w:val="0091239B"/>
    <w:rsid w:val="00917551"/>
    <w:rsid w:val="00936D6C"/>
    <w:rsid w:val="0095762E"/>
    <w:rsid w:val="00961873"/>
    <w:rsid w:val="0099696B"/>
    <w:rsid w:val="00997541"/>
    <w:rsid w:val="009E3768"/>
    <w:rsid w:val="00A150E7"/>
    <w:rsid w:val="00A2338C"/>
    <w:rsid w:val="00A40965"/>
    <w:rsid w:val="00A575C5"/>
    <w:rsid w:val="00A62470"/>
    <w:rsid w:val="00A83A5A"/>
    <w:rsid w:val="00A856BD"/>
    <w:rsid w:val="00AC30FD"/>
    <w:rsid w:val="00AF094E"/>
    <w:rsid w:val="00B06042"/>
    <w:rsid w:val="00B1107A"/>
    <w:rsid w:val="00B1184A"/>
    <w:rsid w:val="00B16CF8"/>
    <w:rsid w:val="00B34306"/>
    <w:rsid w:val="00B42CE7"/>
    <w:rsid w:val="00B5417B"/>
    <w:rsid w:val="00BA6B6F"/>
    <w:rsid w:val="00BD704C"/>
    <w:rsid w:val="00BE481C"/>
    <w:rsid w:val="00C122F8"/>
    <w:rsid w:val="00C15ED4"/>
    <w:rsid w:val="00C376B0"/>
    <w:rsid w:val="00C5161F"/>
    <w:rsid w:val="00C653F1"/>
    <w:rsid w:val="00C760F4"/>
    <w:rsid w:val="00CA6151"/>
    <w:rsid w:val="00CB2A6A"/>
    <w:rsid w:val="00CB7D4B"/>
    <w:rsid w:val="00CC3142"/>
    <w:rsid w:val="00CD4423"/>
    <w:rsid w:val="00D10F23"/>
    <w:rsid w:val="00D20DF5"/>
    <w:rsid w:val="00D3756C"/>
    <w:rsid w:val="00D41CF4"/>
    <w:rsid w:val="00D52C0D"/>
    <w:rsid w:val="00D96658"/>
    <w:rsid w:val="00E00F9C"/>
    <w:rsid w:val="00E1068D"/>
    <w:rsid w:val="00E12D57"/>
    <w:rsid w:val="00E2232D"/>
    <w:rsid w:val="00E3444C"/>
    <w:rsid w:val="00E513A2"/>
    <w:rsid w:val="00E6667A"/>
    <w:rsid w:val="00E70400"/>
    <w:rsid w:val="00E95E34"/>
    <w:rsid w:val="00ED06BB"/>
    <w:rsid w:val="00EF1DF4"/>
    <w:rsid w:val="00EF7598"/>
    <w:rsid w:val="00F13AA3"/>
    <w:rsid w:val="00F14C44"/>
    <w:rsid w:val="00F15311"/>
    <w:rsid w:val="00F21F6E"/>
    <w:rsid w:val="00F85BA8"/>
    <w:rsid w:val="00FA5FC6"/>
    <w:rsid w:val="00FB407B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53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L1,Numerowanie,BulletC,Obiekt,List Paragraph1,Wyliczanie,Akapit z listą31,CW_Lista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L1 Znak,Numerowanie Znak,BulletC Znak"/>
    <w:link w:val="Akapitzlist"/>
    <w:uiPriority w:val="34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C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C7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85BA8"/>
  </w:style>
  <w:style w:type="character" w:customStyle="1" w:styleId="Nagwek1Znak">
    <w:name w:val="Nagłówek 1 Znak"/>
    <w:basedOn w:val="Domylnaczcionkaakapitu"/>
    <w:link w:val="Nagwek1"/>
    <w:uiPriority w:val="9"/>
    <w:rsid w:val="00C653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C653F1"/>
    <w:pPr>
      <w:spacing w:after="120" w:line="360" w:lineRule="auto"/>
      <w:ind w:left="284" w:hanging="284"/>
      <w:jc w:val="center"/>
    </w:pPr>
    <w:rPr>
      <w:rFonts w:ascii="Times New Roman" w:hAnsi="Times New Roman"/>
      <w:b/>
      <w:color w:val="000000" w:themeColor="text1"/>
      <w:sz w:val="20"/>
      <w:szCs w:val="28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C653F1"/>
    <w:rPr>
      <w:rFonts w:ascii="Times New Roman" w:eastAsiaTheme="majorEastAsia" w:hAnsi="Times New Roman" w:cstheme="majorBidi"/>
      <w:b/>
      <w:color w:val="000000" w:themeColor="text1"/>
      <w:sz w:val="20"/>
      <w:szCs w:val="28"/>
    </w:rPr>
  </w:style>
  <w:style w:type="character" w:customStyle="1" w:styleId="hgkelc">
    <w:name w:val="hgkelc"/>
    <w:basedOn w:val="Domylnaczcionkaakapitu"/>
    <w:rsid w:val="007D4181"/>
  </w:style>
  <w:style w:type="paragraph" w:styleId="Zwykytekst">
    <w:name w:val="Plain Text"/>
    <w:basedOn w:val="Normalny"/>
    <w:link w:val="ZwykytekstZnak"/>
    <w:uiPriority w:val="99"/>
    <w:unhideWhenUsed/>
    <w:rsid w:val="007D418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418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mowienia@word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2773-8D7E-4E26-AABC-4BC23CFE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1494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12</cp:revision>
  <cp:lastPrinted>2023-06-19T12:12:00Z</cp:lastPrinted>
  <dcterms:created xsi:type="dcterms:W3CDTF">2023-06-13T10:35:00Z</dcterms:created>
  <dcterms:modified xsi:type="dcterms:W3CDTF">2023-06-20T10:00:00Z</dcterms:modified>
</cp:coreProperties>
</file>