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53EAA4BB" w:rsidR="00DF1ACF" w:rsidRPr="00FD3635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3635">
        <w:rPr>
          <w:rFonts w:ascii="Times New Roman" w:hAnsi="Times New Roman" w:cs="Times New Roman"/>
          <w:i/>
          <w:sz w:val="20"/>
          <w:szCs w:val="20"/>
        </w:rPr>
        <w:t>Załącznik nr 2 do SWZ</w:t>
      </w:r>
    </w:p>
    <w:p w14:paraId="56E8E98E" w14:textId="21127931" w:rsidR="0060254F" w:rsidRDefault="0060254F" w:rsidP="0060254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AC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>
        <w:rPr>
          <w:rFonts w:ascii="Times New Roman" w:hAnsi="Times New Roman" w:cs="Times New Roman"/>
          <w:b/>
          <w:sz w:val="20"/>
          <w:szCs w:val="20"/>
        </w:rPr>
        <w:t>I postępowania</w:t>
      </w:r>
    </w:p>
    <w:p w14:paraId="4054DC9B" w14:textId="77777777" w:rsidR="0060254F" w:rsidRDefault="0060254F" w:rsidP="0060254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9FEEFE" w14:textId="77777777" w:rsidR="0060254F" w:rsidRPr="00782ACA" w:rsidRDefault="0060254F" w:rsidP="0060254F">
      <w:pPr>
        <w:spacing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782ACA">
        <w:rPr>
          <w:rFonts w:ascii="Times New Roman" w:hAnsi="Times New Roman" w:cs="Times New Roman"/>
          <w:b/>
          <w:sz w:val="20"/>
          <w:szCs w:val="20"/>
        </w:rPr>
        <w:t>Dostawa 6 sztuk m</w:t>
      </w:r>
      <w:r>
        <w:rPr>
          <w:rFonts w:ascii="Times New Roman" w:hAnsi="Times New Roman" w:cs="Times New Roman"/>
          <w:b/>
          <w:sz w:val="20"/>
          <w:szCs w:val="20"/>
        </w:rPr>
        <w:t xml:space="preserve">otorowerów z manualną skrzynią biegów </w:t>
      </w:r>
      <w:r w:rsidRPr="00782ACA">
        <w:rPr>
          <w:rFonts w:ascii="Times New Roman" w:hAnsi="Times New Roman" w:cs="Times New Roman"/>
          <w:b/>
          <w:sz w:val="20"/>
          <w:szCs w:val="20"/>
        </w:rPr>
        <w:t>w zakresie kategorii A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782ACA">
        <w:rPr>
          <w:rFonts w:ascii="Times New Roman" w:hAnsi="Times New Roman" w:cs="Times New Roman"/>
          <w:b/>
          <w:sz w:val="20"/>
          <w:szCs w:val="20"/>
        </w:rPr>
        <w:t xml:space="preserve"> prawa jazdy</w:t>
      </w:r>
    </w:p>
    <w:p w14:paraId="1CA04118" w14:textId="77777777" w:rsidR="0060254F" w:rsidRDefault="0060254F" w:rsidP="006025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ACA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82ACA">
        <w:rPr>
          <w:rFonts w:ascii="Times New Roman" w:hAnsi="Times New Roman" w:cs="Times New Roman"/>
          <w:sz w:val="20"/>
          <w:szCs w:val="20"/>
        </w:rPr>
        <w:t xml:space="preserve"> tożsamych modelowo </w:t>
      </w:r>
      <w:r>
        <w:rPr>
          <w:rFonts w:ascii="Times New Roman" w:hAnsi="Times New Roman" w:cs="Times New Roman"/>
          <w:sz w:val="20"/>
          <w:szCs w:val="20"/>
        </w:rPr>
        <w:t>motorowerów</w:t>
      </w:r>
      <w:r w:rsidRPr="00782ACA">
        <w:rPr>
          <w:rFonts w:ascii="Times New Roman" w:hAnsi="Times New Roman" w:cs="Times New Roman"/>
          <w:sz w:val="20"/>
          <w:szCs w:val="20"/>
        </w:rPr>
        <w:t xml:space="preserve"> przystosowanych do przeprowadzania egzaminów państwowych w zakresie kategorii </w:t>
      </w:r>
      <w:r>
        <w:rPr>
          <w:rFonts w:ascii="Times New Roman" w:hAnsi="Times New Roman" w:cs="Times New Roman"/>
          <w:sz w:val="20"/>
          <w:szCs w:val="20"/>
        </w:rPr>
        <w:t>AM</w:t>
      </w:r>
      <w:r w:rsidRPr="00782ACA">
        <w:rPr>
          <w:rFonts w:ascii="Times New Roman" w:hAnsi="Times New Roman" w:cs="Times New Roman"/>
          <w:sz w:val="20"/>
          <w:szCs w:val="20"/>
        </w:rPr>
        <w:t xml:space="preserve"> prawa jazdy, o identycznych parametrach technicznych i posiadających identyczne wyposażenie, dla Wojewódzkiego Ośrodka Ruchu Drogowego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82ACA">
        <w:rPr>
          <w:rFonts w:ascii="Times New Roman" w:hAnsi="Times New Roman" w:cs="Times New Roman"/>
          <w:sz w:val="20"/>
          <w:szCs w:val="20"/>
        </w:rPr>
        <w:t>w Katowicach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82ACA">
        <w:rPr>
          <w:rFonts w:ascii="Times New Roman" w:hAnsi="Times New Roman" w:cs="Times New Roman"/>
          <w:sz w:val="20"/>
          <w:szCs w:val="20"/>
        </w:rPr>
        <w:t xml:space="preserve"> Wszystkie pojazdy muszą spełniać warunki techniczne obowiązujące na terenie Polski oraz wymagania prawne właściwe ze względu na przeznaczenie pojazdów, a w szczególności:</w:t>
      </w:r>
    </w:p>
    <w:p w14:paraId="4AEDFFBF" w14:textId="77777777" w:rsidR="0060254F" w:rsidRPr="0060254F" w:rsidRDefault="0060254F" w:rsidP="0060254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Ustawy z dnia 20 czerwca 1997 roku Prawo o ruchu drogowym (Dz. U. 2023 r. poz. 1047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 xml:space="preserve">. zm.) </w:t>
      </w:r>
    </w:p>
    <w:p w14:paraId="27792DE9" w14:textId="77777777" w:rsidR="0060254F" w:rsidRPr="0060254F" w:rsidRDefault="0060254F" w:rsidP="0060254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Ustawy z dnia 5 stycznia 2011 roku o kierujących pojazdami (Dz. U. 2023 r. poz. 622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>. zm.)</w:t>
      </w:r>
    </w:p>
    <w:p w14:paraId="6EE31038" w14:textId="77777777" w:rsidR="0060254F" w:rsidRPr="0060254F" w:rsidRDefault="0060254F" w:rsidP="0060254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Rozporządzenia Ministra Infrastruktury z dnia 31 grudnia 2002 roku w sprawie warunków technicznych pojazdów oraz zakresu ich niezbędnego wyposażenia (Dz. U. 2016 r. poz. 2022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>. zm.)</w:t>
      </w:r>
    </w:p>
    <w:p w14:paraId="17F2269D" w14:textId="77777777" w:rsidR="0060254F" w:rsidRPr="0060254F" w:rsidRDefault="0060254F" w:rsidP="0060254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Rozporządzenia Ministra Infrastruktury z dnia 24 listopada 2023 roku w sprawie egzaminowania osób ubiegających się o uprawnienia do kierowania pojazdami, szkolenia, egzaminowania i uzyskiwania uprawnień przez egzaminatorów oraz wzorów dokumentów stosowanych w tych sprawach (Dz. U. 2023 r. poz. 2659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>. zm.)</w:t>
      </w:r>
    </w:p>
    <w:p w14:paraId="3FC008A9" w14:textId="77777777" w:rsidR="0060254F" w:rsidRPr="0060254F" w:rsidRDefault="0060254F" w:rsidP="0060254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Rozporządzenia Ministra Infrastruktury z dnia 31 sierpnia 2022 roku w sprawie rejestracji i oznaczania pojazdów, wymagań dla tablic rejestracyjnych oraz wzorów innych dokumentów związanych z rejestracja pojazdów (Dz. U. 2022 r. poz. 1845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>. zm.).</w:t>
      </w:r>
    </w:p>
    <w:p w14:paraId="45191B01" w14:textId="77777777" w:rsidR="0060254F" w:rsidRPr="00126DE2" w:rsidRDefault="0060254F" w:rsidP="0060254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Pojazdy będące przedmiotem zamówienia w sporadycznych przypadkach wykorzystywane będą do przeprowadzania organizowanych przez Zamawiającego szkoleń i kursów.</w:t>
      </w:r>
    </w:p>
    <w:p w14:paraId="6F2DC682" w14:textId="77777777" w:rsidR="0060254F" w:rsidRPr="00126DE2" w:rsidRDefault="0060254F" w:rsidP="0060254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 xml:space="preserve">Pojazdy będące przedmiotem zamówienia muszą być fabrycznie nowe, wyprodukowane </w:t>
      </w:r>
      <w:r w:rsidRPr="002F4248">
        <w:rPr>
          <w:rFonts w:ascii="Times New Roman" w:hAnsi="Times New Roman" w:cs="Times New Roman"/>
          <w:sz w:val="20"/>
          <w:szCs w:val="20"/>
        </w:rPr>
        <w:t>po 1 stycznia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F4248">
        <w:rPr>
          <w:rFonts w:ascii="Times New Roman" w:hAnsi="Times New Roman" w:cs="Times New Roman"/>
          <w:sz w:val="20"/>
          <w:szCs w:val="20"/>
        </w:rPr>
        <w:t xml:space="preserve"> roku, kompletne, wolne od wad prawnych, fizycznych, konstrukcyjnych, materiałowych</w:t>
      </w:r>
      <w:r w:rsidRPr="00126DE2">
        <w:rPr>
          <w:rFonts w:ascii="Times New Roman" w:hAnsi="Times New Roman" w:cs="Times New Roman"/>
          <w:sz w:val="20"/>
          <w:szCs w:val="20"/>
        </w:rPr>
        <w:t xml:space="preserve"> i wykonawczych oraz sprawne technicznie. Pojazdy te muszą być pojazdami standardowymi oferowanymi przez producenta pojazdów dla klientów na terenie Polski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26DE2">
        <w:rPr>
          <w:rFonts w:ascii="Times New Roman" w:hAnsi="Times New Roman" w:cs="Times New Roman"/>
          <w:sz w:val="20"/>
          <w:szCs w:val="20"/>
        </w:rPr>
        <w:t>Pojazdy te nie mogą mieć żadnych przeróbek i modyfikacji wykonanych bez wiedzy i zgody producenta pojazdu, z wyjątkiem wyposażenia związanego z koniecznością przystosowania pojazdów do przeprowadzania egzaminów, czyli muszą posiadać:</w:t>
      </w:r>
    </w:p>
    <w:p w14:paraId="4A255E90" w14:textId="77777777" w:rsidR="0060254F" w:rsidRPr="00732B35" w:rsidRDefault="0060254F" w:rsidP="0060254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35">
        <w:rPr>
          <w:rFonts w:ascii="Times New Roman" w:hAnsi="Times New Roman" w:cs="Times New Roman"/>
          <w:sz w:val="20"/>
        </w:rPr>
        <w:t>Elementy podnoszące bezpieczeństwo motoroweru i użytkownika („</w:t>
      </w:r>
      <w:proofErr w:type="spellStart"/>
      <w:r w:rsidRPr="00732B35">
        <w:rPr>
          <w:rFonts w:ascii="Times New Roman" w:hAnsi="Times New Roman" w:cs="Times New Roman"/>
          <w:sz w:val="20"/>
        </w:rPr>
        <w:t>gmole</w:t>
      </w:r>
      <w:proofErr w:type="spellEnd"/>
      <w:r w:rsidRPr="00732B35">
        <w:rPr>
          <w:rFonts w:ascii="Times New Roman" w:hAnsi="Times New Roman" w:cs="Times New Roman"/>
          <w:sz w:val="20"/>
        </w:rPr>
        <w:t>”)</w:t>
      </w:r>
    </w:p>
    <w:p w14:paraId="16A9A58A" w14:textId="77777777" w:rsidR="0060254F" w:rsidRDefault="0060254F" w:rsidP="0060254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35">
        <w:rPr>
          <w:rFonts w:ascii="Times New Roman" w:hAnsi="Times New Roman" w:cs="Times New Roman"/>
          <w:sz w:val="20"/>
          <w:szCs w:val="20"/>
        </w:rPr>
        <w:t>Tablicę wyróżniającą „L” spełniającą wymogi opisane w pkt. 3.</w:t>
      </w:r>
    </w:p>
    <w:p w14:paraId="41D353E3" w14:textId="77777777" w:rsidR="0060254F" w:rsidRDefault="0060254F" w:rsidP="0060254F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Szczegółowe wymagania dla pojazdów będących przedmiotem zamówienia.</w:t>
      </w:r>
    </w:p>
    <w:p w14:paraId="634613C3" w14:textId="77777777" w:rsidR="0060254F" w:rsidRPr="00DB7598" w:rsidRDefault="0060254F" w:rsidP="006025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598">
        <w:rPr>
          <w:rFonts w:ascii="Times New Roman" w:hAnsi="Times New Roman" w:cs="Times New Roman"/>
          <w:sz w:val="20"/>
          <w:szCs w:val="20"/>
        </w:rPr>
        <w:t xml:space="preserve">Pojazd musi być wyposażony w silnik spalinowy o pojemności skokowej </w:t>
      </w:r>
      <w:r>
        <w:rPr>
          <w:rFonts w:ascii="Times New Roman" w:hAnsi="Times New Roman" w:cs="Times New Roman"/>
          <w:sz w:val="20"/>
          <w:szCs w:val="20"/>
        </w:rPr>
        <w:t>nieprzekraczającej</w:t>
      </w:r>
      <w:r w:rsidRPr="00DB75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DB7598">
        <w:rPr>
          <w:rFonts w:ascii="Times New Roman" w:hAnsi="Times New Roman" w:cs="Times New Roman"/>
          <w:sz w:val="20"/>
          <w:szCs w:val="20"/>
        </w:rPr>
        <w:t xml:space="preserve"> cm</w:t>
      </w:r>
      <w:r w:rsidRPr="00DB75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Pojazd – motorower </w:t>
      </w:r>
      <w:r w:rsidRPr="00DB7598">
        <w:rPr>
          <w:rFonts w:ascii="Times New Roman" w:hAnsi="Times New Roman" w:cs="Times New Roman"/>
          <w:sz w:val="20"/>
          <w:szCs w:val="20"/>
        </w:rPr>
        <w:t>dwukołowy w z</w:t>
      </w:r>
      <w:r>
        <w:rPr>
          <w:rFonts w:ascii="Times New Roman" w:hAnsi="Times New Roman" w:cs="Times New Roman"/>
          <w:sz w:val="20"/>
          <w:szCs w:val="20"/>
        </w:rPr>
        <w:t>akresie prawa jazdy kategorii AM</w:t>
      </w:r>
      <w:r w:rsidRPr="00DB7598">
        <w:rPr>
          <w:rFonts w:ascii="Times New Roman" w:hAnsi="Times New Roman" w:cs="Times New Roman"/>
          <w:sz w:val="20"/>
          <w:szCs w:val="20"/>
        </w:rPr>
        <w:t xml:space="preserve"> powinien </w:t>
      </w:r>
      <w:r w:rsidRPr="0045382A">
        <w:rPr>
          <w:rFonts w:ascii="Times New Roman" w:hAnsi="Times New Roman" w:cs="Times New Roman"/>
          <w:sz w:val="20"/>
        </w:rPr>
        <w:t>płynnie rozpędzać się do prędkości 30 km/h i osiągać prędkość maksymalną 45 km/h.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254F" w14:paraId="7E82BD41" w14:textId="77777777" w:rsidTr="00592600">
        <w:tc>
          <w:tcPr>
            <w:tcW w:w="4531" w:type="dxa"/>
            <w:shd w:val="clear" w:color="auto" w:fill="BDD6EE" w:themeFill="accent1" w:themeFillTint="66"/>
          </w:tcPr>
          <w:p w14:paraId="12711A0D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br w:type="page"/>
            </w:r>
            <w:r w:rsidRPr="0045382A">
              <w:rPr>
                <w:rFonts w:ascii="Times New Roman" w:hAnsi="Times New Roman" w:cs="Times New Roman"/>
                <w:sz w:val="20"/>
              </w:rPr>
              <w:t xml:space="preserve">Cecha 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18012204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Wymagania</w:t>
            </w:r>
          </w:p>
        </w:tc>
      </w:tr>
      <w:tr w:rsidR="0060254F" w14:paraId="7623CABF" w14:textId="77777777" w:rsidTr="00592600">
        <w:tc>
          <w:tcPr>
            <w:tcW w:w="4531" w:type="dxa"/>
          </w:tcPr>
          <w:p w14:paraId="78A36397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 xml:space="preserve">Rok produkcji </w:t>
            </w:r>
          </w:p>
        </w:tc>
        <w:tc>
          <w:tcPr>
            <w:tcW w:w="4531" w:type="dxa"/>
          </w:tcPr>
          <w:p w14:paraId="2F309729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2023</w:t>
            </w:r>
            <w:r>
              <w:rPr>
                <w:rFonts w:ascii="Times New Roman" w:hAnsi="Times New Roman" w:cs="Times New Roman"/>
                <w:sz w:val="20"/>
              </w:rPr>
              <w:t xml:space="preserve"> lub nowszy</w:t>
            </w:r>
          </w:p>
        </w:tc>
      </w:tr>
      <w:tr w:rsidR="0060254F" w14:paraId="59567375" w14:textId="77777777" w:rsidTr="00592600">
        <w:tc>
          <w:tcPr>
            <w:tcW w:w="4531" w:type="dxa"/>
          </w:tcPr>
          <w:p w14:paraId="5625ECD5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Okres gwarancji</w:t>
            </w:r>
          </w:p>
        </w:tc>
        <w:tc>
          <w:tcPr>
            <w:tcW w:w="4531" w:type="dxa"/>
          </w:tcPr>
          <w:p w14:paraId="07FB9381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 xml:space="preserve">Nie krótszy niż </w:t>
            </w:r>
            <w:r>
              <w:rPr>
                <w:rFonts w:ascii="Times New Roman" w:hAnsi="Times New Roman" w:cs="Times New Roman"/>
                <w:sz w:val="20"/>
              </w:rPr>
              <w:t>24 miesiące</w:t>
            </w:r>
          </w:p>
        </w:tc>
      </w:tr>
      <w:tr w:rsidR="0060254F" w14:paraId="29F39B74" w14:textId="77777777" w:rsidTr="00592600">
        <w:tc>
          <w:tcPr>
            <w:tcW w:w="4531" w:type="dxa"/>
          </w:tcPr>
          <w:p w14:paraId="6498472A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Skrzynia biegów</w:t>
            </w:r>
          </w:p>
        </w:tc>
        <w:tc>
          <w:tcPr>
            <w:tcW w:w="4531" w:type="dxa"/>
          </w:tcPr>
          <w:p w14:paraId="40EEF32B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Mechaniczna</w:t>
            </w:r>
          </w:p>
        </w:tc>
      </w:tr>
      <w:tr w:rsidR="0060254F" w14:paraId="3D62E03D" w14:textId="77777777" w:rsidTr="00592600">
        <w:tc>
          <w:tcPr>
            <w:tcW w:w="4531" w:type="dxa"/>
          </w:tcPr>
          <w:p w14:paraId="019F7B06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Rozrusznik</w:t>
            </w:r>
          </w:p>
        </w:tc>
        <w:tc>
          <w:tcPr>
            <w:tcW w:w="4531" w:type="dxa"/>
          </w:tcPr>
          <w:p w14:paraId="5E3F4C66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Elektryczny</w:t>
            </w:r>
          </w:p>
        </w:tc>
      </w:tr>
      <w:tr w:rsidR="0060254F" w14:paraId="64B99193" w14:textId="77777777" w:rsidTr="00592600">
        <w:tc>
          <w:tcPr>
            <w:tcW w:w="4531" w:type="dxa"/>
          </w:tcPr>
          <w:p w14:paraId="15415AC8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Silnik</w:t>
            </w:r>
          </w:p>
        </w:tc>
        <w:tc>
          <w:tcPr>
            <w:tcW w:w="4531" w:type="dxa"/>
          </w:tcPr>
          <w:p w14:paraId="07445D3D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Spalinowy</w:t>
            </w:r>
          </w:p>
        </w:tc>
      </w:tr>
      <w:tr w:rsidR="0060254F" w14:paraId="46BABE07" w14:textId="77777777" w:rsidTr="00592600">
        <w:tc>
          <w:tcPr>
            <w:tcW w:w="4531" w:type="dxa"/>
          </w:tcPr>
          <w:p w14:paraId="3E1298E2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Paliwo</w:t>
            </w:r>
          </w:p>
        </w:tc>
        <w:tc>
          <w:tcPr>
            <w:tcW w:w="4531" w:type="dxa"/>
          </w:tcPr>
          <w:p w14:paraId="6A7FDFD4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Benzyna 95 – bezołowiowa</w:t>
            </w:r>
          </w:p>
        </w:tc>
      </w:tr>
      <w:tr w:rsidR="0060254F" w14:paraId="09DC491F" w14:textId="77777777" w:rsidTr="00592600">
        <w:tc>
          <w:tcPr>
            <w:tcW w:w="4531" w:type="dxa"/>
          </w:tcPr>
          <w:p w14:paraId="0518EF9C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Układ zasilania</w:t>
            </w:r>
          </w:p>
        </w:tc>
        <w:tc>
          <w:tcPr>
            <w:tcW w:w="4531" w:type="dxa"/>
          </w:tcPr>
          <w:p w14:paraId="28ACD7B7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Wtrysk paliwa</w:t>
            </w:r>
          </w:p>
        </w:tc>
      </w:tr>
      <w:tr w:rsidR="0060254F" w14:paraId="18D000B6" w14:textId="77777777" w:rsidTr="00592600">
        <w:tc>
          <w:tcPr>
            <w:tcW w:w="4531" w:type="dxa"/>
          </w:tcPr>
          <w:p w14:paraId="62EDE23B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Prędkość pojazdu</w:t>
            </w:r>
          </w:p>
        </w:tc>
        <w:tc>
          <w:tcPr>
            <w:tcW w:w="4531" w:type="dxa"/>
          </w:tcPr>
          <w:p w14:paraId="5B0CE592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Motorower powinien płynnie rozpędzać się do prędkości 30 km/h, prędkość maksymalna 45 km/h</w:t>
            </w:r>
          </w:p>
        </w:tc>
      </w:tr>
      <w:tr w:rsidR="0060254F" w14:paraId="4DD6B770" w14:textId="77777777" w:rsidTr="00592600">
        <w:tc>
          <w:tcPr>
            <w:tcW w:w="4531" w:type="dxa"/>
          </w:tcPr>
          <w:p w14:paraId="7EB80474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Układ hamulcowy</w:t>
            </w:r>
          </w:p>
        </w:tc>
        <w:tc>
          <w:tcPr>
            <w:tcW w:w="4531" w:type="dxa"/>
          </w:tcPr>
          <w:p w14:paraId="748FDB23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przedni hamulec tarczowy</w:t>
            </w:r>
          </w:p>
        </w:tc>
      </w:tr>
      <w:tr w:rsidR="0060254F" w14:paraId="79C8463F" w14:textId="77777777" w:rsidTr="00592600">
        <w:tc>
          <w:tcPr>
            <w:tcW w:w="4531" w:type="dxa"/>
          </w:tcPr>
          <w:p w14:paraId="414828EA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Wyposażenie dodatkowe</w:t>
            </w:r>
          </w:p>
        </w:tc>
        <w:tc>
          <w:tcPr>
            <w:tcW w:w="4531" w:type="dxa"/>
          </w:tcPr>
          <w:p w14:paraId="08568210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 xml:space="preserve">Przymocowana tablica „L”, </w:t>
            </w:r>
            <w:proofErr w:type="spellStart"/>
            <w:r w:rsidRPr="0045382A">
              <w:rPr>
                <w:rFonts w:ascii="Times New Roman" w:hAnsi="Times New Roman" w:cs="Times New Roman"/>
                <w:sz w:val="20"/>
              </w:rPr>
              <w:t>gmole</w:t>
            </w:r>
            <w:proofErr w:type="spellEnd"/>
            <w:r w:rsidRPr="0045382A">
              <w:rPr>
                <w:rFonts w:ascii="Times New Roman" w:hAnsi="Times New Roman" w:cs="Times New Roman"/>
                <w:sz w:val="20"/>
              </w:rPr>
              <w:t xml:space="preserve"> ochronne zabezpieczające silnik, kierownicę oraz tylną część pojazdu</w:t>
            </w:r>
          </w:p>
        </w:tc>
      </w:tr>
      <w:tr w:rsidR="0060254F" w14:paraId="184828C4" w14:textId="77777777" w:rsidTr="00592600">
        <w:tc>
          <w:tcPr>
            <w:tcW w:w="4531" w:type="dxa"/>
          </w:tcPr>
          <w:p w14:paraId="133BE60F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Norma spalin</w:t>
            </w:r>
          </w:p>
        </w:tc>
        <w:tc>
          <w:tcPr>
            <w:tcW w:w="4531" w:type="dxa"/>
          </w:tcPr>
          <w:p w14:paraId="7BF59AFF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Nie niższa niż Euro 5</w:t>
            </w:r>
          </w:p>
        </w:tc>
      </w:tr>
    </w:tbl>
    <w:p w14:paraId="69CBAE88" w14:textId="77777777" w:rsidR="0060254F" w:rsidRPr="00121DAA" w:rsidRDefault="0060254F" w:rsidP="0060254F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1DAA">
        <w:rPr>
          <w:rFonts w:ascii="Times New Roman" w:hAnsi="Times New Roman" w:cs="Times New Roman"/>
          <w:sz w:val="20"/>
          <w:szCs w:val="20"/>
        </w:rPr>
        <w:t>Szczegółowe wymagania dla tablicy wyróżniającej L.</w:t>
      </w:r>
    </w:p>
    <w:p w14:paraId="45F38361" w14:textId="77777777" w:rsidR="0060254F" w:rsidRPr="0060254F" w:rsidRDefault="0060254F" w:rsidP="0060254F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Każdy z pojazdów objętych postepowaniem musi być wyposażony w tablicę wyróżniającą „L” spełniającą wymagania zawarte w Rozporządzeniu Ministra Infrastruktury z dnia 31 sierpnia 2022 roku w sprawie rejestracji i oznaczania pojazdów, wymagań dla tablic rejestracyjnych oraz wzorów innych dokumentów związanych z rejestracja pojazdów (Dz. U. 2022 r. poz. 1845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>. zm.).</w:t>
      </w:r>
    </w:p>
    <w:p w14:paraId="2A03F043" w14:textId="77777777" w:rsidR="0060254F" w:rsidRDefault="0060254F" w:rsidP="0060254F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Miejsce i sposób montażu dodatkowych elementów wyposażenia powinien zostać uzgodniony przed dostawą z Zamawiającym, przy czym montaż ten musi zapewniać właściwy poziom bezpiecze</w:t>
      </w:r>
      <w:r w:rsidRPr="003F63D8">
        <w:rPr>
          <w:rFonts w:ascii="Times New Roman" w:hAnsi="Times New Roman" w:cs="Times New Roman"/>
          <w:sz w:val="20"/>
          <w:szCs w:val="20"/>
        </w:rPr>
        <w:t xml:space="preserve">ństwa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126DE2">
        <w:rPr>
          <w:rFonts w:ascii="Times New Roman" w:hAnsi="Times New Roman" w:cs="Times New Roman"/>
          <w:sz w:val="20"/>
          <w:szCs w:val="20"/>
        </w:rPr>
        <w:t>nie powinien ograniczać funkcjonalności pojazdu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2513E0" w14:textId="77777777" w:rsidR="0060254F" w:rsidRPr="00126DE2" w:rsidRDefault="0060254F" w:rsidP="0060254F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Gwarancje</w:t>
      </w:r>
    </w:p>
    <w:p w14:paraId="4D787AE6" w14:textId="77777777" w:rsidR="0060254F" w:rsidRPr="00126DE2" w:rsidRDefault="0060254F" w:rsidP="0060254F">
      <w:pPr>
        <w:pStyle w:val="Default"/>
        <w:numPr>
          <w:ilvl w:val="0"/>
          <w:numId w:val="30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Gwarancja na pojazd - minimum 24 miesiące obejmująca wszelkie </w:t>
      </w:r>
      <w:r w:rsidRPr="00126DE2">
        <w:rPr>
          <w:rFonts w:ascii="Times New Roman" w:hAnsi="Times New Roman" w:cs="Times New Roman"/>
          <w:iCs/>
          <w:color w:val="auto"/>
          <w:sz w:val="20"/>
          <w:szCs w:val="20"/>
        </w:rPr>
        <w:t>usterki mechaniczne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20FB395" w14:textId="77777777" w:rsidR="0060254F" w:rsidRPr="00126DE2" w:rsidRDefault="0060254F" w:rsidP="0060254F">
      <w:pPr>
        <w:pStyle w:val="Default"/>
        <w:numPr>
          <w:ilvl w:val="0"/>
          <w:numId w:val="30"/>
        </w:numPr>
        <w:spacing w:after="18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Gwarancja na instalację elektryczną - minimum 24 miesiące, </w:t>
      </w:r>
    </w:p>
    <w:p w14:paraId="4F690F6E" w14:textId="77777777" w:rsidR="0060254F" w:rsidRPr="00126DE2" w:rsidRDefault="0060254F" w:rsidP="0060254F">
      <w:pPr>
        <w:pStyle w:val="Default"/>
        <w:numPr>
          <w:ilvl w:val="0"/>
          <w:numId w:val="30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Gwarancja na lakier - minimum 24 miesiące, </w:t>
      </w:r>
    </w:p>
    <w:p w14:paraId="0C81C090" w14:textId="77777777" w:rsidR="0060254F" w:rsidRPr="00126DE2" w:rsidRDefault="0060254F" w:rsidP="0060254F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>Wskazany okres gwarancji nie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może być krótszy niż gwarancja producenta.</w:t>
      </w:r>
    </w:p>
    <w:p w14:paraId="68AC0EDB" w14:textId="77777777" w:rsidR="0060254F" w:rsidRPr="00126DE2" w:rsidRDefault="0060254F" w:rsidP="0060254F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Wykonawca usuwa zgłoszoną awarię w okresie gwarancyjnym w terminie nie dłuższym niż 7 dni,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26DE2">
        <w:rPr>
          <w:rFonts w:ascii="Times New Roman" w:hAnsi="Times New Roman" w:cs="Times New Roman"/>
          <w:sz w:val="20"/>
          <w:szCs w:val="20"/>
        </w:rPr>
        <w:t>wyłączeniem niedziel i dni ustawowo wolnych od pra</w:t>
      </w:r>
      <w:r>
        <w:rPr>
          <w:rFonts w:ascii="Times New Roman" w:hAnsi="Times New Roman" w:cs="Times New Roman"/>
          <w:sz w:val="20"/>
          <w:szCs w:val="20"/>
        </w:rPr>
        <w:t xml:space="preserve">cy, od chwili zgłoszenia awarii. </w:t>
      </w:r>
    </w:p>
    <w:p w14:paraId="2BC2D94D" w14:textId="77777777" w:rsidR="0060254F" w:rsidRPr="0060254F" w:rsidRDefault="0060254F" w:rsidP="0060254F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>Wykonawca zapewnia obsługę pojazdów w autoryzowanej stacji serwisowej zlokalizowanej w odległości do 40 km od siedziby Wojewódzkiego Ośrodka Ruchu Drogowego w Katowicach w stosunku do pojazdów dostarczonych do WORD w Katowicach</w:t>
      </w:r>
    </w:p>
    <w:p w14:paraId="6D172E78" w14:textId="77777777" w:rsidR="0060254F" w:rsidRPr="00126DE2" w:rsidRDefault="0060254F" w:rsidP="0060254F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 xml:space="preserve">Warunki dotyczące odbioru pojazdów </w:t>
      </w:r>
    </w:p>
    <w:p w14:paraId="2D5EA715" w14:textId="77777777" w:rsidR="0060254F" w:rsidRPr="0077496E" w:rsidRDefault="0060254F" w:rsidP="0060254F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76A6E">
        <w:rPr>
          <w:rFonts w:ascii="Times New Roman" w:hAnsi="Times New Roman" w:cs="Times New Roman"/>
          <w:color w:val="auto"/>
          <w:sz w:val="20"/>
          <w:szCs w:val="20"/>
        </w:rPr>
        <w:t>Odbiór każdego z pojazdów objętych przedmiotem Zamówienia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76A6E">
        <w:rPr>
          <w:rFonts w:ascii="Times New Roman" w:hAnsi="Times New Roman" w:cs="Times New Roman"/>
          <w:color w:val="auto"/>
          <w:sz w:val="20"/>
          <w:szCs w:val="20"/>
        </w:rPr>
        <w:t>zostanie zrealizowany w siedzibie Zamawiając</w:t>
      </w:r>
      <w:r>
        <w:rPr>
          <w:rFonts w:ascii="Times New Roman" w:hAnsi="Times New Roman" w:cs="Times New Roman"/>
          <w:color w:val="auto"/>
          <w:sz w:val="20"/>
          <w:szCs w:val="20"/>
        </w:rPr>
        <w:t>ego tj. Katowice ul. Francuska 78</w:t>
      </w:r>
      <w:r w:rsidRPr="00576A6E">
        <w:rPr>
          <w:rFonts w:ascii="Times New Roman" w:hAnsi="Times New Roman" w:cs="Times New Roman"/>
          <w:color w:val="auto"/>
          <w:sz w:val="20"/>
          <w:szCs w:val="20"/>
        </w:rPr>
        <w:t xml:space="preserve"> w obecności upoważnionych przedstawicieli Wykonawcy i Zamawiającego zgodnie z ustalonym przez Strony terminie,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na podstawie protokołu zdawczo-</w:t>
      </w: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odbiorczego. Łącznie z przekazaniem pojazdów 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>Wykonawca będzie zobowiązany przekazać Zamawiającemu niezbędne dokumenty w celu zarejestrowania i ubezpieczenia pojazd</w:t>
      </w:r>
      <w:r>
        <w:rPr>
          <w:rFonts w:ascii="Times New Roman" w:hAnsi="Times New Roman" w:cs="Times New Roman"/>
          <w:color w:val="auto"/>
          <w:sz w:val="20"/>
          <w:szCs w:val="20"/>
        </w:rPr>
        <w:t>ów, zgodnie z wykazem ujętym w protokole zdawczo-odbiorczym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>. Koszt rejestracji i ubezpieczenia pojazdu pokrywa Zamawiający.</w:t>
      </w:r>
    </w:p>
    <w:p w14:paraId="233CA347" w14:textId="77777777" w:rsidR="0060254F" w:rsidRPr="002F4248" w:rsidRDefault="0060254F" w:rsidP="0060254F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>Specjalistyczne badanie techniczne przeprowadzane jest na koszt Zamawiaj</w:t>
      </w:r>
      <w:r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cego po dokonaniu odbioru </w:t>
      </w:r>
      <w:r w:rsidRPr="002F4248">
        <w:rPr>
          <w:rFonts w:ascii="Times New Roman" w:hAnsi="Times New Roman" w:cs="Times New Roman"/>
          <w:color w:val="auto"/>
          <w:sz w:val="20"/>
          <w:szCs w:val="20"/>
        </w:rPr>
        <w:t>pojazdu.</w:t>
      </w:r>
    </w:p>
    <w:p w14:paraId="68509BAE" w14:textId="77777777" w:rsidR="0060254F" w:rsidRPr="002F4248" w:rsidRDefault="0060254F" w:rsidP="0060254F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4248">
        <w:rPr>
          <w:rFonts w:ascii="Times New Roman" w:hAnsi="Times New Roman" w:cs="Times New Roman"/>
          <w:color w:val="auto"/>
          <w:sz w:val="20"/>
          <w:szCs w:val="20"/>
        </w:rPr>
        <w:t>Do wydawanych pojazdów Wykonawca zobowiązany jest dołączyć w języku polskim następujące dokumenty (do każdego z pojazdów):</w:t>
      </w:r>
    </w:p>
    <w:p w14:paraId="77714796" w14:textId="77777777" w:rsidR="0060254F" w:rsidRPr="002F4248" w:rsidRDefault="0060254F" w:rsidP="0060254F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Książkę gwarancyjną,</w:t>
      </w:r>
    </w:p>
    <w:p w14:paraId="4FD43C7A" w14:textId="77777777" w:rsidR="0060254F" w:rsidRPr="002F4248" w:rsidRDefault="0060254F" w:rsidP="0060254F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Instrukcję obsługi pojazdu,</w:t>
      </w:r>
    </w:p>
    <w:p w14:paraId="1C20FF3F" w14:textId="77777777" w:rsidR="0060254F" w:rsidRPr="002F4248" w:rsidRDefault="0060254F" w:rsidP="0060254F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Książkę przeglądów serwisowych,</w:t>
      </w:r>
    </w:p>
    <w:p w14:paraId="38ECCF15" w14:textId="77777777" w:rsidR="0060254F" w:rsidRPr="002F4248" w:rsidRDefault="0060254F" w:rsidP="0060254F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Świadectwo homologacji,</w:t>
      </w:r>
    </w:p>
    <w:p w14:paraId="6FD11F22" w14:textId="77777777" w:rsidR="0060254F" w:rsidRPr="002F4248" w:rsidRDefault="0060254F" w:rsidP="0060254F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Inne dokumenty </w:t>
      </w:r>
      <w:r>
        <w:rPr>
          <w:rFonts w:ascii="Times New Roman" w:hAnsi="Times New Roman" w:cs="Times New Roman"/>
          <w:sz w:val="20"/>
          <w:szCs w:val="20"/>
        </w:rPr>
        <w:t>nie wyszczególnione w opisie przedmiotu zamówienia a będące niezbędne do rejestracji pojazdu i prawidłowe użytkowanie.</w:t>
      </w:r>
    </w:p>
    <w:p w14:paraId="44A458A2" w14:textId="77777777" w:rsidR="0060254F" w:rsidRPr="002F4248" w:rsidRDefault="0060254F" w:rsidP="0060254F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4248">
        <w:rPr>
          <w:rFonts w:ascii="Times New Roman" w:hAnsi="Times New Roman" w:cs="Times New Roman"/>
          <w:color w:val="auto"/>
          <w:sz w:val="20"/>
          <w:szCs w:val="20"/>
        </w:rPr>
        <w:t>Termin wykonania zamówienia</w:t>
      </w:r>
    </w:p>
    <w:p w14:paraId="6FE90D4D" w14:textId="77777777" w:rsidR="0060254F" w:rsidRDefault="0060254F" w:rsidP="0060254F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42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Termin dostawy – nie dłużej niż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30</w:t>
      </w:r>
      <w:r w:rsidRPr="002F42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dni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kalendarzowych </w:t>
      </w:r>
      <w:r w:rsidRPr="002F4248">
        <w:rPr>
          <w:rFonts w:ascii="Times New Roman" w:hAnsi="Times New Roman" w:cs="Times New Roman"/>
          <w:b/>
          <w:color w:val="auto"/>
          <w:sz w:val="20"/>
          <w:szCs w:val="20"/>
        </w:rPr>
        <w:t>od podpisania umowy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14:paraId="05D8C2E7" w14:textId="77777777" w:rsidR="0060254F" w:rsidRDefault="006025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253BD9E" w14:textId="6DD0FF23" w:rsidR="0060254F" w:rsidRPr="006E36AC" w:rsidRDefault="0060254F" w:rsidP="0060254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A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Szczegółowy opis przedmiotu zamówienia dla części </w:t>
      </w:r>
      <w:r>
        <w:rPr>
          <w:rFonts w:ascii="Times New Roman" w:hAnsi="Times New Roman" w:cs="Times New Roman"/>
          <w:b/>
          <w:sz w:val="20"/>
          <w:szCs w:val="20"/>
        </w:rPr>
        <w:t>IV postępowania</w:t>
      </w:r>
    </w:p>
    <w:p w14:paraId="3A3DA1E5" w14:textId="77777777" w:rsidR="0060254F" w:rsidRPr="00782ACA" w:rsidRDefault="0060254F" w:rsidP="0060254F">
      <w:pPr>
        <w:spacing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782ACA">
        <w:rPr>
          <w:rFonts w:ascii="Times New Roman" w:hAnsi="Times New Roman" w:cs="Times New Roman"/>
          <w:b/>
          <w:sz w:val="20"/>
          <w:szCs w:val="20"/>
        </w:rPr>
        <w:t>Dostawa 6 sztuk m</w:t>
      </w:r>
      <w:r>
        <w:rPr>
          <w:rFonts w:ascii="Times New Roman" w:hAnsi="Times New Roman" w:cs="Times New Roman"/>
          <w:b/>
          <w:sz w:val="20"/>
          <w:szCs w:val="20"/>
        </w:rPr>
        <w:t xml:space="preserve">otorowerów z automatyczną skrzynią biegów </w:t>
      </w:r>
      <w:r w:rsidRPr="00782ACA">
        <w:rPr>
          <w:rFonts w:ascii="Times New Roman" w:hAnsi="Times New Roman" w:cs="Times New Roman"/>
          <w:b/>
          <w:sz w:val="20"/>
          <w:szCs w:val="20"/>
        </w:rPr>
        <w:t>w zakresie kategorii A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782ACA">
        <w:rPr>
          <w:rFonts w:ascii="Times New Roman" w:hAnsi="Times New Roman" w:cs="Times New Roman"/>
          <w:b/>
          <w:sz w:val="20"/>
          <w:szCs w:val="20"/>
        </w:rPr>
        <w:t xml:space="preserve"> prawa jazdy</w:t>
      </w:r>
    </w:p>
    <w:p w14:paraId="6978B37E" w14:textId="77777777" w:rsidR="0060254F" w:rsidRDefault="0060254F" w:rsidP="006025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ACA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82ACA">
        <w:rPr>
          <w:rFonts w:ascii="Times New Roman" w:hAnsi="Times New Roman" w:cs="Times New Roman"/>
          <w:sz w:val="20"/>
          <w:szCs w:val="20"/>
        </w:rPr>
        <w:t xml:space="preserve"> tożsamych modelowo </w:t>
      </w:r>
      <w:r>
        <w:rPr>
          <w:rFonts w:ascii="Times New Roman" w:hAnsi="Times New Roman" w:cs="Times New Roman"/>
          <w:sz w:val="20"/>
          <w:szCs w:val="20"/>
        </w:rPr>
        <w:t>motorowerów</w:t>
      </w:r>
      <w:r w:rsidRPr="00782ACA">
        <w:rPr>
          <w:rFonts w:ascii="Times New Roman" w:hAnsi="Times New Roman" w:cs="Times New Roman"/>
          <w:sz w:val="20"/>
          <w:szCs w:val="20"/>
        </w:rPr>
        <w:t xml:space="preserve"> przystosowanych do przeprowadzania egzaminów państwowych w zakresie kategorii </w:t>
      </w:r>
      <w:r>
        <w:rPr>
          <w:rFonts w:ascii="Times New Roman" w:hAnsi="Times New Roman" w:cs="Times New Roman"/>
          <w:sz w:val="20"/>
          <w:szCs w:val="20"/>
        </w:rPr>
        <w:t>AM</w:t>
      </w:r>
      <w:r w:rsidRPr="00782ACA">
        <w:rPr>
          <w:rFonts w:ascii="Times New Roman" w:hAnsi="Times New Roman" w:cs="Times New Roman"/>
          <w:sz w:val="20"/>
          <w:szCs w:val="20"/>
        </w:rPr>
        <w:t xml:space="preserve"> prawa jazdy, o identycznych parametrach technicznych i posiadających identyczne wyposażenie, dla Wojewódzkiego Ośrodka Ruchu Drogowego w Katowicach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82ACA">
        <w:rPr>
          <w:rFonts w:ascii="Times New Roman" w:hAnsi="Times New Roman" w:cs="Times New Roman"/>
          <w:sz w:val="20"/>
          <w:szCs w:val="20"/>
        </w:rPr>
        <w:t xml:space="preserve"> Wszystkie pojazdy muszą spełniać warunki techniczne obowiązujące na terenie Polski oraz wymagania prawne właściwe ze względu na przeznaczenie pojazdów, a w szczególności:</w:t>
      </w:r>
    </w:p>
    <w:p w14:paraId="568AD8CA" w14:textId="77777777" w:rsidR="0060254F" w:rsidRPr="0060254F" w:rsidRDefault="0060254F" w:rsidP="0060254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Ustawy z dnia 20 czerwca 1997 roku Prawo o ruchu drogowym (Dz. U. 2023 r. poz. 1047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 xml:space="preserve">. zm.) </w:t>
      </w:r>
    </w:p>
    <w:p w14:paraId="27ABAC6E" w14:textId="77777777" w:rsidR="0060254F" w:rsidRPr="0060254F" w:rsidRDefault="0060254F" w:rsidP="0060254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Ustawy z dnia 5 stycznia 2011 roku o kierujących pojazdami (Dz. U. 2023 r. poz. 622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>. zm.)</w:t>
      </w:r>
    </w:p>
    <w:p w14:paraId="0002B2C9" w14:textId="77777777" w:rsidR="0060254F" w:rsidRPr="0060254F" w:rsidRDefault="0060254F" w:rsidP="0060254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Rozporządzenia Ministra Infrastruktury z dnia 31 grudnia 2002 roku w sprawie warunków technicznych pojazdów oraz zakresu ich niezbędnego wyposażenia (Dz. U. 2016 r. poz. 2022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>. zm.)</w:t>
      </w:r>
    </w:p>
    <w:p w14:paraId="02916CB1" w14:textId="77777777" w:rsidR="0060254F" w:rsidRPr="0060254F" w:rsidRDefault="0060254F" w:rsidP="0060254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Rozporządzenia Ministra Infrastruktury z dnia 24 listopada 2023 roku w sprawie egzaminowania osób ubiegających się o uprawnienia do kierowania pojazdami, szkolenia, egzaminowania i uzyskiwania uprawnień przez egzaminatorów oraz wzorów dokumentów stosowanych w tych sprawach (Dz. U. 2023 r. poz. 2659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>. zm.)</w:t>
      </w:r>
    </w:p>
    <w:p w14:paraId="2003611A" w14:textId="77777777" w:rsidR="0060254F" w:rsidRPr="0060254F" w:rsidRDefault="0060254F" w:rsidP="0060254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Rozporządzenia Ministra Infrastruktury z dnia 31 sierpnia 2022 roku w sprawie rejestracji i oznaczania pojazdów, wymagań dla tablic rejestracyjnych oraz wzorów innych dokumentów związanych z rejestracja pojazdów (Dz. U. 2022 r. poz. 1845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>. zm.).</w:t>
      </w:r>
    </w:p>
    <w:p w14:paraId="3CB0D67F" w14:textId="77777777" w:rsidR="0060254F" w:rsidRPr="009969B0" w:rsidRDefault="0060254F" w:rsidP="006025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969B0">
        <w:rPr>
          <w:rFonts w:ascii="Times New Roman" w:hAnsi="Times New Roman" w:cs="Times New Roman"/>
          <w:sz w:val="20"/>
          <w:szCs w:val="20"/>
        </w:rPr>
        <w:t>Pojazdy będące przedmiotem zamówienia w sporadycznych przypadkach wykorzystywane będą do przeprowadzania organizowanych przez Zamawiającego szkoleń i kursów.</w:t>
      </w:r>
    </w:p>
    <w:p w14:paraId="67219269" w14:textId="77777777" w:rsidR="0060254F" w:rsidRPr="00126DE2" w:rsidRDefault="0060254F" w:rsidP="0060254F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 xml:space="preserve">Pojazdy będące przedmiotem zamówienia muszą być fabrycznie nowe, wyprodukowane </w:t>
      </w:r>
      <w:r w:rsidRPr="002F4248">
        <w:rPr>
          <w:rFonts w:ascii="Times New Roman" w:hAnsi="Times New Roman" w:cs="Times New Roman"/>
          <w:sz w:val="20"/>
          <w:szCs w:val="20"/>
        </w:rPr>
        <w:t>po 1 stycznia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F4248">
        <w:rPr>
          <w:rFonts w:ascii="Times New Roman" w:hAnsi="Times New Roman" w:cs="Times New Roman"/>
          <w:sz w:val="20"/>
          <w:szCs w:val="20"/>
        </w:rPr>
        <w:t xml:space="preserve"> roku, kompletne, wolne od wad prawnych, fizycznych, konstrukcyjnych, materiałowych</w:t>
      </w:r>
      <w:r w:rsidRPr="00126DE2">
        <w:rPr>
          <w:rFonts w:ascii="Times New Roman" w:hAnsi="Times New Roman" w:cs="Times New Roman"/>
          <w:sz w:val="20"/>
          <w:szCs w:val="20"/>
        </w:rPr>
        <w:t xml:space="preserve"> i wykonawczych oraz sprawne technicznie. Pojazdy te muszą być pojazdami standardowymi oferowanymi przez producenta pojazdów dla klientów na terenie Polski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26DE2">
        <w:rPr>
          <w:rFonts w:ascii="Times New Roman" w:hAnsi="Times New Roman" w:cs="Times New Roman"/>
          <w:sz w:val="20"/>
          <w:szCs w:val="20"/>
        </w:rPr>
        <w:t>Pojazdy te nie mogą mieć żadnych przeróbek i modyfikacji wykonanych bez wiedzy i zgody producenta pojazdu, z wyjątkiem wyposażenia związanego z koniecznością przystosowania pojazdów do przeprowadzania egzaminów, czyli muszą posiadać:</w:t>
      </w:r>
    </w:p>
    <w:p w14:paraId="0DFAC2E7" w14:textId="77777777" w:rsidR="0060254F" w:rsidRPr="00732B35" w:rsidRDefault="0060254F" w:rsidP="0060254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35">
        <w:rPr>
          <w:rFonts w:ascii="Times New Roman" w:hAnsi="Times New Roman" w:cs="Times New Roman"/>
          <w:sz w:val="20"/>
        </w:rPr>
        <w:t>Elementy podnoszące bezpieczeństwo motoroweru</w:t>
      </w:r>
      <w:r>
        <w:rPr>
          <w:rFonts w:ascii="Times New Roman" w:hAnsi="Times New Roman" w:cs="Times New Roman"/>
          <w:sz w:val="20"/>
        </w:rPr>
        <w:t xml:space="preserve"> i użytkownika (</w:t>
      </w:r>
      <w:r w:rsidRPr="00732B35">
        <w:rPr>
          <w:rFonts w:ascii="Times New Roman" w:hAnsi="Times New Roman" w:cs="Times New Roman"/>
          <w:sz w:val="20"/>
        </w:rPr>
        <w:t>„</w:t>
      </w:r>
      <w:proofErr w:type="spellStart"/>
      <w:r w:rsidRPr="00732B35">
        <w:rPr>
          <w:rFonts w:ascii="Times New Roman" w:hAnsi="Times New Roman" w:cs="Times New Roman"/>
          <w:sz w:val="20"/>
        </w:rPr>
        <w:t>gmole</w:t>
      </w:r>
      <w:proofErr w:type="spellEnd"/>
      <w:r w:rsidRPr="00732B35">
        <w:rPr>
          <w:rFonts w:ascii="Times New Roman" w:hAnsi="Times New Roman" w:cs="Times New Roman"/>
          <w:sz w:val="20"/>
        </w:rPr>
        <w:t>”)</w:t>
      </w:r>
    </w:p>
    <w:p w14:paraId="6813DBF3" w14:textId="77777777" w:rsidR="0060254F" w:rsidRDefault="0060254F" w:rsidP="0060254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35">
        <w:rPr>
          <w:rFonts w:ascii="Times New Roman" w:hAnsi="Times New Roman" w:cs="Times New Roman"/>
          <w:sz w:val="20"/>
          <w:szCs w:val="20"/>
        </w:rPr>
        <w:t>Tablicę wyróżniającą „L” spełniającą wymogi opisane w pkt. 3.</w:t>
      </w:r>
    </w:p>
    <w:p w14:paraId="24FB2FD5" w14:textId="77777777" w:rsidR="0060254F" w:rsidRDefault="0060254F" w:rsidP="0060254F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Szczegółowe wymagania dla pojazdów będących przedmiotem zamówienia.</w:t>
      </w:r>
    </w:p>
    <w:p w14:paraId="5366D73E" w14:textId="3576F323" w:rsidR="0060254F" w:rsidRDefault="0060254F" w:rsidP="0060254F">
      <w:pPr>
        <w:spacing w:line="360" w:lineRule="auto"/>
        <w:rPr>
          <w:rFonts w:ascii="Times New Roman" w:hAnsi="Times New Roman" w:cs="Times New Roman"/>
          <w:sz w:val="20"/>
        </w:rPr>
      </w:pPr>
      <w:r w:rsidRPr="00DB7598">
        <w:rPr>
          <w:rFonts w:ascii="Times New Roman" w:hAnsi="Times New Roman" w:cs="Times New Roman"/>
          <w:sz w:val="20"/>
          <w:szCs w:val="20"/>
        </w:rPr>
        <w:t xml:space="preserve">Pojazd musi być wyposażony w silnik spalinowy o pojemności skokowej </w:t>
      </w:r>
      <w:r>
        <w:rPr>
          <w:rFonts w:ascii="Times New Roman" w:hAnsi="Times New Roman" w:cs="Times New Roman"/>
          <w:sz w:val="20"/>
          <w:szCs w:val="20"/>
        </w:rPr>
        <w:t>nieprzekraczającej</w:t>
      </w:r>
      <w:r w:rsidRPr="00DB75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DB7598">
        <w:rPr>
          <w:rFonts w:ascii="Times New Roman" w:hAnsi="Times New Roman" w:cs="Times New Roman"/>
          <w:sz w:val="20"/>
          <w:szCs w:val="20"/>
        </w:rPr>
        <w:t xml:space="preserve"> cm</w:t>
      </w:r>
      <w:r w:rsidRPr="00DB75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Pojazd – motorower </w:t>
      </w:r>
      <w:r w:rsidRPr="00DB7598">
        <w:rPr>
          <w:rFonts w:ascii="Times New Roman" w:hAnsi="Times New Roman" w:cs="Times New Roman"/>
          <w:sz w:val="20"/>
          <w:szCs w:val="20"/>
        </w:rPr>
        <w:t>dwukołowy w z</w:t>
      </w:r>
      <w:r>
        <w:rPr>
          <w:rFonts w:ascii="Times New Roman" w:hAnsi="Times New Roman" w:cs="Times New Roman"/>
          <w:sz w:val="20"/>
          <w:szCs w:val="20"/>
        </w:rPr>
        <w:t>akresie prawa jazdy kategorii AM</w:t>
      </w:r>
      <w:r w:rsidRPr="00DB7598">
        <w:rPr>
          <w:rFonts w:ascii="Times New Roman" w:hAnsi="Times New Roman" w:cs="Times New Roman"/>
          <w:sz w:val="20"/>
          <w:szCs w:val="20"/>
        </w:rPr>
        <w:t xml:space="preserve"> powinien </w:t>
      </w:r>
      <w:r w:rsidRPr="0045382A">
        <w:rPr>
          <w:rFonts w:ascii="Times New Roman" w:hAnsi="Times New Roman" w:cs="Times New Roman"/>
          <w:sz w:val="20"/>
        </w:rPr>
        <w:t>płynnie rozpędzać się do prędkości 30 km/h i osiągać prędkość maksymalną 45 km/h.</w:t>
      </w:r>
    </w:p>
    <w:p w14:paraId="2F5A51FE" w14:textId="77777777" w:rsidR="0060254F" w:rsidRDefault="0060254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254F" w14:paraId="7B63220E" w14:textId="77777777" w:rsidTr="00592600">
        <w:tc>
          <w:tcPr>
            <w:tcW w:w="4531" w:type="dxa"/>
            <w:shd w:val="clear" w:color="auto" w:fill="BDD6EE" w:themeFill="accent1" w:themeFillTint="66"/>
          </w:tcPr>
          <w:p w14:paraId="2B5C4FB3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lastRenderedPageBreak/>
              <w:t xml:space="preserve">Cecha 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0F6A4844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Wymagania</w:t>
            </w:r>
          </w:p>
        </w:tc>
      </w:tr>
      <w:tr w:rsidR="0060254F" w14:paraId="159BA373" w14:textId="77777777" w:rsidTr="00592600">
        <w:tc>
          <w:tcPr>
            <w:tcW w:w="4531" w:type="dxa"/>
          </w:tcPr>
          <w:p w14:paraId="251E6C9F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 xml:space="preserve">Rok produkcji </w:t>
            </w:r>
          </w:p>
        </w:tc>
        <w:tc>
          <w:tcPr>
            <w:tcW w:w="4531" w:type="dxa"/>
          </w:tcPr>
          <w:p w14:paraId="1B39DB38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2023</w:t>
            </w:r>
            <w:r>
              <w:rPr>
                <w:rFonts w:ascii="Times New Roman" w:hAnsi="Times New Roman" w:cs="Times New Roman"/>
                <w:sz w:val="20"/>
              </w:rPr>
              <w:t xml:space="preserve"> lub nowszy</w:t>
            </w:r>
          </w:p>
        </w:tc>
      </w:tr>
      <w:tr w:rsidR="0060254F" w14:paraId="1F377494" w14:textId="77777777" w:rsidTr="00592600">
        <w:tc>
          <w:tcPr>
            <w:tcW w:w="4531" w:type="dxa"/>
          </w:tcPr>
          <w:p w14:paraId="0EDA3DC9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Okres gwarancji</w:t>
            </w:r>
          </w:p>
        </w:tc>
        <w:tc>
          <w:tcPr>
            <w:tcW w:w="4531" w:type="dxa"/>
          </w:tcPr>
          <w:p w14:paraId="6580F4AD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 xml:space="preserve">Nie krótszy niż </w:t>
            </w:r>
            <w:r>
              <w:rPr>
                <w:rFonts w:ascii="Times New Roman" w:hAnsi="Times New Roman" w:cs="Times New Roman"/>
                <w:sz w:val="20"/>
              </w:rPr>
              <w:t>24 miesięcy</w:t>
            </w:r>
          </w:p>
        </w:tc>
      </w:tr>
      <w:tr w:rsidR="0060254F" w14:paraId="20052BCE" w14:textId="77777777" w:rsidTr="00592600">
        <w:tc>
          <w:tcPr>
            <w:tcW w:w="4531" w:type="dxa"/>
          </w:tcPr>
          <w:p w14:paraId="2D80228A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Skrzynia biegów</w:t>
            </w:r>
          </w:p>
        </w:tc>
        <w:tc>
          <w:tcPr>
            <w:tcW w:w="4531" w:type="dxa"/>
          </w:tcPr>
          <w:p w14:paraId="27B9DAA1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Automatyczna</w:t>
            </w:r>
          </w:p>
        </w:tc>
      </w:tr>
      <w:tr w:rsidR="0060254F" w14:paraId="630E87D2" w14:textId="77777777" w:rsidTr="00592600">
        <w:tc>
          <w:tcPr>
            <w:tcW w:w="4531" w:type="dxa"/>
          </w:tcPr>
          <w:p w14:paraId="016E4519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Rozrusznik</w:t>
            </w:r>
          </w:p>
        </w:tc>
        <w:tc>
          <w:tcPr>
            <w:tcW w:w="4531" w:type="dxa"/>
          </w:tcPr>
          <w:p w14:paraId="7E5D7997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Elektryczny</w:t>
            </w:r>
          </w:p>
        </w:tc>
      </w:tr>
      <w:tr w:rsidR="0060254F" w14:paraId="5F0D786B" w14:textId="77777777" w:rsidTr="00592600">
        <w:tc>
          <w:tcPr>
            <w:tcW w:w="4531" w:type="dxa"/>
          </w:tcPr>
          <w:p w14:paraId="3F7D734F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Silnik</w:t>
            </w:r>
          </w:p>
        </w:tc>
        <w:tc>
          <w:tcPr>
            <w:tcW w:w="4531" w:type="dxa"/>
          </w:tcPr>
          <w:p w14:paraId="4ABD6661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Spalinowy</w:t>
            </w:r>
          </w:p>
        </w:tc>
      </w:tr>
      <w:tr w:rsidR="0060254F" w14:paraId="187AC4DD" w14:textId="77777777" w:rsidTr="00592600">
        <w:tc>
          <w:tcPr>
            <w:tcW w:w="4531" w:type="dxa"/>
          </w:tcPr>
          <w:p w14:paraId="22D19144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Paliwo</w:t>
            </w:r>
          </w:p>
        </w:tc>
        <w:tc>
          <w:tcPr>
            <w:tcW w:w="4531" w:type="dxa"/>
          </w:tcPr>
          <w:p w14:paraId="5CBEA2DC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Benzyna 95 – bezołowiowa</w:t>
            </w:r>
          </w:p>
        </w:tc>
      </w:tr>
      <w:tr w:rsidR="0060254F" w14:paraId="2D58E256" w14:textId="77777777" w:rsidTr="00592600">
        <w:tc>
          <w:tcPr>
            <w:tcW w:w="4531" w:type="dxa"/>
          </w:tcPr>
          <w:p w14:paraId="38DF1E30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Układ zasilania</w:t>
            </w:r>
          </w:p>
        </w:tc>
        <w:tc>
          <w:tcPr>
            <w:tcW w:w="4531" w:type="dxa"/>
          </w:tcPr>
          <w:p w14:paraId="6295F15A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Wtrysk paliwa</w:t>
            </w:r>
          </w:p>
        </w:tc>
      </w:tr>
      <w:tr w:rsidR="0060254F" w14:paraId="6BD2B208" w14:textId="77777777" w:rsidTr="00592600">
        <w:tc>
          <w:tcPr>
            <w:tcW w:w="4531" w:type="dxa"/>
          </w:tcPr>
          <w:p w14:paraId="45EFD283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Prędkość pojazdu</w:t>
            </w:r>
          </w:p>
        </w:tc>
        <w:tc>
          <w:tcPr>
            <w:tcW w:w="4531" w:type="dxa"/>
          </w:tcPr>
          <w:p w14:paraId="1C6BBA31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Motorower powinien płynnie rozpędzać się do prędkości 30 km/h, prędkość maksymalna 45 km/h</w:t>
            </w:r>
          </w:p>
        </w:tc>
      </w:tr>
      <w:tr w:rsidR="0060254F" w14:paraId="03446E07" w14:textId="77777777" w:rsidTr="00592600">
        <w:tc>
          <w:tcPr>
            <w:tcW w:w="4531" w:type="dxa"/>
          </w:tcPr>
          <w:p w14:paraId="0D04BAA5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Układ hamulcowy</w:t>
            </w:r>
          </w:p>
        </w:tc>
        <w:tc>
          <w:tcPr>
            <w:tcW w:w="4531" w:type="dxa"/>
          </w:tcPr>
          <w:p w14:paraId="0979086A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przedni hamulec tarczowy</w:t>
            </w:r>
          </w:p>
        </w:tc>
      </w:tr>
      <w:tr w:rsidR="0060254F" w14:paraId="5125ED69" w14:textId="77777777" w:rsidTr="00592600">
        <w:tc>
          <w:tcPr>
            <w:tcW w:w="4531" w:type="dxa"/>
          </w:tcPr>
          <w:p w14:paraId="733DB9C3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Wyposażenie dodatkowe</w:t>
            </w:r>
          </w:p>
        </w:tc>
        <w:tc>
          <w:tcPr>
            <w:tcW w:w="4531" w:type="dxa"/>
          </w:tcPr>
          <w:p w14:paraId="220C6907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 xml:space="preserve">Przymocowana tablica „L”, </w:t>
            </w:r>
            <w:proofErr w:type="spellStart"/>
            <w:r w:rsidRPr="0045382A">
              <w:rPr>
                <w:rFonts w:ascii="Times New Roman" w:hAnsi="Times New Roman" w:cs="Times New Roman"/>
                <w:sz w:val="20"/>
              </w:rPr>
              <w:t>gmole</w:t>
            </w:r>
            <w:proofErr w:type="spellEnd"/>
            <w:r w:rsidRPr="0045382A">
              <w:rPr>
                <w:rFonts w:ascii="Times New Roman" w:hAnsi="Times New Roman" w:cs="Times New Roman"/>
                <w:sz w:val="20"/>
              </w:rPr>
              <w:t xml:space="preserve"> ochronne zabezpieczające silnik, kierownicę oraz tylną część pojazdu</w:t>
            </w:r>
          </w:p>
        </w:tc>
      </w:tr>
      <w:tr w:rsidR="0060254F" w14:paraId="7758B368" w14:textId="77777777" w:rsidTr="00592600">
        <w:tc>
          <w:tcPr>
            <w:tcW w:w="4531" w:type="dxa"/>
          </w:tcPr>
          <w:p w14:paraId="3711B401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Norma spalin</w:t>
            </w:r>
          </w:p>
        </w:tc>
        <w:tc>
          <w:tcPr>
            <w:tcW w:w="4531" w:type="dxa"/>
          </w:tcPr>
          <w:p w14:paraId="3D33628E" w14:textId="77777777" w:rsidR="0060254F" w:rsidRPr="0045382A" w:rsidRDefault="0060254F" w:rsidP="005926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5382A">
              <w:rPr>
                <w:rFonts w:ascii="Times New Roman" w:hAnsi="Times New Roman" w:cs="Times New Roman"/>
                <w:sz w:val="20"/>
              </w:rPr>
              <w:t>Nie niższa niż Euro 5</w:t>
            </w:r>
          </w:p>
        </w:tc>
      </w:tr>
    </w:tbl>
    <w:p w14:paraId="6CC3EC3A" w14:textId="77777777" w:rsidR="0060254F" w:rsidRDefault="0060254F" w:rsidP="0060254F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1DAA">
        <w:rPr>
          <w:rFonts w:ascii="Times New Roman" w:hAnsi="Times New Roman" w:cs="Times New Roman"/>
          <w:sz w:val="20"/>
          <w:szCs w:val="20"/>
        </w:rPr>
        <w:t>Szczegółowe wymagania dla tablicy wyróżniającej L.</w:t>
      </w:r>
    </w:p>
    <w:p w14:paraId="334A66E8" w14:textId="77777777" w:rsidR="0060254F" w:rsidRPr="0060254F" w:rsidRDefault="0060254F" w:rsidP="0060254F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 xml:space="preserve">Każdy z pojazdów objętych postepowaniem musi być wyposażony w tablicę wyróżniającą „L” spełniającą wymagania zawarte w Rozporządzeniu Ministra Infrastruktury z dnia 31 sierpnia 2022 roku w sprawie rejestracji i oznaczania pojazdów, wymagań dla tablic rejestracyjnych oraz wzorów innych dokumentów związanych z rejestracja pojazdów (Dz. U. 2022 r. poz. 1845 z </w:t>
      </w:r>
      <w:proofErr w:type="spellStart"/>
      <w:r w:rsidRPr="0060254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0254F">
        <w:rPr>
          <w:rFonts w:ascii="Times New Roman" w:hAnsi="Times New Roman" w:cs="Times New Roman"/>
          <w:sz w:val="20"/>
          <w:szCs w:val="20"/>
        </w:rPr>
        <w:t>. zm.).</w:t>
      </w:r>
    </w:p>
    <w:p w14:paraId="485A933E" w14:textId="77777777" w:rsidR="0060254F" w:rsidRDefault="0060254F" w:rsidP="0060254F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Miejsce i sposób montażu dodatkowych elementów wyposażenia powinien zostać uzgodniony przed dostawą z Zamawiającym, przy czym montaż ten musi zapewniać właściwy poziom bezpiecze</w:t>
      </w:r>
      <w:r w:rsidRPr="003F63D8">
        <w:rPr>
          <w:rFonts w:ascii="Times New Roman" w:hAnsi="Times New Roman" w:cs="Times New Roman"/>
          <w:sz w:val="20"/>
          <w:szCs w:val="20"/>
        </w:rPr>
        <w:t xml:space="preserve">ństwa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126DE2">
        <w:rPr>
          <w:rFonts w:ascii="Times New Roman" w:hAnsi="Times New Roman" w:cs="Times New Roman"/>
          <w:sz w:val="20"/>
          <w:szCs w:val="20"/>
        </w:rPr>
        <w:t>nie powinien ograniczać funkcjonalności pojazdu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CF9DDE" w14:textId="77777777" w:rsidR="0060254F" w:rsidRPr="00126DE2" w:rsidRDefault="0060254F" w:rsidP="0060254F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Gwarancje</w:t>
      </w:r>
    </w:p>
    <w:p w14:paraId="18E84084" w14:textId="77777777" w:rsidR="0060254F" w:rsidRPr="00126DE2" w:rsidRDefault="0060254F" w:rsidP="0060254F">
      <w:pPr>
        <w:pStyle w:val="Default"/>
        <w:numPr>
          <w:ilvl w:val="0"/>
          <w:numId w:val="32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Gwarancja na pojazd - minimum 24 miesiące obejmująca wszelkie </w:t>
      </w:r>
      <w:r w:rsidRPr="00126DE2">
        <w:rPr>
          <w:rFonts w:ascii="Times New Roman" w:hAnsi="Times New Roman" w:cs="Times New Roman"/>
          <w:iCs/>
          <w:color w:val="auto"/>
          <w:sz w:val="20"/>
          <w:szCs w:val="20"/>
        </w:rPr>
        <w:t>usterki mechaniczne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0FFCCE4" w14:textId="77777777" w:rsidR="0060254F" w:rsidRPr="00126DE2" w:rsidRDefault="0060254F" w:rsidP="0060254F">
      <w:pPr>
        <w:pStyle w:val="Default"/>
        <w:numPr>
          <w:ilvl w:val="0"/>
          <w:numId w:val="32"/>
        </w:numPr>
        <w:spacing w:after="18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Gwarancja na instalację elektryczną - minimum 24 miesiące, </w:t>
      </w:r>
    </w:p>
    <w:p w14:paraId="1063FE81" w14:textId="77777777" w:rsidR="0060254F" w:rsidRPr="00126DE2" w:rsidRDefault="0060254F" w:rsidP="0060254F">
      <w:pPr>
        <w:pStyle w:val="Default"/>
        <w:numPr>
          <w:ilvl w:val="0"/>
          <w:numId w:val="32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Gwarancja na lakier - minimum 24 miesiące, </w:t>
      </w:r>
    </w:p>
    <w:p w14:paraId="67274CC3" w14:textId="77777777" w:rsidR="0060254F" w:rsidRPr="00126DE2" w:rsidRDefault="0060254F" w:rsidP="0060254F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>Wskazany okres gwarancji nie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może być krótszy niż gwarancja producenta.</w:t>
      </w:r>
    </w:p>
    <w:p w14:paraId="3B1E9A0D" w14:textId="77777777" w:rsidR="0060254F" w:rsidRPr="00126DE2" w:rsidRDefault="0060254F" w:rsidP="0060254F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Wykonawca usuwa zgłoszoną awarię w okresie gwarancyjnym w terminie nie dłuższym niż 7 dni,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26DE2">
        <w:rPr>
          <w:rFonts w:ascii="Times New Roman" w:hAnsi="Times New Roman" w:cs="Times New Roman"/>
          <w:sz w:val="20"/>
          <w:szCs w:val="20"/>
        </w:rPr>
        <w:t>wyłączeniem niedziel i dni ustawowo wolnych od pra</w:t>
      </w:r>
      <w:r>
        <w:rPr>
          <w:rFonts w:ascii="Times New Roman" w:hAnsi="Times New Roman" w:cs="Times New Roman"/>
          <w:sz w:val="20"/>
          <w:szCs w:val="20"/>
        </w:rPr>
        <w:t xml:space="preserve">cy, od chwili zgłoszenia awarii. </w:t>
      </w:r>
    </w:p>
    <w:p w14:paraId="2008C276" w14:textId="77777777" w:rsidR="0060254F" w:rsidRPr="0060254F" w:rsidRDefault="0060254F" w:rsidP="0060254F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254F">
        <w:rPr>
          <w:rFonts w:ascii="Times New Roman" w:hAnsi="Times New Roman" w:cs="Times New Roman"/>
          <w:sz w:val="20"/>
          <w:szCs w:val="20"/>
        </w:rPr>
        <w:t>Wykonawca zapewnia obsługę pojazdów w autoryzowanej stacji serwisowej zlokalizowanej w odległości do 40 km od siedziby Wojewódzkiego Ośrodka Ruchu Drogowego w Katowicach w stosunku do pojazdów dostarczonych do WORD w Katowicach</w:t>
      </w:r>
    </w:p>
    <w:p w14:paraId="0B18E543" w14:textId="77777777" w:rsidR="0060254F" w:rsidRPr="00126DE2" w:rsidRDefault="0060254F" w:rsidP="0060254F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 xml:space="preserve">Warunki dotyczące odbioru pojazdów </w:t>
      </w:r>
    </w:p>
    <w:p w14:paraId="551FFE40" w14:textId="370853AB" w:rsidR="0060254F" w:rsidRPr="0077496E" w:rsidRDefault="0060254F" w:rsidP="0060254F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76A6E">
        <w:rPr>
          <w:rFonts w:ascii="Times New Roman" w:hAnsi="Times New Roman" w:cs="Times New Roman"/>
          <w:color w:val="auto"/>
          <w:sz w:val="20"/>
          <w:szCs w:val="20"/>
        </w:rPr>
        <w:t>Odbiór każdego z pojazdów objętych przedmiotem Zamówienia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76A6E">
        <w:rPr>
          <w:rFonts w:ascii="Times New Roman" w:hAnsi="Times New Roman" w:cs="Times New Roman"/>
          <w:color w:val="auto"/>
          <w:sz w:val="20"/>
          <w:szCs w:val="20"/>
        </w:rPr>
        <w:t>zostanie zrealizowany w siedzibie Zamawiając</w:t>
      </w:r>
      <w:r>
        <w:rPr>
          <w:rFonts w:ascii="Times New Roman" w:hAnsi="Times New Roman" w:cs="Times New Roman"/>
          <w:color w:val="auto"/>
          <w:sz w:val="20"/>
          <w:szCs w:val="20"/>
        </w:rPr>
        <w:t>ego tj. Katowice ul. Francuska 78</w:t>
      </w:r>
      <w:r w:rsidRPr="00576A6E">
        <w:rPr>
          <w:rFonts w:ascii="Times New Roman" w:hAnsi="Times New Roman" w:cs="Times New Roman"/>
          <w:color w:val="auto"/>
          <w:sz w:val="20"/>
          <w:szCs w:val="20"/>
        </w:rPr>
        <w:t xml:space="preserve"> w obecności upoważnionych przedstawicieli Wykonawcy i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576A6E">
        <w:rPr>
          <w:rFonts w:ascii="Times New Roman" w:hAnsi="Times New Roman" w:cs="Times New Roman"/>
          <w:color w:val="auto"/>
          <w:sz w:val="20"/>
          <w:szCs w:val="20"/>
        </w:rPr>
        <w:t xml:space="preserve"> Zamawiającego zgodnie z ustalonym przez Strony terminie,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na podstawie protokołu zdawczo-</w:t>
      </w: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odbiorczego. Łącznie z przekazaniem pojazdów 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>Wykonawca będzie zobowiązany przekazać Zamawiającemu niezbędne dokumenty w celu zarejestrowania i ubezpieczenia pojazd</w:t>
      </w:r>
      <w:r>
        <w:rPr>
          <w:rFonts w:ascii="Times New Roman" w:hAnsi="Times New Roman" w:cs="Times New Roman"/>
          <w:color w:val="auto"/>
          <w:sz w:val="20"/>
          <w:szCs w:val="20"/>
        </w:rPr>
        <w:t>ów, zgodnie z wykazem ujętym w protokole zdawczo-odbiorczym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>. Koszt rejestracji i ubezpieczenia pojazdu pokrywa Zamawiający.</w:t>
      </w:r>
    </w:p>
    <w:p w14:paraId="4769BEF5" w14:textId="77777777" w:rsidR="0060254F" w:rsidRPr="002F4248" w:rsidRDefault="0060254F" w:rsidP="0060254F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>Specjalistyczne badanie techniczne przeprowadzane jest na koszt Zamawiaj</w:t>
      </w:r>
      <w:r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cego po dokonaniu odbioru </w:t>
      </w:r>
      <w:r w:rsidRPr="002F4248">
        <w:rPr>
          <w:rFonts w:ascii="Times New Roman" w:hAnsi="Times New Roman" w:cs="Times New Roman"/>
          <w:color w:val="auto"/>
          <w:sz w:val="20"/>
          <w:szCs w:val="20"/>
        </w:rPr>
        <w:t>pojazdu.</w:t>
      </w:r>
    </w:p>
    <w:p w14:paraId="3ECF9173" w14:textId="77777777" w:rsidR="0060254F" w:rsidRPr="002F4248" w:rsidRDefault="0060254F" w:rsidP="0060254F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4248">
        <w:rPr>
          <w:rFonts w:ascii="Times New Roman" w:hAnsi="Times New Roman" w:cs="Times New Roman"/>
          <w:color w:val="auto"/>
          <w:sz w:val="20"/>
          <w:szCs w:val="20"/>
        </w:rPr>
        <w:t>Do wydawanych pojazdów Wykonawca zobowiązany jest dołączyć w języku polskim następujące dokumenty (do każdego z pojazdów):</w:t>
      </w:r>
    </w:p>
    <w:p w14:paraId="3C0BB774" w14:textId="77777777" w:rsidR="0060254F" w:rsidRPr="002F4248" w:rsidRDefault="0060254F" w:rsidP="0060254F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Książkę gwarancyjną,</w:t>
      </w:r>
    </w:p>
    <w:p w14:paraId="2889AC57" w14:textId="77777777" w:rsidR="0060254F" w:rsidRPr="002F4248" w:rsidRDefault="0060254F" w:rsidP="0060254F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Instrukcję obsługi pojazdu,</w:t>
      </w:r>
    </w:p>
    <w:p w14:paraId="44A55F38" w14:textId="77777777" w:rsidR="0060254F" w:rsidRPr="002F4248" w:rsidRDefault="0060254F" w:rsidP="0060254F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Książkę przeglądów serwisowych,</w:t>
      </w:r>
    </w:p>
    <w:p w14:paraId="1742CA7A" w14:textId="77777777" w:rsidR="0060254F" w:rsidRPr="002F4248" w:rsidRDefault="0060254F" w:rsidP="0060254F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Świadectwo homologacji,</w:t>
      </w:r>
    </w:p>
    <w:p w14:paraId="785E69B5" w14:textId="77777777" w:rsidR="0060254F" w:rsidRPr="002F4248" w:rsidRDefault="0060254F" w:rsidP="0060254F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Inne dokumenty </w:t>
      </w:r>
      <w:r>
        <w:rPr>
          <w:rFonts w:ascii="Times New Roman" w:hAnsi="Times New Roman" w:cs="Times New Roman"/>
          <w:sz w:val="20"/>
          <w:szCs w:val="20"/>
        </w:rPr>
        <w:t>nie wyszczególnione w opisie przedmiotu zamówienia a będące niezbędne do rejestracji pojazdu i prawidłowe użytkowanie.</w:t>
      </w:r>
    </w:p>
    <w:p w14:paraId="590A3838" w14:textId="77777777" w:rsidR="0060254F" w:rsidRPr="002F4248" w:rsidRDefault="0060254F" w:rsidP="0060254F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4248">
        <w:rPr>
          <w:rFonts w:ascii="Times New Roman" w:hAnsi="Times New Roman" w:cs="Times New Roman"/>
          <w:color w:val="auto"/>
          <w:sz w:val="20"/>
          <w:szCs w:val="20"/>
        </w:rPr>
        <w:t>Termin wykonania zamówienia</w:t>
      </w:r>
    </w:p>
    <w:p w14:paraId="781B92BC" w14:textId="77777777" w:rsidR="0060254F" w:rsidRDefault="0060254F" w:rsidP="0060254F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42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Termin dostawy – nie dłużej niż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30</w:t>
      </w:r>
      <w:r w:rsidRPr="002F42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dni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kalendarzowych </w:t>
      </w:r>
      <w:r w:rsidRPr="002F4248">
        <w:rPr>
          <w:rFonts w:ascii="Times New Roman" w:hAnsi="Times New Roman" w:cs="Times New Roman"/>
          <w:b/>
          <w:color w:val="auto"/>
          <w:sz w:val="20"/>
          <w:szCs w:val="20"/>
        </w:rPr>
        <w:t>od podpisania umowy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bookmarkStart w:id="0" w:name="_GoBack"/>
      <w:bookmarkEnd w:id="0"/>
    </w:p>
    <w:sectPr w:rsidR="0060254F" w:rsidSect="00DB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9C0F2C"/>
    <w:multiLevelType w:val="hybridMultilevel"/>
    <w:tmpl w:val="628E5AEA"/>
    <w:lvl w:ilvl="0" w:tplc="7214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B0EA3"/>
    <w:multiLevelType w:val="hybridMultilevel"/>
    <w:tmpl w:val="72FE13A6"/>
    <w:lvl w:ilvl="0" w:tplc="C19E6F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4042A"/>
    <w:multiLevelType w:val="hybridMultilevel"/>
    <w:tmpl w:val="004CD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061A"/>
    <w:multiLevelType w:val="hybridMultilevel"/>
    <w:tmpl w:val="A00E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14239"/>
    <w:multiLevelType w:val="hybridMultilevel"/>
    <w:tmpl w:val="A756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41522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327D4"/>
    <w:multiLevelType w:val="hybridMultilevel"/>
    <w:tmpl w:val="3D2E9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5C36"/>
    <w:multiLevelType w:val="hybridMultilevel"/>
    <w:tmpl w:val="ABD46210"/>
    <w:lvl w:ilvl="0" w:tplc="ACD2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9699A"/>
    <w:multiLevelType w:val="hybridMultilevel"/>
    <w:tmpl w:val="1EB2D60C"/>
    <w:lvl w:ilvl="0" w:tplc="106A14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139CC"/>
    <w:multiLevelType w:val="hybridMultilevel"/>
    <w:tmpl w:val="03845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63A3F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0AB3"/>
    <w:multiLevelType w:val="hybridMultilevel"/>
    <w:tmpl w:val="4B80DEE0"/>
    <w:lvl w:ilvl="0" w:tplc="568A85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D790C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6CF5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06FC2"/>
    <w:multiLevelType w:val="hybridMultilevel"/>
    <w:tmpl w:val="7D06D648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2060C"/>
    <w:multiLevelType w:val="hybridMultilevel"/>
    <w:tmpl w:val="058C1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2675A0"/>
    <w:multiLevelType w:val="hybridMultilevel"/>
    <w:tmpl w:val="D9B6D5A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F1F0C"/>
    <w:multiLevelType w:val="hybridMultilevel"/>
    <w:tmpl w:val="8DC08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B0F48"/>
    <w:multiLevelType w:val="hybridMultilevel"/>
    <w:tmpl w:val="5E66059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D6FF8"/>
    <w:multiLevelType w:val="hybridMultilevel"/>
    <w:tmpl w:val="D9B6D5A6"/>
    <w:lvl w:ilvl="0" w:tplc="4050A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3"/>
  </w:num>
  <w:num w:numId="5">
    <w:abstractNumId w:val="26"/>
  </w:num>
  <w:num w:numId="6">
    <w:abstractNumId w:val="18"/>
  </w:num>
  <w:num w:numId="7">
    <w:abstractNumId w:val="2"/>
  </w:num>
  <w:num w:numId="8">
    <w:abstractNumId w:val="31"/>
  </w:num>
  <w:num w:numId="9">
    <w:abstractNumId w:val="11"/>
  </w:num>
  <w:num w:numId="10">
    <w:abstractNumId w:val="28"/>
  </w:num>
  <w:num w:numId="11">
    <w:abstractNumId w:val="4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4"/>
  </w:num>
  <w:num w:numId="16">
    <w:abstractNumId w:val="8"/>
  </w:num>
  <w:num w:numId="17">
    <w:abstractNumId w:val="10"/>
  </w:num>
  <w:num w:numId="18">
    <w:abstractNumId w:val="25"/>
  </w:num>
  <w:num w:numId="19">
    <w:abstractNumId w:val="32"/>
  </w:num>
  <w:num w:numId="20">
    <w:abstractNumId w:val="27"/>
  </w:num>
  <w:num w:numId="21">
    <w:abstractNumId w:val="17"/>
  </w:num>
  <w:num w:numId="22">
    <w:abstractNumId w:val="21"/>
  </w:num>
  <w:num w:numId="23">
    <w:abstractNumId w:val="22"/>
  </w:num>
  <w:num w:numId="24">
    <w:abstractNumId w:val="29"/>
  </w:num>
  <w:num w:numId="25">
    <w:abstractNumId w:val="6"/>
  </w:num>
  <w:num w:numId="26">
    <w:abstractNumId w:val="5"/>
  </w:num>
  <w:num w:numId="27">
    <w:abstractNumId w:val="1"/>
  </w:num>
  <w:num w:numId="28">
    <w:abstractNumId w:val="3"/>
  </w:num>
  <w:num w:numId="29">
    <w:abstractNumId w:val="16"/>
  </w:num>
  <w:num w:numId="30">
    <w:abstractNumId w:val="13"/>
  </w:num>
  <w:num w:numId="31">
    <w:abstractNumId w:val="12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08316D"/>
    <w:rsid w:val="00121DAA"/>
    <w:rsid w:val="00185841"/>
    <w:rsid w:val="001A1239"/>
    <w:rsid w:val="001A3858"/>
    <w:rsid w:val="001D005A"/>
    <w:rsid w:val="00232C17"/>
    <w:rsid w:val="003A38B1"/>
    <w:rsid w:val="003B3582"/>
    <w:rsid w:val="00406263"/>
    <w:rsid w:val="0045382A"/>
    <w:rsid w:val="004E2505"/>
    <w:rsid w:val="0060254F"/>
    <w:rsid w:val="006C5F36"/>
    <w:rsid w:val="006D3669"/>
    <w:rsid w:val="006E36AC"/>
    <w:rsid w:val="00720CDB"/>
    <w:rsid w:val="00732B35"/>
    <w:rsid w:val="00782ACA"/>
    <w:rsid w:val="007B1D8E"/>
    <w:rsid w:val="007D206F"/>
    <w:rsid w:val="007D4AAB"/>
    <w:rsid w:val="00886241"/>
    <w:rsid w:val="008B3099"/>
    <w:rsid w:val="008B6F26"/>
    <w:rsid w:val="008D65FE"/>
    <w:rsid w:val="008D777B"/>
    <w:rsid w:val="008D7BFF"/>
    <w:rsid w:val="0093488C"/>
    <w:rsid w:val="00945755"/>
    <w:rsid w:val="009969B0"/>
    <w:rsid w:val="00A07BF2"/>
    <w:rsid w:val="00AF46BE"/>
    <w:rsid w:val="00B31627"/>
    <w:rsid w:val="00B41D4F"/>
    <w:rsid w:val="00DA185F"/>
    <w:rsid w:val="00DB7598"/>
    <w:rsid w:val="00DF1ACF"/>
    <w:rsid w:val="00E2138E"/>
    <w:rsid w:val="00E86137"/>
    <w:rsid w:val="00F3448C"/>
    <w:rsid w:val="00F55A34"/>
    <w:rsid w:val="00FB6489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782A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B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D90A-771F-46D6-954E-7FF0DB85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6</cp:revision>
  <cp:lastPrinted>2023-11-24T12:25:00Z</cp:lastPrinted>
  <dcterms:created xsi:type="dcterms:W3CDTF">2023-12-26T08:50:00Z</dcterms:created>
  <dcterms:modified xsi:type="dcterms:W3CDTF">2024-03-13T17:25:00Z</dcterms:modified>
</cp:coreProperties>
</file>