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D2" w:rsidRPr="007E75EC" w:rsidRDefault="00842AC4" w:rsidP="007E75EC">
      <w:pPr>
        <w:spacing w:line="360" w:lineRule="auto"/>
        <w:jc w:val="center"/>
        <w:rPr>
          <w:b/>
          <w:bCs/>
        </w:rPr>
      </w:pPr>
      <w:r w:rsidRPr="007E75EC">
        <w:t>OPIS PRZEDMIOTU ZAMÓWIENIA</w:t>
      </w:r>
    </w:p>
    <w:p w:rsidR="00282280" w:rsidRPr="007E75EC" w:rsidRDefault="00DE50D4" w:rsidP="007E75EC">
      <w:pPr>
        <w:spacing w:line="360" w:lineRule="auto"/>
        <w:jc w:val="center"/>
        <w:rPr>
          <w:b/>
        </w:rPr>
      </w:pPr>
      <w:r w:rsidRPr="007E75EC">
        <w:rPr>
          <w:b/>
        </w:rPr>
        <w:t>Ś</w:t>
      </w:r>
      <w:r w:rsidR="00282280" w:rsidRPr="007E75EC">
        <w:rPr>
          <w:b/>
        </w:rPr>
        <w:t xml:space="preserve">wiadczenie usług z zakresu </w:t>
      </w:r>
    </w:p>
    <w:p w:rsidR="00282280" w:rsidRPr="007E75EC" w:rsidRDefault="00282280" w:rsidP="007E75EC">
      <w:pPr>
        <w:spacing w:line="360" w:lineRule="auto"/>
        <w:jc w:val="center"/>
        <w:rPr>
          <w:b/>
        </w:rPr>
      </w:pPr>
      <w:r w:rsidRPr="007E75EC">
        <w:rPr>
          <w:b/>
        </w:rPr>
        <w:t xml:space="preserve"> ubezpieczenia majątkowego oraz odpowiedzialności cywilnej</w:t>
      </w:r>
      <w:r w:rsidR="00594565" w:rsidRPr="007E75EC">
        <w:rPr>
          <w:b/>
        </w:rPr>
        <w:t xml:space="preserve"> (</w:t>
      </w:r>
      <w:r w:rsidR="00E402AF" w:rsidRPr="007E75EC">
        <w:rPr>
          <w:b/>
        </w:rPr>
        <w:t xml:space="preserve">CZĘŚĆ </w:t>
      </w:r>
      <w:r w:rsidR="00594565" w:rsidRPr="007E75EC">
        <w:rPr>
          <w:b/>
        </w:rPr>
        <w:t>I) i/lub ubezpieczenia komunikacyjnego (</w:t>
      </w:r>
      <w:r w:rsidR="00E402AF" w:rsidRPr="007E75EC">
        <w:rPr>
          <w:b/>
        </w:rPr>
        <w:t xml:space="preserve">CZĘŚĆ </w:t>
      </w:r>
      <w:r w:rsidR="00594565" w:rsidRPr="007E75EC">
        <w:rPr>
          <w:b/>
        </w:rPr>
        <w:t xml:space="preserve">II), </w:t>
      </w:r>
      <w:r w:rsidRPr="007E75EC">
        <w:rPr>
          <w:b/>
        </w:rPr>
        <w:t xml:space="preserve"> </w:t>
      </w:r>
    </w:p>
    <w:p w:rsidR="00282280" w:rsidRPr="007E75EC" w:rsidRDefault="00282280" w:rsidP="007E75EC">
      <w:pPr>
        <w:spacing w:after="240" w:line="360" w:lineRule="auto"/>
        <w:jc w:val="center"/>
        <w:rPr>
          <w:b/>
        </w:rPr>
      </w:pPr>
      <w:r w:rsidRPr="007E75EC">
        <w:rPr>
          <w:b/>
        </w:rPr>
        <w:t>dla Wojewódzkiego Ośrodka Ruchu Drogowego w Katowicach</w:t>
      </w:r>
    </w:p>
    <w:p w:rsidR="00282280" w:rsidRPr="007E75EC" w:rsidRDefault="00505B05" w:rsidP="007E75EC">
      <w:pPr>
        <w:spacing w:line="360" w:lineRule="auto"/>
        <w:jc w:val="both"/>
        <w:rPr>
          <w:b/>
          <w:u w:val="single"/>
        </w:rPr>
      </w:pPr>
      <w:r w:rsidRPr="007E75EC">
        <w:rPr>
          <w:b/>
          <w:u w:val="single"/>
        </w:rPr>
        <w:t xml:space="preserve">Rozdział </w:t>
      </w:r>
      <w:r w:rsidR="00E83E81" w:rsidRPr="007E75EC">
        <w:rPr>
          <w:b/>
          <w:u w:val="single"/>
        </w:rPr>
        <w:t>I</w:t>
      </w:r>
      <w:r w:rsidR="00282280" w:rsidRPr="007E75EC">
        <w:rPr>
          <w:b/>
          <w:u w:val="single"/>
        </w:rPr>
        <w:t>. Informacje o Zamawiającym:</w:t>
      </w:r>
    </w:p>
    <w:p w:rsidR="00282280" w:rsidRPr="007E75EC" w:rsidRDefault="00282280" w:rsidP="007E75EC">
      <w:pPr>
        <w:spacing w:line="360" w:lineRule="auto"/>
        <w:jc w:val="both"/>
        <w:rPr>
          <w:b/>
          <w:u w:val="single"/>
        </w:rPr>
      </w:pPr>
      <w:r w:rsidRPr="007E75EC">
        <w:rPr>
          <w:b/>
          <w:u w:val="single"/>
        </w:rPr>
        <w:t xml:space="preserve">Dane ogólne </w:t>
      </w:r>
    </w:p>
    <w:p w:rsidR="00282280" w:rsidRPr="007E75EC" w:rsidRDefault="00282280" w:rsidP="007E75EC">
      <w:pPr>
        <w:spacing w:line="360" w:lineRule="auto"/>
        <w:jc w:val="both"/>
        <w:rPr>
          <w:b/>
        </w:rPr>
      </w:pPr>
      <w:r w:rsidRPr="007E75EC">
        <w:rPr>
          <w:b/>
        </w:rPr>
        <w:t>Nazwa Zamawiającego</w:t>
      </w:r>
      <w:r w:rsidR="007E75EC">
        <w:t xml:space="preserve">: </w:t>
      </w:r>
      <w:r w:rsidRPr="007E75EC">
        <w:rPr>
          <w:b/>
        </w:rPr>
        <w:t>Wojewódzki Ośrodek Ruchu Drogowego</w:t>
      </w:r>
    </w:p>
    <w:p w:rsidR="00282280" w:rsidRPr="007E75EC" w:rsidRDefault="007E75EC" w:rsidP="007E75EC">
      <w:pPr>
        <w:spacing w:line="360" w:lineRule="auto"/>
        <w:jc w:val="both"/>
        <w:rPr>
          <w:b/>
        </w:rPr>
      </w:pPr>
      <w:r>
        <w:rPr>
          <w:b/>
        </w:rPr>
        <w:t xml:space="preserve">Adres siedziby: </w:t>
      </w:r>
      <w:r w:rsidR="00282280" w:rsidRPr="007E75EC">
        <w:t>40-507 Katowice, ul. Francuska 78</w:t>
      </w:r>
    </w:p>
    <w:p w:rsidR="00282280" w:rsidRPr="007E75EC" w:rsidRDefault="00282280" w:rsidP="007E75EC">
      <w:pPr>
        <w:spacing w:line="360" w:lineRule="auto"/>
        <w:jc w:val="both"/>
      </w:pPr>
      <w:r w:rsidRPr="007E75EC">
        <w:rPr>
          <w:b/>
        </w:rPr>
        <w:t>Lokalizacje</w:t>
      </w:r>
      <w:r w:rsidR="007E75EC">
        <w:t>:</w:t>
      </w:r>
    </w:p>
    <w:p w:rsidR="007E75EC" w:rsidRDefault="007E75EC" w:rsidP="00544B39">
      <w:pPr>
        <w:numPr>
          <w:ilvl w:val="0"/>
          <w:numId w:val="16"/>
        </w:numPr>
        <w:spacing w:line="360" w:lineRule="auto"/>
        <w:jc w:val="both"/>
      </w:pPr>
      <w:r>
        <w:t xml:space="preserve">O.T. </w:t>
      </w:r>
      <w:r w:rsidR="00282280" w:rsidRPr="007E75EC">
        <w:t>Katowice, ul. Francuska 78 40-507 Katowice</w:t>
      </w:r>
    </w:p>
    <w:p w:rsidR="007E75EC" w:rsidRDefault="007E75EC" w:rsidP="00544B39">
      <w:pPr>
        <w:numPr>
          <w:ilvl w:val="0"/>
          <w:numId w:val="16"/>
        </w:numPr>
        <w:spacing w:line="360" w:lineRule="auto"/>
        <w:jc w:val="both"/>
      </w:pPr>
      <w:r>
        <w:t>O.T.</w:t>
      </w:r>
      <w:r w:rsidR="00282280" w:rsidRPr="007E75EC">
        <w:t xml:space="preserve"> Bytom, ul. Strzelców Bytomskich 98  41-900 Bytom</w:t>
      </w:r>
    </w:p>
    <w:p w:rsidR="007E75EC" w:rsidRDefault="00282280" w:rsidP="00544B39">
      <w:pPr>
        <w:numPr>
          <w:ilvl w:val="0"/>
          <w:numId w:val="16"/>
        </w:numPr>
        <w:spacing w:line="360" w:lineRule="auto"/>
        <w:jc w:val="both"/>
      </w:pPr>
      <w:r w:rsidRPr="007E75EC">
        <w:t>O.T. Dąbrowa Górnicza  ul. Tysiąclecia 56  41- 303 Dąbrowa G.</w:t>
      </w:r>
    </w:p>
    <w:p w:rsidR="007E75EC" w:rsidRDefault="007E75EC" w:rsidP="00544B39">
      <w:pPr>
        <w:numPr>
          <w:ilvl w:val="0"/>
          <w:numId w:val="16"/>
        </w:numPr>
        <w:spacing w:line="360" w:lineRule="auto"/>
        <w:jc w:val="both"/>
      </w:pPr>
      <w:r>
        <w:t>O.T.</w:t>
      </w:r>
      <w:r w:rsidR="00282280" w:rsidRPr="007E75EC">
        <w:t xml:space="preserve"> Rybnik, ul. Ekonomiczna 21 44-207 Rybnik </w:t>
      </w:r>
    </w:p>
    <w:p w:rsidR="007E75EC" w:rsidRDefault="007E75EC" w:rsidP="00544B39">
      <w:pPr>
        <w:numPr>
          <w:ilvl w:val="0"/>
          <w:numId w:val="16"/>
        </w:numPr>
        <w:spacing w:line="360" w:lineRule="auto"/>
        <w:jc w:val="both"/>
      </w:pPr>
      <w:r>
        <w:t>O.T.</w:t>
      </w:r>
      <w:r w:rsidR="00282280" w:rsidRPr="007E75EC">
        <w:t xml:space="preserve"> Jastrzębie Zdrój, ul. A. Krajowej 1  44-330 Jastrzębie Zdrój</w:t>
      </w:r>
    </w:p>
    <w:p w:rsidR="007E75EC" w:rsidRDefault="007E75EC" w:rsidP="00544B39">
      <w:pPr>
        <w:numPr>
          <w:ilvl w:val="0"/>
          <w:numId w:val="16"/>
        </w:numPr>
        <w:spacing w:line="360" w:lineRule="auto"/>
        <w:jc w:val="both"/>
      </w:pPr>
      <w:r>
        <w:t xml:space="preserve">O.T. </w:t>
      </w:r>
      <w:r w:rsidR="00282280" w:rsidRPr="007E75EC">
        <w:t>Tychy, al. Jana Pawła II 3  43-100 Tychy</w:t>
      </w:r>
    </w:p>
    <w:p w:rsidR="00282280" w:rsidRPr="007E75EC" w:rsidRDefault="00282280" w:rsidP="00544B39">
      <w:pPr>
        <w:numPr>
          <w:ilvl w:val="0"/>
          <w:numId w:val="16"/>
        </w:numPr>
        <w:spacing w:line="360" w:lineRule="auto"/>
        <w:jc w:val="both"/>
      </w:pPr>
      <w:r w:rsidRPr="007E75EC">
        <w:t xml:space="preserve">Budynek Dyrekcji, Biuro Kursów Dokształcających, Stacja Paliw </w:t>
      </w:r>
      <w:r w:rsidR="007E75EC">
        <w:t>ul. Francuska 78 40-507 Katowice</w:t>
      </w:r>
    </w:p>
    <w:p w:rsidR="00282280" w:rsidRPr="007E75EC" w:rsidRDefault="007E75EC" w:rsidP="007E75EC">
      <w:pPr>
        <w:spacing w:line="360" w:lineRule="auto"/>
        <w:jc w:val="both"/>
      </w:pPr>
      <w:r>
        <w:rPr>
          <w:b/>
        </w:rPr>
        <w:t xml:space="preserve">Ilość pracowników: </w:t>
      </w:r>
      <w:r w:rsidR="002740E4" w:rsidRPr="007E75EC">
        <w:rPr>
          <w:b/>
        </w:rPr>
        <w:t>1</w:t>
      </w:r>
      <w:r w:rsidR="000A6D59" w:rsidRPr="007E75EC">
        <w:rPr>
          <w:b/>
        </w:rPr>
        <w:t xml:space="preserve">87 </w:t>
      </w:r>
      <w:r w:rsidR="00282280" w:rsidRPr="007E75EC">
        <w:rPr>
          <w:b/>
        </w:rPr>
        <w:t>os.</w:t>
      </w:r>
    </w:p>
    <w:p w:rsidR="00282280" w:rsidRPr="007E75EC" w:rsidRDefault="00282280" w:rsidP="007E75EC">
      <w:pPr>
        <w:spacing w:line="360" w:lineRule="auto"/>
        <w:ind w:left="2325" w:hanging="2325"/>
        <w:jc w:val="both"/>
      </w:pPr>
      <w:r w:rsidRPr="007E75EC">
        <w:rPr>
          <w:b/>
        </w:rPr>
        <w:t>Działalność podstawowa</w:t>
      </w:r>
      <w:r w:rsidR="007E75EC">
        <w:t xml:space="preserve">: </w:t>
      </w:r>
      <w:r w:rsidR="005D3722" w:rsidRPr="007E75EC">
        <w:t>Organizowanie</w:t>
      </w:r>
      <w:r w:rsidRPr="007E75EC">
        <w:t xml:space="preserve"> egzaminów sprawdzających kwalifikacje osób ubiegających się o uprawnienia kierowania pojazdami oraz kierujących pojazdami, prowadzenie </w:t>
      </w:r>
      <w:r w:rsidR="00183305" w:rsidRPr="007E75EC">
        <w:t>szkoleń m.in. wychowanie komunikacyjne, karta rowerowa, szkolenie dla osób naruszających przepisy ruchu drogowego, kursy dla kandydatów na egzaminatorów, instruktorów i wykładowców nauki jazdy, szkolenia w zakresie kierowania ruchem drogowym, szkolenia okresowe dla kierowców wykonujących transport, kwalifikacje wstępne, kursy ADR, kursy obsługi wózków, kursy reedukacyjne, warsztaty doskonalenia zawodowego, wynajem</w:t>
      </w:r>
      <w:r w:rsidRPr="007E75EC">
        <w:t xml:space="preserve"> stacji paliw, organizacja imprez, wynajem pomi</w:t>
      </w:r>
      <w:r w:rsidR="007C657D" w:rsidRPr="007E75EC">
        <w:t>eszczeń biurowych, magazynowych, urządzeń.</w:t>
      </w:r>
    </w:p>
    <w:p w:rsidR="005A726C" w:rsidRPr="007E75EC" w:rsidRDefault="00B50916" w:rsidP="007E75EC">
      <w:pPr>
        <w:spacing w:line="360" w:lineRule="auto"/>
        <w:ind w:left="3540" w:hanging="3540"/>
        <w:jc w:val="both"/>
        <w:rPr>
          <w:b/>
          <w:bCs/>
        </w:rPr>
      </w:pPr>
      <w:r w:rsidRPr="007E75EC">
        <w:rPr>
          <w:b/>
        </w:rPr>
        <w:t>Obrót za 20</w:t>
      </w:r>
      <w:r w:rsidR="00DE50D4" w:rsidRPr="007E75EC">
        <w:rPr>
          <w:b/>
        </w:rPr>
        <w:t>2</w:t>
      </w:r>
      <w:r w:rsidR="00BB33E5" w:rsidRPr="007E75EC">
        <w:rPr>
          <w:b/>
        </w:rPr>
        <w:t>2</w:t>
      </w:r>
      <w:r w:rsidR="00282280" w:rsidRPr="007E75EC">
        <w:rPr>
          <w:b/>
        </w:rPr>
        <w:t xml:space="preserve"> r.:</w:t>
      </w:r>
      <w:r w:rsidR="007E75EC">
        <w:t xml:space="preserve"> </w:t>
      </w:r>
      <w:r w:rsidR="005A726C" w:rsidRPr="007E75EC">
        <w:rPr>
          <w:b/>
          <w:bCs/>
        </w:rPr>
        <w:t>2</w:t>
      </w:r>
      <w:r w:rsidR="000A6D59" w:rsidRPr="007E75EC">
        <w:rPr>
          <w:b/>
          <w:bCs/>
        </w:rPr>
        <w:t>3</w:t>
      </w:r>
      <w:r w:rsidR="005A726C" w:rsidRPr="007E75EC">
        <w:rPr>
          <w:b/>
          <w:bCs/>
        </w:rPr>
        <w:t>.</w:t>
      </w:r>
      <w:r w:rsidR="000A6D59" w:rsidRPr="007E75EC">
        <w:rPr>
          <w:b/>
          <w:bCs/>
        </w:rPr>
        <w:t xml:space="preserve">289.365 </w:t>
      </w:r>
      <w:r w:rsidR="00C57650" w:rsidRPr="007E75EC">
        <w:rPr>
          <w:b/>
          <w:bCs/>
        </w:rPr>
        <w:t xml:space="preserve">zł </w:t>
      </w:r>
    </w:p>
    <w:p w:rsidR="000A6D59" w:rsidRPr="007E75EC" w:rsidRDefault="007E75EC" w:rsidP="007E75EC">
      <w:pPr>
        <w:spacing w:line="360" w:lineRule="auto"/>
        <w:ind w:left="3540" w:hanging="3540"/>
        <w:jc w:val="both"/>
        <w:rPr>
          <w:b/>
          <w:bCs/>
        </w:rPr>
      </w:pPr>
      <w:r>
        <w:rPr>
          <w:b/>
          <w:bCs/>
        </w:rPr>
        <w:t xml:space="preserve">Obrót planowany 2023 r.: </w:t>
      </w:r>
      <w:r w:rsidR="000A6D59" w:rsidRPr="007E75EC">
        <w:rPr>
          <w:b/>
          <w:bCs/>
        </w:rPr>
        <w:t>22.362.000 zł</w:t>
      </w:r>
    </w:p>
    <w:p w:rsidR="00282280" w:rsidRPr="007E75EC" w:rsidRDefault="007E75EC" w:rsidP="007E75EC">
      <w:pPr>
        <w:spacing w:line="360" w:lineRule="auto"/>
        <w:ind w:left="3540" w:hanging="3540"/>
        <w:jc w:val="both"/>
        <w:rPr>
          <w:b/>
        </w:rPr>
      </w:pPr>
      <w:r>
        <w:rPr>
          <w:b/>
        </w:rPr>
        <w:t xml:space="preserve">NR EKD: </w:t>
      </w:r>
      <w:r w:rsidR="00282280" w:rsidRPr="007E75EC">
        <w:rPr>
          <w:b/>
          <w:bCs/>
        </w:rPr>
        <w:t>8041</w:t>
      </w:r>
    </w:p>
    <w:p w:rsidR="00282280" w:rsidRPr="007E75EC" w:rsidRDefault="00282280" w:rsidP="007E75EC">
      <w:pPr>
        <w:spacing w:line="360" w:lineRule="auto"/>
        <w:ind w:left="3540" w:hanging="3540"/>
        <w:jc w:val="both"/>
      </w:pPr>
      <w:r w:rsidRPr="007E75EC">
        <w:rPr>
          <w:b/>
        </w:rPr>
        <w:t>NR NIP</w:t>
      </w:r>
      <w:r w:rsidR="007E75EC">
        <w:t xml:space="preserve"> </w:t>
      </w:r>
      <w:r w:rsidRPr="007E75EC">
        <w:rPr>
          <w:b/>
          <w:bCs/>
        </w:rPr>
        <w:t>9542192176</w:t>
      </w:r>
    </w:p>
    <w:p w:rsidR="00282280" w:rsidRPr="007E75EC" w:rsidRDefault="007E75EC" w:rsidP="007E75EC">
      <w:pPr>
        <w:spacing w:line="360" w:lineRule="auto"/>
        <w:jc w:val="both"/>
        <w:rPr>
          <w:b/>
        </w:rPr>
      </w:pPr>
      <w:r>
        <w:rPr>
          <w:b/>
        </w:rPr>
        <w:t xml:space="preserve">NR REGON: </w:t>
      </w:r>
      <w:r w:rsidR="00282280" w:rsidRPr="007E75EC">
        <w:rPr>
          <w:b/>
        </w:rPr>
        <w:t>237747894</w:t>
      </w:r>
    </w:p>
    <w:p w:rsidR="00282280" w:rsidRPr="007E75EC" w:rsidRDefault="00282280" w:rsidP="007E75EC">
      <w:pPr>
        <w:spacing w:line="360" w:lineRule="auto"/>
        <w:jc w:val="both"/>
      </w:pPr>
      <w:r w:rsidRPr="007E75EC">
        <w:lastRenderedPageBreak/>
        <w:t xml:space="preserve">Numer telefonu (0-32) 359 30 00 </w:t>
      </w:r>
    </w:p>
    <w:p w:rsidR="00282280" w:rsidRPr="007E75EC" w:rsidRDefault="00282280" w:rsidP="007E75EC">
      <w:pPr>
        <w:spacing w:line="360" w:lineRule="auto"/>
      </w:pPr>
      <w:r w:rsidRPr="007E75EC">
        <w:t>Numer faksu (0-32) 359 30 01</w:t>
      </w:r>
    </w:p>
    <w:p w:rsidR="00282280" w:rsidRPr="007E75EC" w:rsidRDefault="00282280" w:rsidP="007E75EC">
      <w:pPr>
        <w:spacing w:line="360" w:lineRule="auto"/>
      </w:pPr>
      <w:r w:rsidRPr="007E75EC">
        <w:t>Godziny urzędowania od 7</w:t>
      </w:r>
      <w:r w:rsidRPr="007E75EC">
        <w:rPr>
          <w:vertAlign w:val="superscript"/>
        </w:rPr>
        <w:t>30</w:t>
      </w:r>
      <w:r w:rsidRPr="007E75EC">
        <w:t>- 15</w:t>
      </w:r>
      <w:r w:rsidRPr="007E75EC">
        <w:rPr>
          <w:vertAlign w:val="superscript"/>
        </w:rPr>
        <w:t>30</w:t>
      </w:r>
      <w:r w:rsidRPr="007E75EC">
        <w:t>, od poniedziałku do piątku</w:t>
      </w:r>
    </w:p>
    <w:p w:rsidR="00282280" w:rsidRPr="007E75EC" w:rsidRDefault="00282280" w:rsidP="007E75EC">
      <w:pPr>
        <w:spacing w:line="360" w:lineRule="auto"/>
      </w:pPr>
      <w:r w:rsidRPr="007E75EC">
        <w:t xml:space="preserve">Adres strony internetowej na której dostępna jest SWZ: </w:t>
      </w:r>
      <w:r w:rsidRPr="007E75EC">
        <w:rPr>
          <w:b/>
        </w:rPr>
        <w:t>www.word</w:t>
      </w:r>
      <w:r w:rsidR="007E75EC">
        <w:rPr>
          <w:b/>
        </w:rPr>
        <w:t>katowice.logintrade.net</w:t>
      </w:r>
    </w:p>
    <w:p w:rsidR="00EC072D" w:rsidRPr="007E75EC" w:rsidRDefault="0066530B" w:rsidP="007E75EC">
      <w:pPr>
        <w:spacing w:line="360" w:lineRule="auto"/>
        <w:jc w:val="both"/>
      </w:pPr>
      <w:r w:rsidRPr="007E75EC">
        <w:t>Adres poczty elektronicznej: zamowienia@word.katowice.pl</w:t>
      </w:r>
    </w:p>
    <w:p w:rsidR="00282280" w:rsidRPr="007E75EC" w:rsidRDefault="00282280" w:rsidP="007E75EC">
      <w:pPr>
        <w:spacing w:line="360" w:lineRule="auto"/>
        <w:jc w:val="both"/>
        <w:rPr>
          <w:b/>
          <w:u w:val="single"/>
        </w:rPr>
      </w:pPr>
      <w:r w:rsidRPr="007E75EC">
        <w:rPr>
          <w:b/>
          <w:u w:val="single"/>
        </w:rPr>
        <w:t>Pośrednictwo ubezpieczeniowe</w:t>
      </w:r>
    </w:p>
    <w:p w:rsidR="00282280" w:rsidRPr="007E75EC" w:rsidRDefault="00282280" w:rsidP="007E75EC">
      <w:pPr>
        <w:spacing w:line="360" w:lineRule="auto"/>
        <w:jc w:val="both"/>
        <w:rPr>
          <w:b/>
        </w:rPr>
      </w:pPr>
      <w:r w:rsidRPr="007E75EC">
        <w:t xml:space="preserve">W postępowaniu o udzielenie zamówienia publicznego prowadzonego w trybie </w:t>
      </w:r>
      <w:r w:rsidR="00884CA3" w:rsidRPr="007E75EC">
        <w:t xml:space="preserve">podstawowym bez przeprowadzenia negocjacji </w:t>
      </w:r>
      <w:r w:rsidRPr="007E75EC">
        <w:t xml:space="preserve"> pod nazwą "</w:t>
      </w:r>
      <w:r w:rsidR="00E91A3B" w:rsidRPr="007E75EC">
        <w:t xml:space="preserve"> </w:t>
      </w:r>
      <w:r w:rsidRPr="007E75EC">
        <w:rPr>
          <w:b/>
        </w:rPr>
        <w:t>Świadczenie</w:t>
      </w:r>
      <w:r w:rsidR="00E91A3B" w:rsidRPr="007E75EC">
        <w:rPr>
          <w:b/>
        </w:rPr>
        <w:t xml:space="preserve"> usług</w:t>
      </w:r>
      <w:r w:rsidR="00E91A3B" w:rsidRPr="007E75EC">
        <w:t xml:space="preserve"> </w:t>
      </w:r>
      <w:r w:rsidRPr="007E75EC">
        <w:t xml:space="preserve"> </w:t>
      </w:r>
      <w:r w:rsidR="00E91A3B" w:rsidRPr="007E75EC">
        <w:rPr>
          <w:b/>
        </w:rPr>
        <w:t>z zakresu</w:t>
      </w:r>
      <w:r w:rsidR="00594565" w:rsidRPr="007E75EC">
        <w:rPr>
          <w:b/>
        </w:rPr>
        <w:t xml:space="preserve"> </w:t>
      </w:r>
      <w:r w:rsidR="00E91A3B" w:rsidRPr="007E75EC">
        <w:rPr>
          <w:b/>
        </w:rPr>
        <w:t xml:space="preserve">ubezpieczenia majątkowego </w:t>
      </w:r>
      <w:r w:rsidR="00594565" w:rsidRPr="007E75EC">
        <w:rPr>
          <w:b/>
        </w:rPr>
        <w:t xml:space="preserve">oraz odpowiedzialności cywilnej( </w:t>
      </w:r>
      <w:r w:rsidR="00E402AF" w:rsidRPr="007E75EC">
        <w:rPr>
          <w:b/>
        </w:rPr>
        <w:t xml:space="preserve">CZĘŚĆ </w:t>
      </w:r>
      <w:r w:rsidR="00594565" w:rsidRPr="007E75EC">
        <w:rPr>
          <w:b/>
        </w:rPr>
        <w:t>I) i/lub ubezpieczenia komunikacyjnego (</w:t>
      </w:r>
      <w:r w:rsidR="00E402AF" w:rsidRPr="007E75EC">
        <w:rPr>
          <w:b/>
        </w:rPr>
        <w:t>CZĘŚĆ</w:t>
      </w:r>
      <w:r w:rsidR="00594565" w:rsidRPr="007E75EC">
        <w:rPr>
          <w:b/>
        </w:rPr>
        <w:t xml:space="preserve"> II) </w:t>
      </w:r>
      <w:r w:rsidR="00E91A3B" w:rsidRPr="007E75EC">
        <w:rPr>
          <w:b/>
        </w:rPr>
        <w:t>dla Wojewódzkiego Ośrodka Ruchu Drogowego w Katowicach</w:t>
      </w:r>
      <w:r w:rsidRPr="007E75EC">
        <w:t>",</w:t>
      </w:r>
      <w:r w:rsidRPr="007E75EC">
        <w:rPr>
          <w:b/>
        </w:rPr>
        <w:t xml:space="preserve"> </w:t>
      </w:r>
      <w:r w:rsidRPr="007E75EC">
        <w:t xml:space="preserve">Zamawiający korzysta z usług Brokera Ubezpieczeniowego i Reasekuracyjnego </w:t>
      </w:r>
      <w:r w:rsidRPr="007E75EC">
        <w:rPr>
          <w:b/>
        </w:rPr>
        <w:t>PWS KONSTANTA S.A.</w:t>
      </w:r>
      <w:r w:rsidRPr="007E75EC">
        <w:t xml:space="preserve"> </w:t>
      </w:r>
      <w:r w:rsidRPr="007E75EC">
        <w:rPr>
          <w:b/>
        </w:rPr>
        <w:t xml:space="preserve">z siedzibą w Bielsku – Białej przy ul. Warszawskiej 153, 43-300 Bielsko-Biała, </w:t>
      </w:r>
      <w:r w:rsidRPr="007E75EC">
        <w:rPr>
          <w:b/>
          <w:iCs/>
        </w:rPr>
        <w:t xml:space="preserve">wpisanej do rejestru przedsiębiorców Krajowego Rejestru Sądowego przez Sąd Rejonowy w </w:t>
      </w:r>
      <w:r w:rsidRPr="007E75EC">
        <w:rPr>
          <w:b/>
        </w:rPr>
        <w:t xml:space="preserve">Bielsku-Białej, VIII Wydział Gospodarczy </w:t>
      </w:r>
      <w:r w:rsidRPr="007E75EC">
        <w:rPr>
          <w:b/>
          <w:iCs/>
        </w:rPr>
        <w:t xml:space="preserve">Krajowego Rejestru </w:t>
      </w:r>
      <w:r w:rsidRPr="007E75EC">
        <w:rPr>
          <w:b/>
        </w:rPr>
        <w:t xml:space="preserve">Sądowego pod numerem 0000073190, posiadającej kapitał zakładowy opłacony w całości w wysokości 650.000,00 zł, numer NIP 937–000–61–46 oraz numer REGON 070490343, wpisanej do rejestru pośredników ubezpieczeniowych pod numerem 00000092/U, posiadającej zezwolenie Ministra Finansów na prowadzenie działalności brokerskiej z dnia 31 marca 1995 r. o numerze 516. </w:t>
      </w:r>
      <w:r w:rsidRPr="007E75EC">
        <w:t>Umowa w</w:t>
      </w:r>
      <w:r w:rsidR="007E75EC">
        <w:t> </w:t>
      </w:r>
      <w:r w:rsidRPr="007E75EC">
        <w:t xml:space="preserve"> sprawie zamówienia publicznego która zostanie zawarta w wyniku niniejszego postępowania, będzie obsługiwana za pośrednictwem PWS KONSTANTA S.A. Wykonawca wynagradza prowizyjnie PWS Konstanta SA z siedzibą w</w:t>
      </w:r>
      <w:r w:rsidR="007E75EC">
        <w:t> </w:t>
      </w:r>
      <w:r w:rsidRPr="007E75EC">
        <w:t xml:space="preserve"> Bielsku-Białej według stawek zwyczajowo przyjętych dla firm brokerskich przez cały okres obowiązywania umowy na wykonanie zamówienia, wynikający z SWZ.</w:t>
      </w:r>
      <w:r w:rsidR="007A372E" w:rsidRPr="007E75EC">
        <w:t xml:space="preserve"> Broker otrzyma prowizję (kurtaż brokerski) od wykonawcy (ubezpieczyciela) za cały okres obowiązywania polis wystawionych na podstawie umowy w sprawie zamówienia publicznego zawartej w wyniku niniejszego postępowania, pod warunkiem, że składka zostanie zapłacona. Broker nie traci prawa do kurażu w przypadku uregulowania zaległej składki (raty lub rat składki) na skutek windykacji podjętej przez wykonawcę bądź inny podmiot działający na jego zlecenie. Odwołanie pełnomocnictwa bądź wypowiedzenie zlecenia przez zamawiającego nie ma wpływu na prawo brokera do kurtażu.</w:t>
      </w:r>
    </w:p>
    <w:p w:rsidR="00C57650" w:rsidRPr="007E75EC" w:rsidRDefault="00505B05" w:rsidP="007E75EC">
      <w:pPr>
        <w:spacing w:line="360" w:lineRule="auto"/>
        <w:rPr>
          <w:b/>
        </w:rPr>
      </w:pPr>
      <w:r w:rsidRPr="007E75EC">
        <w:rPr>
          <w:b/>
        </w:rPr>
        <w:t xml:space="preserve">Rozdział </w:t>
      </w:r>
      <w:r w:rsidR="00E83E81" w:rsidRPr="007E75EC">
        <w:rPr>
          <w:b/>
        </w:rPr>
        <w:t>III</w:t>
      </w:r>
      <w:r w:rsidR="00282280" w:rsidRPr="007E75EC">
        <w:rPr>
          <w:b/>
        </w:rPr>
        <w:t xml:space="preserve">. Opis przedmiotu zamówienia. </w:t>
      </w:r>
    </w:p>
    <w:p w:rsidR="00C57650" w:rsidRPr="007E75EC" w:rsidRDefault="00C57650" w:rsidP="007E75EC">
      <w:pPr>
        <w:pStyle w:val="Stopka"/>
        <w:tabs>
          <w:tab w:val="left" w:pos="708"/>
        </w:tabs>
        <w:spacing w:line="360" w:lineRule="auto"/>
        <w:ind w:left="360" w:hanging="360"/>
      </w:pPr>
      <w:r w:rsidRPr="007E75EC">
        <w:t xml:space="preserve">3.1. Przedmiotem zamówienia są usługi ubezpieczeniowe dla Wojewódzkiego Ośrodka Ruchu Drogowego w Katowicach  w zakresie </w:t>
      </w:r>
    </w:p>
    <w:p w:rsidR="00C57650" w:rsidRPr="007E75EC" w:rsidRDefault="00C57650" w:rsidP="007E75EC">
      <w:pPr>
        <w:pStyle w:val="Stopka"/>
        <w:tabs>
          <w:tab w:val="left" w:pos="708"/>
        </w:tabs>
        <w:spacing w:line="360" w:lineRule="auto"/>
        <w:ind w:left="360" w:hanging="360"/>
        <w:rPr>
          <w:b/>
          <w:u w:val="single"/>
        </w:rPr>
      </w:pPr>
      <w:r w:rsidRPr="007E75EC">
        <w:rPr>
          <w:b/>
          <w:u w:val="single"/>
        </w:rPr>
        <w:t>3.1.</w:t>
      </w:r>
      <w:r w:rsidR="00E35C89" w:rsidRPr="007E75EC">
        <w:rPr>
          <w:b/>
          <w:u w:val="single"/>
        </w:rPr>
        <w:t>1</w:t>
      </w:r>
      <w:r w:rsidRPr="007E75EC">
        <w:rPr>
          <w:b/>
          <w:u w:val="single"/>
        </w:rPr>
        <w:t xml:space="preserve">. ubezpieczenia majątkowe </w:t>
      </w:r>
      <w:r w:rsidR="00682C17" w:rsidRPr="007E75EC">
        <w:rPr>
          <w:b/>
          <w:highlight w:val="cyan"/>
          <w:u w:val="single"/>
        </w:rPr>
        <w:t>(CZĘŚĆ I</w:t>
      </w:r>
      <w:r w:rsidR="00C0790A" w:rsidRPr="007E75EC">
        <w:rPr>
          <w:b/>
          <w:highlight w:val="cyan"/>
          <w:u w:val="single"/>
        </w:rPr>
        <w:t>)</w:t>
      </w:r>
      <w:r w:rsidR="00C0790A" w:rsidRPr="007E75EC">
        <w:rPr>
          <w:b/>
          <w:u w:val="single"/>
        </w:rPr>
        <w:t xml:space="preserve"> </w:t>
      </w:r>
      <w:r w:rsidRPr="007E75EC">
        <w:rPr>
          <w:b/>
          <w:u w:val="single"/>
        </w:rPr>
        <w:t>obejmujące:</w:t>
      </w:r>
    </w:p>
    <w:p w:rsidR="00F67C32" w:rsidRPr="007E75EC" w:rsidRDefault="00C57650" w:rsidP="007E75EC">
      <w:pPr>
        <w:pStyle w:val="Stopka"/>
        <w:tabs>
          <w:tab w:val="left" w:pos="708"/>
        </w:tabs>
        <w:spacing w:line="360" w:lineRule="auto"/>
      </w:pPr>
      <w:r w:rsidRPr="007E75EC">
        <w:t xml:space="preserve">- ubezpieczenie </w:t>
      </w:r>
      <w:r w:rsidR="00E35C89" w:rsidRPr="007E75EC">
        <w:t xml:space="preserve">mienia </w:t>
      </w:r>
      <w:r w:rsidRPr="007E75EC">
        <w:t xml:space="preserve">od </w:t>
      </w:r>
      <w:r w:rsidR="004E157B" w:rsidRPr="007E75EC">
        <w:t xml:space="preserve">wszystkich </w:t>
      </w:r>
      <w:proofErr w:type="spellStart"/>
      <w:r w:rsidR="004E157B" w:rsidRPr="007E75EC">
        <w:t>ryzyk</w:t>
      </w:r>
      <w:proofErr w:type="spellEnd"/>
      <w:r w:rsidR="00F67C32" w:rsidRPr="007E75EC">
        <w:t xml:space="preserve"> (w tym ubezpieczeni</w:t>
      </w:r>
      <w:r w:rsidR="00AA2AF7" w:rsidRPr="007E75EC">
        <w:t>e</w:t>
      </w:r>
      <w:r w:rsidR="00F67C32" w:rsidRPr="007E75EC">
        <w:t xml:space="preserve"> mienia od kradzieży z włamaniem i rabunku, dewastacji, graffiti – limit oraz ubezpieczenie szyb i przedmiotów szklanych od stłuczenia – limit)</w:t>
      </w:r>
    </w:p>
    <w:p w:rsidR="004E157B" w:rsidRPr="007E75EC" w:rsidRDefault="004E157B" w:rsidP="007E75EC">
      <w:pPr>
        <w:pStyle w:val="Stopka"/>
        <w:tabs>
          <w:tab w:val="left" w:pos="708"/>
        </w:tabs>
        <w:spacing w:line="360" w:lineRule="auto"/>
      </w:pPr>
      <w:r w:rsidRPr="007E75EC">
        <w:t>- ubezpieczenia sprzętu elektronicznego oraz oprogramowania, kosztów odtworzenia danych od</w:t>
      </w:r>
      <w:r w:rsidR="00402314" w:rsidRPr="007E75EC">
        <w:t xml:space="preserve"> </w:t>
      </w:r>
      <w:r w:rsidRPr="007E75EC">
        <w:t xml:space="preserve">wszystkich </w:t>
      </w:r>
      <w:proofErr w:type="spellStart"/>
      <w:r w:rsidRPr="007E75EC">
        <w:t>ryzyk</w:t>
      </w:r>
      <w:proofErr w:type="spellEnd"/>
      <w:r w:rsidRPr="007E75EC">
        <w:t>,</w:t>
      </w:r>
    </w:p>
    <w:p w:rsidR="00C57650" w:rsidRPr="007E75EC" w:rsidRDefault="00EC072D" w:rsidP="007E75EC">
      <w:pPr>
        <w:pStyle w:val="Stopka"/>
        <w:tabs>
          <w:tab w:val="left" w:pos="708"/>
        </w:tabs>
        <w:spacing w:line="360" w:lineRule="auto"/>
      </w:pPr>
      <w:r w:rsidRPr="007E75EC">
        <w:t xml:space="preserve">- </w:t>
      </w:r>
      <w:r w:rsidR="00C57650" w:rsidRPr="007E75EC">
        <w:t>ubezpieczenie odpowiedzialności cywilnej</w:t>
      </w:r>
      <w:r w:rsidR="00B35045" w:rsidRPr="007E75EC">
        <w:t>.</w:t>
      </w:r>
    </w:p>
    <w:p w:rsidR="00E35C89" w:rsidRPr="007E75EC" w:rsidRDefault="00E35C89" w:rsidP="007E75EC">
      <w:pPr>
        <w:pStyle w:val="Stopka"/>
        <w:tabs>
          <w:tab w:val="left" w:pos="708"/>
        </w:tabs>
        <w:spacing w:line="360" w:lineRule="auto"/>
        <w:ind w:left="360" w:hanging="360"/>
        <w:rPr>
          <w:b/>
          <w:u w:val="single"/>
        </w:rPr>
      </w:pPr>
      <w:r w:rsidRPr="007E75EC">
        <w:rPr>
          <w:b/>
          <w:u w:val="single"/>
        </w:rPr>
        <w:t xml:space="preserve">3.1.2. ubezpieczenia komunikacyjne </w:t>
      </w:r>
      <w:r w:rsidRPr="007E75EC">
        <w:rPr>
          <w:b/>
          <w:highlight w:val="cyan"/>
          <w:u w:val="single"/>
        </w:rPr>
        <w:t>(CZĘŚĆ II)</w:t>
      </w:r>
      <w:r w:rsidRPr="007E75EC">
        <w:rPr>
          <w:b/>
          <w:u w:val="single"/>
        </w:rPr>
        <w:t xml:space="preserve"> obejmujące:</w:t>
      </w:r>
    </w:p>
    <w:p w:rsidR="00E35C89" w:rsidRPr="007E75EC" w:rsidRDefault="00E35C89" w:rsidP="007E75EC">
      <w:pPr>
        <w:pStyle w:val="Stopka"/>
        <w:tabs>
          <w:tab w:val="left" w:pos="708"/>
        </w:tabs>
        <w:spacing w:line="360" w:lineRule="auto"/>
        <w:ind w:left="360" w:hanging="360"/>
      </w:pPr>
      <w:r w:rsidRPr="007E75EC">
        <w:t>- ubezpieczenie odpowiedzialności cywilnej posiadaczy pojazdów mechanicznych za szkody powstałe w związku z ruchem tych pojazdów w ruchu krajowych i zagranicznym,</w:t>
      </w:r>
    </w:p>
    <w:p w:rsidR="00E35C89" w:rsidRPr="007E75EC" w:rsidRDefault="00E35C89" w:rsidP="007E75EC">
      <w:pPr>
        <w:pStyle w:val="Stopka"/>
        <w:tabs>
          <w:tab w:val="left" w:pos="708"/>
        </w:tabs>
        <w:spacing w:line="360" w:lineRule="auto"/>
        <w:ind w:left="360" w:hanging="360"/>
      </w:pPr>
      <w:r w:rsidRPr="007E75EC">
        <w:t>- ubezpieczenia Auto-Casco</w:t>
      </w:r>
      <w:r w:rsidR="00242A29" w:rsidRPr="007E75EC">
        <w:t xml:space="preserve"> (w zakresie pełnym oraz ograniczonym)</w:t>
      </w:r>
      <w:r w:rsidRPr="007E75EC">
        <w:t>,</w:t>
      </w:r>
    </w:p>
    <w:p w:rsidR="00E35C89" w:rsidRPr="007E75EC" w:rsidRDefault="00E35C89" w:rsidP="007E75EC">
      <w:pPr>
        <w:pStyle w:val="Stopka"/>
        <w:tabs>
          <w:tab w:val="left" w:pos="708"/>
        </w:tabs>
        <w:spacing w:line="360" w:lineRule="auto"/>
        <w:ind w:left="360" w:hanging="360"/>
      </w:pPr>
      <w:r w:rsidRPr="007E75EC">
        <w:lastRenderedPageBreak/>
        <w:t>- ubezpieczenie Assistance,</w:t>
      </w:r>
    </w:p>
    <w:p w:rsidR="007E75EC" w:rsidRDefault="00E35C89" w:rsidP="007E75EC">
      <w:pPr>
        <w:pStyle w:val="Stopka"/>
        <w:tabs>
          <w:tab w:val="left" w:pos="708"/>
        </w:tabs>
        <w:spacing w:line="360" w:lineRule="auto"/>
        <w:ind w:left="360" w:hanging="360"/>
      </w:pPr>
      <w:r w:rsidRPr="007E75EC">
        <w:t>-ubezpieczenie następstw nieszczęśliwych wypadków kierowców i pasażerów,</w:t>
      </w:r>
    </w:p>
    <w:p w:rsidR="007E75EC" w:rsidRDefault="007E75EC">
      <w:r>
        <w:br w:type="page"/>
      </w:r>
    </w:p>
    <w:p w:rsidR="00C57650" w:rsidRPr="007E75EC" w:rsidRDefault="00C57650" w:rsidP="007E75EC">
      <w:pPr>
        <w:pStyle w:val="Nagwek7"/>
        <w:spacing w:line="360" w:lineRule="auto"/>
        <w:rPr>
          <w:rFonts w:ascii="Times New Roman" w:hAnsi="Times New Roman"/>
          <w:b/>
          <w:sz w:val="20"/>
          <w:szCs w:val="20"/>
        </w:rPr>
      </w:pPr>
      <w:r w:rsidRPr="007E75EC">
        <w:rPr>
          <w:rFonts w:ascii="Times New Roman" w:hAnsi="Times New Roman"/>
          <w:b/>
          <w:sz w:val="20"/>
          <w:szCs w:val="20"/>
        </w:rPr>
        <w:t>3.</w:t>
      </w:r>
      <w:r w:rsidR="00B35045" w:rsidRPr="007E75EC">
        <w:rPr>
          <w:rFonts w:ascii="Times New Roman" w:hAnsi="Times New Roman"/>
          <w:b/>
          <w:sz w:val="20"/>
          <w:szCs w:val="20"/>
          <w:lang w:val="pl-PL"/>
        </w:rPr>
        <w:t>2</w:t>
      </w:r>
      <w:r w:rsidRPr="007E75EC">
        <w:rPr>
          <w:rFonts w:ascii="Times New Roman" w:hAnsi="Times New Roman"/>
          <w:b/>
          <w:sz w:val="20"/>
          <w:szCs w:val="20"/>
        </w:rPr>
        <w:t>. Okres ubezpieczenia:</w:t>
      </w:r>
    </w:p>
    <w:p w:rsidR="00C57650" w:rsidRPr="007E75EC" w:rsidRDefault="00C57650" w:rsidP="007E75EC">
      <w:pPr>
        <w:spacing w:line="360" w:lineRule="auto"/>
        <w:jc w:val="both"/>
        <w:rPr>
          <w:b/>
        </w:rPr>
      </w:pPr>
      <w:r w:rsidRPr="007E75EC">
        <w:rPr>
          <w:b/>
          <w:u w:val="single"/>
        </w:rPr>
        <w:t>3.</w:t>
      </w:r>
      <w:r w:rsidR="00B35045" w:rsidRPr="007E75EC">
        <w:rPr>
          <w:b/>
          <w:u w:val="single"/>
        </w:rPr>
        <w:t>2</w:t>
      </w:r>
      <w:r w:rsidRPr="007E75EC">
        <w:rPr>
          <w:b/>
          <w:u w:val="single"/>
        </w:rPr>
        <w:t>.1 Okres ubezpieczenia ubezpieczeń komunikacyjnych:</w:t>
      </w:r>
      <w:r w:rsidR="007C657D" w:rsidRPr="007E75EC">
        <w:rPr>
          <w:b/>
        </w:rPr>
        <w:t xml:space="preserve"> 01.04.202</w:t>
      </w:r>
      <w:r w:rsidR="00BB33E5" w:rsidRPr="007E75EC">
        <w:rPr>
          <w:b/>
        </w:rPr>
        <w:t>3</w:t>
      </w:r>
      <w:r w:rsidR="007C657D" w:rsidRPr="007E75EC">
        <w:rPr>
          <w:b/>
        </w:rPr>
        <w:t xml:space="preserve"> – 31.03.202</w:t>
      </w:r>
      <w:r w:rsidR="00BB33E5" w:rsidRPr="007E75EC">
        <w:rPr>
          <w:b/>
        </w:rPr>
        <w:t>4</w:t>
      </w:r>
      <w:r w:rsidRPr="007E75EC">
        <w:rPr>
          <w:b/>
        </w:rPr>
        <w:t xml:space="preserve"> (termin obowiązywania umowy generalnej)</w:t>
      </w:r>
    </w:p>
    <w:p w:rsidR="001F42FE" w:rsidRPr="007E75EC" w:rsidRDefault="001F42FE" w:rsidP="007E75EC">
      <w:pPr>
        <w:pStyle w:val="Tekstpodstawowywcity2"/>
        <w:spacing w:line="360" w:lineRule="auto"/>
        <w:rPr>
          <w:sz w:val="20"/>
        </w:rPr>
      </w:pPr>
      <w:r w:rsidRPr="007E75EC">
        <w:rPr>
          <w:b/>
          <w:bCs/>
          <w:iCs/>
          <w:sz w:val="20"/>
        </w:rPr>
        <w:t>Umowa ubezpieczeń komunikacyjnych zawarta zostanie w formie umowy generalnej</w:t>
      </w:r>
      <w:r w:rsidRPr="007E75EC">
        <w:rPr>
          <w:iCs/>
          <w:sz w:val="20"/>
        </w:rPr>
        <w:t xml:space="preserve"> zawartej na okres 12 miesięcy z możliwością rozwiązania poszczególnych umów (polis OC), których okres ekspiracji wykracza poza datę końcową umowy generalnej, za porozumieniem stron w dniu wygaśnięcia umowy generalnej pod warunkiem:</w:t>
      </w:r>
    </w:p>
    <w:p w:rsidR="001F42FE" w:rsidRPr="007E75EC" w:rsidRDefault="001F42FE" w:rsidP="007E75EC">
      <w:pPr>
        <w:pStyle w:val="Tekstpodstawowywcity2"/>
        <w:spacing w:line="360" w:lineRule="auto"/>
        <w:rPr>
          <w:iCs/>
          <w:sz w:val="20"/>
        </w:rPr>
      </w:pPr>
      <w:r w:rsidRPr="007E75EC">
        <w:rPr>
          <w:iCs/>
          <w:sz w:val="20"/>
        </w:rPr>
        <w:t>-  kontynuacji ubezpieczenia OC lub</w:t>
      </w:r>
    </w:p>
    <w:p w:rsidR="001F42FE" w:rsidRPr="007E75EC" w:rsidRDefault="001F42FE" w:rsidP="007E75EC">
      <w:pPr>
        <w:pStyle w:val="Tekstpodstawowywcity2"/>
        <w:tabs>
          <w:tab w:val="num" w:pos="1776"/>
        </w:tabs>
        <w:spacing w:line="360" w:lineRule="auto"/>
        <w:rPr>
          <w:iCs/>
          <w:sz w:val="20"/>
        </w:rPr>
      </w:pPr>
      <w:r w:rsidRPr="007E75EC">
        <w:rPr>
          <w:iCs/>
          <w:sz w:val="20"/>
        </w:rPr>
        <w:t>- przedstawienia w  terminie 14 dni od daty rozwiązania umów ubezpieczenia OC polisy, zawartej w innym TU potwierdzającej ciągłość okresu ubezpieczenia OC od dnia następnego po dacie rozwiązania za porozumieniem stron.</w:t>
      </w:r>
    </w:p>
    <w:p w:rsidR="001F42FE" w:rsidRPr="007E75EC" w:rsidRDefault="001F42FE" w:rsidP="007E75EC">
      <w:pPr>
        <w:pStyle w:val="Tekstpodstawowy"/>
        <w:spacing w:line="360" w:lineRule="auto"/>
        <w:rPr>
          <w:sz w:val="20"/>
        </w:rPr>
      </w:pPr>
      <w:r w:rsidRPr="007E75EC">
        <w:rPr>
          <w:sz w:val="20"/>
        </w:rPr>
        <w:t>Stawki określone w polisie generalnej będą niezmienne przez cały okres ubezpieczenia (dotyczy to także nowo zakupionych pojazdów).</w:t>
      </w:r>
    </w:p>
    <w:p w:rsidR="00C57650" w:rsidRPr="007E75EC" w:rsidRDefault="00C57650" w:rsidP="007E75EC">
      <w:pPr>
        <w:pStyle w:val="Tekstpodstawowy2"/>
        <w:spacing w:line="360" w:lineRule="auto"/>
        <w:rPr>
          <w:sz w:val="20"/>
        </w:rPr>
      </w:pPr>
      <w:r w:rsidRPr="007E75EC">
        <w:rPr>
          <w:sz w:val="20"/>
        </w:rPr>
        <w:t>-</w:t>
      </w:r>
      <w:r w:rsidRPr="007E75EC">
        <w:rPr>
          <w:sz w:val="20"/>
        </w:rPr>
        <w:tab/>
        <w:t>Okres ubezpieczenia polis AC, NNW</w:t>
      </w:r>
      <w:r w:rsidR="005220C5" w:rsidRPr="007E75EC">
        <w:rPr>
          <w:sz w:val="20"/>
          <w:lang w:val="pl-PL"/>
        </w:rPr>
        <w:t>, Assistance</w:t>
      </w:r>
      <w:r w:rsidRPr="007E75EC">
        <w:rPr>
          <w:sz w:val="20"/>
        </w:rPr>
        <w:t xml:space="preserve"> poszczególnych pojazdów (polis wystawionych w ramach umowy generalnej) – od daty ekspiracji aktualnie obowiązujących polis lub wystawienia nowych polis dla pojazdów nowo nabytych oraz ubezpieczonych po raz pierwszy do daty wygaśnięcia umowy generalnej. </w:t>
      </w:r>
      <w:r w:rsidRPr="007E75EC">
        <w:rPr>
          <w:b w:val="0"/>
          <w:sz w:val="20"/>
          <w:u w:val="single"/>
        </w:rPr>
        <w:t>Prosimy o taryfikację  w zakresie AC, NNW</w:t>
      </w:r>
      <w:r w:rsidR="005220C5" w:rsidRPr="007E75EC">
        <w:rPr>
          <w:b w:val="0"/>
          <w:sz w:val="20"/>
          <w:u w:val="single"/>
          <w:lang w:val="pl-PL"/>
        </w:rPr>
        <w:t>, Assistance</w:t>
      </w:r>
      <w:r w:rsidRPr="007E75EC">
        <w:rPr>
          <w:b w:val="0"/>
          <w:sz w:val="20"/>
          <w:u w:val="single"/>
        </w:rPr>
        <w:t xml:space="preserve"> na okres ubezpieczenia 1 roku</w:t>
      </w:r>
      <w:r w:rsidRPr="007E75EC">
        <w:rPr>
          <w:sz w:val="20"/>
        </w:rPr>
        <w:t xml:space="preserve">. W przypadku faktycznego okresu ubezpieczenia poniżej 1 roku składki będą naliczane metodą pro rata temporis w dniach. </w:t>
      </w:r>
    </w:p>
    <w:p w:rsidR="00C57650" w:rsidRPr="007E75EC" w:rsidRDefault="00C57650" w:rsidP="007E75EC">
      <w:pPr>
        <w:spacing w:line="360" w:lineRule="auto"/>
        <w:jc w:val="both"/>
      </w:pPr>
      <w:r w:rsidRPr="007E75EC">
        <w:rPr>
          <w:bCs/>
        </w:rPr>
        <w:t>-</w:t>
      </w:r>
      <w:r w:rsidRPr="007E75EC">
        <w:rPr>
          <w:bCs/>
        </w:rPr>
        <w:tab/>
      </w:r>
      <w:r w:rsidRPr="007E75EC">
        <w:t xml:space="preserve">Okres ubezpieczenia polis OC poszczególnych pojazdów (polis wystawionych w ramach umowy generalnej) – 12 miesięcy. </w:t>
      </w:r>
    </w:p>
    <w:p w:rsidR="00C57650" w:rsidRPr="007E75EC" w:rsidRDefault="00C57650" w:rsidP="007E75EC">
      <w:pPr>
        <w:spacing w:line="360" w:lineRule="auto"/>
        <w:jc w:val="both"/>
        <w:rPr>
          <w:b/>
          <w:u w:val="single"/>
        </w:rPr>
      </w:pPr>
      <w:r w:rsidRPr="007E75EC">
        <w:rPr>
          <w:b/>
          <w:u w:val="single"/>
        </w:rPr>
        <w:t>Prosimy o taryfikację  w zakresie OC</w:t>
      </w:r>
      <w:r w:rsidR="00E35C89" w:rsidRPr="007E75EC">
        <w:rPr>
          <w:b/>
          <w:u w:val="single"/>
        </w:rPr>
        <w:t>, AC, NNW, Assistance</w:t>
      </w:r>
      <w:r w:rsidRPr="007E75EC">
        <w:rPr>
          <w:b/>
          <w:u w:val="single"/>
        </w:rPr>
        <w:t xml:space="preserve"> na okres ubezpieczenia 1 roku.</w:t>
      </w:r>
    </w:p>
    <w:p w:rsidR="00EF3DF8" w:rsidRPr="007E75EC" w:rsidRDefault="00EF3DF8"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Wysokość składek przyjętych w wyniku udzielenia zamówienia będzie obowiązywała także  w stosunku do nowo nabywanych pojazdów w trakcie całego okresu obowiązywania umowy generalnej. Do oferty jako załącznik zostaną przedstawione stawki w ubezpieczeniach OC/AC/NNW/ASSISTANCE dla poszczególnych kategorii pojazdów.</w:t>
      </w:r>
    </w:p>
    <w:p w:rsidR="00C57650" w:rsidRPr="007E75EC" w:rsidRDefault="00C57650" w:rsidP="007E75EC">
      <w:pPr>
        <w:spacing w:line="360" w:lineRule="auto"/>
        <w:ind w:left="4956" w:hanging="4950"/>
        <w:jc w:val="both"/>
      </w:pPr>
      <w:r w:rsidRPr="007E75EC">
        <w:rPr>
          <w:b/>
        </w:rPr>
        <w:t>3.</w:t>
      </w:r>
      <w:r w:rsidR="00B35045" w:rsidRPr="007E75EC">
        <w:rPr>
          <w:b/>
        </w:rPr>
        <w:t>2</w:t>
      </w:r>
      <w:r w:rsidRPr="007E75EC">
        <w:rPr>
          <w:b/>
        </w:rPr>
        <w:t>.2. Okres ubezpieczenia ubez</w:t>
      </w:r>
      <w:r w:rsidR="009E1B4B" w:rsidRPr="007E75EC">
        <w:rPr>
          <w:b/>
        </w:rPr>
        <w:t xml:space="preserve">pieczeń pozostałych  </w:t>
      </w:r>
      <w:r w:rsidR="009E1B4B" w:rsidRPr="007E75EC">
        <w:rPr>
          <w:b/>
        </w:rPr>
        <w:tab/>
        <w:t>01.04.202</w:t>
      </w:r>
      <w:r w:rsidR="00BB33E5" w:rsidRPr="007E75EC">
        <w:rPr>
          <w:b/>
        </w:rPr>
        <w:t>3</w:t>
      </w:r>
      <w:r w:rsidR="00825D1A" w:rsidRPr="007E75EC">
        <w:rPr>
          <w:b/>
        </w:rPr>
        <w:t xml:space="preserve"> – 31.03.202</w:t>
      </w:r>
      <w:r w:rsidR="00BB33E5" w:rsidRPr="007E75EC">
        <w:rPr>
          <w:b/>
        </w:rPr>
        <w:t>4</w:t>
      </w:r>
    </w:p>
    <w:p w:rsidR="00C57650" w:rsidRPr="007E75EC" w:rsidRDefault="00C57650" w:rsidP="007E75EC">
      <w:pPr>
        <w:pStyle w:val="Nagwek9"/>
        <w:spacing w:line="360" w:lineRule="auto"/>
        <w:rPr>
          <w:rFonts w:ascii="Times New Roman" w:hAnsi="Times New Roman"/>
          <w:sz w:val="20"/>
          <w:szCs w:val="20"/>
        </w:rPr>
      </w:pPr>
      <w:r w:rsidRPr="007E75EC">
        <w:rPr>
          <w:rFonts w:ascii="Times New Roman" w:hAnsi="Times New Roman"/>
          <w:b/>
          <w:sz w:val="20"/>
          <w:szCs w:val="20"/>
        </w:rPr>
        <w:t>3.</w:t>
      </w:r>
      <w:r w:rsidR="00B35045" w:rsidRPr="007E75EC">
        <w:rPr>
          <w:rFonts w:ascii="Times New Roman" w:hAnsi="Times New Roman"/>
          <w:b/>
          <w:sz w:val="20"/>
          <w:szCs w:val="20"/>
          <w:lang w:val="pl-PL"/>
        </w:rPr>
        <w:t>3</w:t>
      </w:r>
      <w:r w:rsidRPr="007E75EC">
        <w:rPr>
          <w:rFonts w:ascii="Times New Roman" w:hAnsi="Times New Roman"/>
          <w:b/>
          <w:sz w:val="20"/>
          <w:szCs w:val="20"/>
        </w:rPr>
        <w:t>.</w:t>
      </w:r>
      <w:r w:rsidRPr="007E75EC">
        <w:rPr>
          <w:rFonts w:ascii="Times New Roman" w:hAnsi="Times New Roman"/>
          <w:sz w:val="20"/>
          <w:szCs w:val="20"/>
        </w:rPr>
        <w:t xml:space="preserve"> </w:t>
      </w:r>
      <w:r w:rsidRPr="007E75EC">
        <w:rPr>
          <w:rFonts w:ascii="Times New Roman" w:hAnsi="Times New Roman"/>
          <w:b/>
          <w:sz w:val="20"/>
          <w:szCs w:val="20"/>
          <w:u w:val="single"/>
        </w:rPr>
        <w:t>Opłata składki ubezpieczeniowej za poszczególne rodzaje ubezpieczeń:</w:t>
      </w:r>
    </w:p>
    <w:p w:rsidR="00C57650" w:rsidRPr="007E75EC" w:rsidRDefault="00C57650" w:rsidP="007E75EC">
      <w:pPr>
        <w:pStyle w:val="Nagwek6"/>
        <w:ind w:firstLine="0"/>
        <w:rPr>
          <w:sz w:val="20"/>
        </w:rPr>
      </w:pPr>
      <w:r w:rsidRPr="007E75EC">
        <w:rPr>
          <w:sz w:val="20"/>
        </w:rPr>
        <w:t>3.4.1. Opłata składki w zakresie ubezpieczeń komunikacyjnych:</w:t>
      </w:r>
      <w:r w:rsidRPr="007E75EC">
        <w:rPr>
          <w:sz w:val="20"/>
        </w:rPr>
        <w:tab/>
      </w:r>
    </w:p>
    <w:p w:rsidR="00C57650" w:rsidRPr="007E75EC" w:rsidRDefault="00C57650" w:rsidP="007E75EC">
      <w:pPr>
        <w:pStyle w:val="Tekstpodstawowywcity3"/>
        <w:spacing w:line="360" w:lineRule="auto"/>
        <w:rPr>
          <w:sz w:val="20"/>
        </w:rPr>
      </w:pPr>
      <w:r w:rsidRPr="007E75EC">
        <w:rPr>
          <w:sz w:val="20"/>
        </w:rPr>
        <w:t xml:space="preserve">-   </w:t>
      </w:r>
      <w:r w:rsidRPr="007E75EC">
        <w:rPr>
          <w:b/>
          <w:sz w:val="20"/>
        </w:rPr>
        <w:t>Składki AC</w:t>
      </w:r>
      <w:r w:rsidRPr="007E75EC">
        <w:rPr>
          <w:sz w:val="20"/>
        </w:rPr>
        <w:t xml:space="preserve"> za poszczególne pojazdy ubezpieczane </w:t>
      </w:r>
      <w:r w:rsidRPr="007E75EC">
        <w:rPr>
          <w:bCs/>
          <w:sz w:val="20"/>
        </w:rPr>
        <w:t>z początkiem okresu</w:t>
      </w:r>
      <w:r w:rsidR="009E1B4B" w:rsidRPr="007E75EC">
        <w:rPr>
          <w:bCs/>
          <w:sz w:val="20"/>
        </w:rPr>
        <w:t xml:space="preserve"> ubezpieczenia tj. od 01.04.202</w:t>
      </w:r>
      <w:r w:rsidR="00BB33E5" w:rsidRPr="007E75EC">
        <w:rPr>
          <w:bCs/>
          <w:sz w:val="20"/>
          <w:lang w:val="pl-PL"/>
        </w:rPr>
        <w:t>3</w:t>
      </w:r>
      <w:r w:rsidRPr="007E75EC">
        <w:rPr>
          <w:bCs/>
          <w:sz w:val="20"/>
        </w:rPr>
        <w:t xml:space="preserve"> </w:t>
      </w:r>
      <w:r w:rsidRPr="007E75EC">
        <w:rPr>
          <w:sz w:val="20"/>
        </w:rPr>
        <w:t>będą opłacane w czterech kwartalnych ratach, składki AC za pozostałe pojazdy wchodzące do umowy generalnej w trakcie jej obowiązywania, będą opłacane jednorazowo w terminie 14 dni od wystawienia polis (certyfikatów lub innych dokumentów ubezpieczających potwierdzających zawarcie umowy ubezpieczenia).</w:t>
      </w:r>
    </w:p>
    <w:p w:rsidR="00C57650" w:rsidRPr="007E75EC" w:rsidRDefault="00C57650" w:rsidP="007E75EC">
      <w:pPr>
        <w:pStyle w:val="Tekstpodstawowywcity3"/>
        <w:spacing w:line="360" w:lineRule="auto"/>
        <w:rPr>
          <w:sz w:val="20"/>
        </w:rPr>
      </w:pPr>
      <w:r w:rsidRPr="007E75EC">
        <w:rPr>
          <w:sz w:val="20"/>
        </w:rPr>
        <w:lastRenderedPageBreak/>
        <w:t xml:space="preserve">-  </w:t>
      </w:r>
      <w:r w:rsidRPr="007E75EC">
        <w:rPr>
          <w:b/>
          <w:sz w:val="20"/>
        </w:rPr>
        <w:t>Składki NNW</w:t>
      </w:r>
      <w:r w:rsidRPr="007E75EC">
        <w:rPr>
          <w:sz w:val="20"/>
        </w:rPr>
        <w:t xml:space="preserve"> za poszczególne pojazdy będą opłacane jednorazowo w terminie 14 dni od wystawienia polis (certyfikatów lub innych dokumentów ubezpieczających potwierdzających zawarcie umowy ubezpieczenia).</w:t>
      </w:r>
    </w:p>
    <w:p w:rsidR="00C57650" w:rsidRPr="007E75EC" w:rsidRDefault="00C57650" w:rsidP="007E75EC">
      <w:pPr>
        <w:pStyle w:val="Nagwek6"/>
        <w:jc w:val="both"/>
        <w:rPr>
          <w:b w:val="0"/>
          <w:sz w:val="20"/>
        </w:rPr>
      </w:pPr>
      <w:r w:rsidRPr="007E75EC">
        <w:rPr>
          <w:b w:val="0"/>
          <w:sz w:val="20"/>
        </w:rPr>
        <w:t xml:space="preserve">-  </w:t>
      </w:r>
      <w:r w:rsidRPr="007E75EC">
        <w:rPr>
          <w:sz w:val="20"/>
        </w:rPr>
        <w:t xml:space="preserve">Składki OC </w:t>
      </w:r>
      <w:r w:rsidRPr="007E75EC">
        <w:rPr>
          <w:b w:val="0"/>
          <w:sz w:val="20"/>
        </w:rPr>
        <w:t>za poszczególne pojazdy ubezpieczane z początkiem okresu</w:t>
      </w:r>
      <w:r w:rsidR="009E1B4B" w:rsidRPr="007E75EC">
        <w:rPr>
          <w:b w:val="0"/>
          <w:sz w:val="20"/>
        </w:rPr>
        <w:t xml:space="preserve"> ubezpieczenia tj. od 01.04.202</w:t>
      </w:r>
      <w:r w:rsidR="00BB33E5" w:rsidRPr="007E75EC">
        <w:rPr>
          <w:b w:val="0"/>
          <w:sz w:val="20"/>
          <w:lang w:val="pl-PL"/>
        </w:rPr>
        <w:t>3</w:t>
      </w:r>
      <w:r w:rsidRPr="007E75EC">
        <w:rPr>
          <w:b w:val="0"/>
          <w:sz w:val="20"/>
        </w:rPr>
        <w:t xml:space="preserve"> będą opłacane w czterech kwartalnych ratach.</w:t>
      </w:r>
    </w:p>
    <w:p w:rsidR="00C57650" w:rsidRPr="007E75EC" w:rsidRDefault="00C57650" w:rsidP="007E75EC">
      <w:pPr>
        <w:pStyle w:val="Nagwek6"/>
        <w:jc w:val="both"/>
        <w:rPr>
          <w:b w:val="0"/>
          <w:sz w:val="20"/>
        </w:rPr>
      </w:pPr>
      <w:r w:rsidRPr="007E75EC">
        <w:rPr>
          <w:b w:val="0"/>
          <w:bCs w:val="0"/>
          <w:sz w:val="20"/>
        </w:rPr>
        <w:t xml:space="preserve">Składki OC za pozostałe pojazdy będą opłacane w dwóch ratach </w:t>
      </w:r>
      <w:r w:rsidRPr="007E75EC">
        <w:rPr>
          <w:b w:val="0"/>
          <w:sz w:val="20"/>
        </w:rPr>
        <w:t>w następujący sposób:</w:t>
      </w:r>
    </w:p>
    <w:p w:rsidR="00C57650" w:rsidRPr="007E75EC" w:rsidRDefault="00C57650" w:rsidP="007E75EC">
      <w:pPr>
        <w:tabs>
          <w:tab w:val="num" w:pos="2160"/>
          <w:tab w:val="num" w:pos="2892"/>
        </w:tabs>
        <w:spacing w:line="360" w:lineRule="auto"/>
        <w:jc w:val="both"/>
      </w:pPr>
      <w:r w:rsidRPr="007E75EC">
        <w:t xml:space="preserve">Wysokość składki na polisie (certyfikacie) z tytułu ubezpieczenia OC zostanie ustalona za 12-miesięczny okres ubezpieczenia i rozłożona na dwie raty bez zastosowania zwyżki z tego tytułu: </w:t>
      </w:r>
    </w:p>
    <w:p w:rsidR="00EA0881" w:rsidRPr="007E75EC" w:rsidRDefault="00C57650" w:rsidP="007E75EC">
      <w:pPr>
        <w:pStyle w:val="Tekstpodstawowywcity2"/>
        <w:tabs>
          <w:tab w:val="num" w:pos="4763"/>
        </w:tabs>
        <w:spacing w:line="360" w:lineRule="auto"/>
        <w:ind w:left="0" w:firstLine="0"/>
        <w:rPr>
          <w:sz w:val="20"/>
          <w:lang w:val="pl-PL"/>
        </w:rPr>
      </w:pPr>
      <w:r w:rsidRPr="007E75EC">
        <w:rPr>
          <w:sz w:val="20"/>
        </w:rPr>
        <w:t xml:space="preserve">- I rata jest częścią składki przypadającą na okres świadczonej ochrony do dnia wyrównania okresu ubezpieczenia i jest ustalana w systemie </w:t>
      </w:r>
      <w:r w:rsidR="00EA0881" w:rsidRPr="007E75EC">
        <w:rPr>
          <w:sz w:val="20"/>
          <w:lang w:val="pl-PL"/>
        </w:rPr>
        <w:t>Pro rata temporis,</w:t>
      </w:r>
    </w:p>
    <w:p w:rsidR="00C57650" w:rsidRPr="007E75EC" w:rsidRDefault="00EA0881" w:rsidP="007E75EC">
      <w:pPr>
        <w:pStyle w:val="Tekstpodstawowywcity2"/>
        <w:tabs>
          <w:tab w:val="num" w:pos="4763"/>
        </w:tabs>
        <w:spacing w:line="360" w:lineRule="auto"/>
        <w:ind w:left="0" w:firstLine="0"/>
        <w:rPr>
          <w:sz w:val="20"/>
        </w:rPr>
      </w:pPr>
      <w:r w:rsidRPr="007E75EC">
        <w:rPr>
          <w:sz w:val="20"/>
          <w:lang w:val="pl-PL"/>
        </w:rPr>
        <w:t xml:space="preserve"> </w:t>
      </w:r>
      <w:r w:rsidR="00C57650" w:rsidRPr="007E75EC">
        <w:rPr>
          <w:sz w:val="20"/>
        </w:rPr>
        <w:t>- I rata jest płatna w terminie 14 dni od daty wystawienia polisy (certyfikatu),</w:t>
      </w:r>
    </w:p>
    <w:p w:rsidR="00C57650" w:rsidRPr="007E75EC" w:rsidRDefault="00C57650" w:rsidP="007E75EC">
      <w:pPr>
        <w:pStyle w:val="Tekstpodstawowywcity2"/>
        <w:tabs>
          <w:tab w:val="num" w:pos="4763"/>
        </w:tabs>
        <w:spacing w:line="360" w:lineRule="auto"/>
        <w:rPr>
          <w:sz w:val="20"/>
        </w:rPr>
      </w:pPr>
      <w:r w:rsidRPr="007E75EC">
        <w:rPr>
          <w:sz w:val="20"/>
        </w:rPr>
        <w:t>- II rata stanowi różnicę pomiędzy składką za okres 12-miesięczny a kwotą I raty,</w:t>
      </w:r>
    </w:p>
    <w:p w:rsidR="00C57650" w:rsidRPr="007E75EC" w:rsidRDefault="00C57650" w:rsidP="007E75EC">
      <w:pPr>
        <w:pStyle w:val="Tekstpodstawowywcity2"/>
        <w:tabs>
          <w:tab w:val="num" w:pos="4763"/>
        </w:tabs>
        <w:spacing w:line="360" w:lineRule="auto"/>
        <w:rPr>
          <w:sz w:val="20"/>
        </w:rPr>
      </w:pPr>
      <w:r w:rsidRPr="007E75EC">
        <w:rPr>
          <w:sz w:val="20"/>
        </w:rPr>
        <w:t>- Termin płatności II raty ustala się na dzień następny po dacie wyrównania okresu ubezpieczenia,</w:t>
      </w:r>
    </w:p>
    <w:p w:rsidR="00C57650" w:rsidRPr="007E75EC" w:rsidRDefault="00C57650" w:rsidP="007E75EC">
      <w:pPr>
        <w:pStyle w:val="Tekstpodstawowywcity2"/>
        <w:tabs>
          <w:tab w:val="num" w:pos="2892"/>
        </w:tabs>
        <w:spacing w:line="360" w:lineRule="auto"/>
        <w:rPr>
          <w:sz w:val="20"/>
        </w:rPr>
      </w:pPr>
      <w:r w:rsidRPr="007E75EC">
        <w:rPr>
          <w:sz w:val="20"/>
        </w:rPr>
        <w:t>- Kwoty II rat zostaną umorzone pod warunkiem:</w:t>
      </w:r>
    </w:p>
    <w:p w:rsidR="00C57650" w:rsidRPr="007E75EC" w:rsidRDefault="00C57650" w:rsidP="00544B39">
      <w:pPr>
        <w:pStyle w:val="Tekstpodstawowywcity2"/>
        <w:numPr>
          <w:ilvl w:val="0"/>
          <w:numId w:val="3"/>
        </w:numPr>
        <w:tabs>
          <w:tab w:val="num" w:pos="4763"/>
        </w:tabs>
        <w:spacing w:line="360" w:lineRule="auto"/>
        <w:rPr>
          <w:sz w:val="20"/>
        </w:rPr>
      </w:pPr>
      <w:r w:rsidRPr="007E75EC">
        <w:rPr>
          <w:sz w:val="20"/>
        </w:rPr>
        <w:t>kontynuacji ubezpieczenia OC u danego ubezpieczyciela, z którym została zawarta umowa</w:t>
      </w:r>
    </w:p>
    <w:p w:rsidR="00C57650" w:rsidRPr="007E75EC" w:rsidRDefault="00C57650" w:rsidP="00544B39">
      <w:pPr>
        <w:pStyle w:val="Tekstpodstawowywcity2"/>
        <w:numPr>
          <w:ilvl w:val="0"/>
          <w:numId w:val="3"/>
        </w:numPr>
        <w:tabs>
          <w:tab w:val="num" w:pos="4763"/>
        </w:tabs>
        <w:spacing w:line="360" w:lineRule="auto"/>
        <w:rPr>
          <w:sz w:val="20"/>
        </w:rPr>
      </w:pPr>
      <w:r w:rsidRPr="007E75EC">
        <w:rPr>
          <w:sz w:val="20"/>
        </w:rPr>
        <w:t>zawarcia umowy ubezpieczenia OC w innym TU od dnia następnego po dacie wyrównania okresu ubezpieczenia, na okres 12-miesięcy, i przedstawienia dokumentu ubezpieczenia (do wglądu)</w:t>
      </w:r>
      <w:r w:rsidR="009E1B4B" w:rsidRPr="007E75EC">
        <w:rPr>
          <w:sz w:val="20"/>
        </w:rPr>
        <w:t xml:space="preserve"> poprzedniemu ubezpieczycielowi.</w:t>
      </w:r>
    </w:p>
    <w:p w:rsidR="00C57650" w:rsidRPr="007E75EC" w:rsidRDefault="00C57650" w:rsidP="007E75EC">
      <w:pPr>
        <w:spacing w:line="360" w:lineRule="auto"/>
        <w:ind w:left="709" w:hanging="709"/>
      </w:pPr>
      <w:r w:rsidRPr="007E75EC">
        <w:rPr>
          <w:b/>
        </w:rPr>
        <w:t>3.4.2. Opłata składki w zakresie ubezpieczeń majątkow</w:t>
      </w:r>
      <w:r w:rsidR="00C0790A" w:rsidRPr="007E75EC">
        <w:rPr>
          <w:b/>
        </w:rPr>
        <w:t>ych</w:t>
      </w:r>
      <w:r w:rsidRPr="007E75EC">
        <w:rPr>
          <w:b/>
        </w:rPr>
        <w:t>:</w:t>
      </w:r>
      <w:r w:rsidRPr="007E75EC">
        <w:rPr>
          <w:b/>
        </w:rPr>
        <w:tab/>
        <w:t xml:space="preserve"> </w:t>
      </w:r>
      <w:r w:rsidRPr="007E75EC">
        <w:t>4 równe kwartalne raty.</w:t>
      </w:r>
    </w:p>
    <w:p w:rsidR="00C57650" w:rsidRPr="007E75EC" w:rsidRDefault="00C57650" w:rsidP="007E75EC">
      <w:pPr>
        <w:spacing w:line="360" w:lineRule="auto"/>
        <w:jc w:val="both"/>
        <w:rPr>
          <w:b/>
          <w:u w:val="single"/>
        </w:rPr>
      </w:pPr>
      <w:r w:rsidRPr="007E75EC">
        <w:rPr>
          <w:b/>
          <w:u w:val="single"/>
        </w:rPr>
        <w:t>3.5. Sumy ubezpieczenia:</w:t>
      </w:r>
    </w:p>
    <w:p w:rsidR="00C57650" w:rsidRPr="007E75EC" w:rsidRDefault="00BD5530" w:rsidP="007E75EC">
      <w:pPr>
        <w:spacing w:line="360" w:lineRule="auto"/>
        <w:jc w:val="both"/>
        <w:rPr>
          <w:bCs/>
        </w:rPr>
      </w:pPr>
      <w:r w:rsidRPr="007E75EC">
        <w:rPr>
          <w:b/>
        </w:rPr>
        <w:t>3.5.1</w:t>
      </w:r>
      <w:r w:rsidR="00C57650" w:rsidRPr="007E75EC">
        <w:rPr>
          <w:b/>
        </w:rPr>
        <w:t>. Sumy ubezpieczenia</w:t>
      </w:r>
      <w:r w:rsidR="00C57650" w:rsidRPr="007E75EC">
        <w:rPr>
          <w:bCs/>
        </w:rPr>
        <w:t xml:space="preserve"> i wykaz floty samochodowej, podane w warunkach zamówienia podano w oparciu o stan floty pojazd</w:t>
      </w:r>
      <w:r w:rsidR="00825D1A" w:rsidRPr="007E75EC">
        <w:rPr>
          <w:bCs/>
        </w:rPr>
        <w:t xml:space="preserve">ów Zamawiającego  na dzień </w:t>
      </w:r>
      <w:r w:rsidR="0053540D" w:rsidRPr="007E75EC">
        <w:rPr>
          <w:bCs/>
        </w:rPr>
        <w:t>2</w:t>
      </w:r>
      <w:r w:rsidR="005A726C" w:rsidRPr="007E75EC">
        <w:rPr>
          <w:bCs/>
        </w:rPr>
        <w:t>1</w:t>
      </w:r>
      <w:r w:rsidR="0053540D" w:rsidRPr="007E75EC">
        <w:rPr>
          <w:bCs/>
        </w:rPr>
        <w:t>.02.202</w:t>
      </w:r>
      <w:r w:rsidR="00BB33E5" w:rsidRPr="007E75EC">
        <w:rPr>
          <w:bCs/>
        </w:rPr>
        <w:t>3</w:t>
      </w:r>
      <w:r w:rsidR="00C57650" w:rsidRPr="007E75EC">
        <w:rPr>
          <w:bCs/>
        </w:rPr>
        <w:t xml:space="preserve"> r. Ochroną objęta zostanie flota pojazdów Zamawiającego według stanu na początek okr</w:t>
      </w:r>
      <w:r w:rsidR="004F6B1C" w:rsidRPr="007E75EC">
        <w:rPr>
          <w:bCs/>
        </w:rPr>
        <w:t>esu ubezpieczenia t</w:t>
      </w:r>
      <w:r w:rsidR="00F90863" w:rsidRPr="007E75EC">
        <w:rPr>
          <w:bCs/>
        </w:rPr>
        <w:t>j.</w:t>
      </w:r>
      <w:r w:rsidR="0053540D" w:rsidRPr="007E75EC">
        <w:rPr>
          <w:bCs/>
        </w:rPr>
        <w:t xml:space="preserve"> 01.04.202</w:t>
      </w:r>
      <w:r w:rsidR="00BB33E5" w:rsidRPr="007E75EC">
        <w:rPr>
          <w:bCs/>
        </w:rPr>
        <w:t>3</w:t>
      </w:r>
      <w:r w:rsidR="00C57650" w:rsidRPr="007E75EC">
        <w:rPr>
          <w:bCs/>
        </w:rPr>
        <w:t xml:space="preserve"> r. </w:t>
      </w:r>
    </w:p>
    <w:p w:rsidR="00C57650" w:rsidRPr="007E75EC" w:rsidRDefault="00C57650" w:rsidP="007E75EC">
      <w:pPr>
        <w:spacing w:line="360" w:lineRule="auto"/>
        <w:jc w:val="both"/>
        <w:rPr>
          <w:bCs/>
        </w:rPr>
      </w:pPr>
      <w:r w:rsidRPr="007E75EC">
        <w:rPr>
          <w:bCs/>
        </w:rPr>
        <w:t xml:space="preserve">Ubezpieczający przewiduje możliwość zmian stanu floty pojazdów, w szczególności wymianę/zakup pojazdów służących do nauki jazdy/egzaminowania. </w:t>
      </w:r>
    </w:p>
    <w:p w:rsidR="00C57650" w:rsidRPr="007E75EC" w:rsidRDefault="00C57650" w:rsidP="007E75EC">
      <w:pPr>
        <w:spacing w:line="360" w:lineRule="auto"/>
        <w:jc w:val="both"/>
        <w:rPr>
          <w:bCs/>
        </w:rPr>
      </w:pPr>
      <w:r w:rsidRPr="007E75EC">
        <w:rPr>
          <w:bCs/>
        </w:rPr>
        <w:t>Wszelkie zmiany w ubezpieczeniu dotyczące floty samochodowej odbywać się będą w oparciu o tabelę stawek</w:t>
      </w:r>
      <w:r w:rsidR="00A02A00" w:rsidRPr="007E75EC">
        <w:rPr>
          <w:bCs/>
        </w:rPr>
        <w:t>.</w:t>
      </w:r>
    </w:p>
    <w:p w:rsidR="00BD5530" w:rsidRPr="007E75EC" w:rsidRDefault="00BD5530" w:rsidP="007E75EC">
      <w:pPr>
        <w:spacing w:line="360" w:lineRule="auto"/>
        <w:jc w:val="both"/>
        <w:rPr>
          <w:bCs/>
        </w:rPr>
      </w:pPr>
      <w:r w:rsidRPr="007E75EC">
        <w:rPr>
          <w:b/>
        </w:rPr>
        <w:t>3.5.2. Sumy ubezpieczenia</w:t>
      </w:r>
      <w:r w:rsidRPr="007E75EC">
        <w:rPr>
          <w:bCs/>
        </w:rPr>
        <w:t xml:space="preserve"> w ubezpieczeniach majątkowych podane w warunkach zamówienia, podano w oparciu o stan majątku Zam</w:t>
      </w:r>
      <w:r w:rsidR="0053540D" w:rsidRPr="007E75EC">
        <w:rPr>
          <w:bCs/>
        </w:rPr>
        <w:t>awiającego na dzień 2</w:t>
      </w:r>
      <w:r w:rsidR="005A726C" w:rsidRPr="007E75EC">
        <w:rPr>
          <w:bCs/>
        </w:rPr>
        <w:t>1</w:t>
      </w:r>
      <w:r w:rsidR="0053540D" w:rsidRPr="007E75EC">
        <w:rPr>
          <w:bCs/>
        </w:rPr>
        <w:t>.02.20</w:t>
      </w:r>
      <w:r w:rsidR="005A726C" w:rsidRPr="007E75EC">
        <w:rPr>
          <w:bCs/>
        </w:rPr>
        <w:t>2</w:t>
      </w:r>
      <w:r w:rsidR="00BB33E5" w:rsidRPr="007E75EC">
        <w:rPr>
          <w:bCs/>
        </w:rPr>
        <w:t>3</w:t>
      </w:r>
      <w:r w:rsidRPr="007E75EC">
        <w:rPr>
          <w:bCs/>
        </w:rPr>
        <w:t xml:space="preserve"> r. Ochroną objęty zostaje majątek Zamawiającego według stanu na początek okr</w:t>
      </w:r>
      <w:r w:rsidR="0053540D" w:rsidRPr="007E75EC">
        <w:rPr>
          <w:bCs/>
        </w:rPr>
        <w:t>esu ubezpieczenia tj. 01.04.202</w:t>
      </w:r>
      <w:r w:rsidR="00BB33E5" w:rsidRPr="007E75EC">
        <w:rPr>
          <w:bCs/>
        </w:rPr>
        <w:t>3</w:t>
      </w:r>
      <w:r w:rsidRPr="007E75EC">
        <w:rPr>
          <w:bCs/>
        </w:rPr>
        <w:t>. Składka z tytułu ewentualnego wzrostu (zmiany) wartośc</w:t>
      </w:r>
      <w:r w:rsidR="0053540D" w:rsidRPr="007E75EC">
        <w:rPr>
          <w:bCs/>
        </w:rPr>
        <w:t>i mienia w okresie od 2</w:t>
      </w:r>
      <w:r w:rsidR="00BB33E5" w:rsidRPr="007E75EC">
        <w:rPr>
          <w:bCs/>
        </w:rPr>
        <w:t>1</w:t>
      </w:r>
      <w:r w:rsidR="00F90863" w:rsidRPr="007E75EC">
        <w:rPr>
          <w:bCs/>
        </w:rPr>
        <w:t>.0</w:t>
      </w:r>
      <w:r w:rsidR="0053540D" w:rsidRPr="007E75EC">
        <w:rPr>
          <w:bCs/>
        </w:rPr>
        <w:t>2.202</w:t>
      </w:r>
      <w:r w:rsidR="00BB33E5" w:rsidRPr="007E75EC">
        <w:rPr>
          <w:bCs/>
        </w:rPr>
        <w:t>3</w:t>
      </w:r>
      <w:r w:rsidR="0053540D" w:rsidRPr="007E75EC">
        <w:rPr>
          <w:bCs/>
        </w:rPr>
        <w:t xml:space="preserve"> r. do 01.04.202</w:t>
      </w:r>
      <w:r w:rsidR="00BB33E5" w:rsidRPr="007E75EC">
        <w:rPr>
          <w:bCs/>
        </w:rPr>
        <w:t>3</w:t>
      </w:r>
      <w:r w:rsidRPr="007E75EC">
        <w:rPr>
          <w:bCs/>
        </w:rPr>
        <w:t xml:space="preserve"> r. rozliczona zostanie w ramach Klauzuli automatycznego pok</w:t>
      </w:r>
      <w:r w:rsidR="00F90863" w:rsidRPr="007E75EC">
        <w:rPr>
          <w:bCs/>
        </w:rPr>
        <w:t>rycia po upływie okresu</w:t>
      </w:r>
      <w:r w:rsidRPr="007E75EC">
        <w:rPr>
          <w:bCs/>
        </w:rPr>
        <w:t xml:space="preserve"> ubezpieczenia.</w:t>
      </w:r>
    </w:p>
    <w:tbl>
      <w:tblPr>
        <w:tblW w:w="9390" w:type="dxa"/>
        <w:tblLayout w:type="fixed"/>
        <w:tblCellMar>
          <w:left w:w="30" w:type="dxa"/>
          <w:right w:w="30" w:type="dxa"/>
        </w:tblCellMar>
        <w:tblLook w:val="04A0" w:firstRow="1" w:lastRow="0" w:firstColumn="1" w:lastColumn="0" w:noHBand="0" w:noVBand="1"/>
      </w:tblPr>
      <w:tblGrid>
        <w:gridCol w:w="6790"/>
        <w:gridCol w:w="80"/>
        <w:gridCol w:w="2520"/>
      </w:tblGrid>
      <w:tr w:rsidR="00C57650" w:rsidRPr="007E75EC" w:rsidTr="00847246">
        <w:trPr>
          <w:trHeight w:val="247"/>
        </w:trPr>
        <w:tc>
          <w:tcPr>
            <w:tcW w:w="6790" w:type="dxa"/>
            <w:hideMark/>
          </w:tcPr>
          <w:p w:rsidR="00986A94" w:rsidRPr="007E75EC" w:rsidRDefault="00C57650" w:rsidP="007E75EC">
            <w:pPr>
              <w:autoSpaceDE w:val="0"/>
              <w:autoSpaceDN w:val="0"/>
              <w:adjustRightInd w:val="0"/>
              <w:spacing w:line="360" w:lineRule="auto"/>
              <w:rPr>
                <w:b/>
                <w:bCs/>
                <w:color w:val="000000"/>
                <w:u w:val="single"/>
              </w:rPr>
            </w:pPr>
            <w:r w:rsidRPr="007E75EC">
              <w:rPr>
                <w:b/>
                <w:bCs/>
                <w:color w:val="000000"/>
              </w:rPr>
              <w:t xml:space="preserve">3.6. </w:t>
            </w:r>
            <w:r w:rsidR="005C043A" w:rsidRPr="007E75EC">
              <w:rPr>
                <w:b/>
                <w:bCs/>
                <w:color w:val="000000"/>
                <w:u w:val="single"/>
              </w:rPr>
              <w:t>Szkodowość 201</w:t>
            </w:r>
            <w:r w:rsidR="00BB33E5" w:rsidRPr="007E75EC">
              <w:rPr>
                <w:b/>
                <w:bCs/>
                <w:color w:val="000000"/>
                <w:u w:val="single"/>
              </w:rPr>
              <w:t>8</w:t>
            </w:r>
            <w:r w:rsidR="00847246" w:rsidRPr="007E75EC">
              <w:rPr>
                <w:b/>
                <w:bCs/>
                <w:color w:val="000000"/>
                <w:u w:val="single"/>
              </w:rPr>
              <w:t>-202</w:t>
            </w:r>
            <w:r w:rsidR="00BB33E5" w:rsidRPr="007E75EC">
              <w:rPr>
                <w:b/>
                <w:bCs/>
                <w:color w:val="000000"/>
                <w:u w:val="single"/>
              </w:rPr>
              <w:t>3</w:t>
            </w:r>
            <w:r w:rsidR="00EC072D" w:rsidRPr="007E75EC">
              <w:rPr>
                <w:b/>
                <w:bCs/>
                <w:color w:val="000000"/>
                <w:u w:val="single"/>
              </w:rPr>
              <w:t xml:space="preserve"> </w:t>
            </w:r>
            <w:r w:rsidR="000C2C7F">
              <w:rPr>
                <w:b/>
                <w:bCs/>
                <w:color w:val="000000"/>
                <w:u w:val="single"/>
              </w:rPr>
              <w:t>stanowi załącznik nr</w:t>
            </w:r>
            <w:r w:rsidR="00847246" w:rsidRPr="007E75EC">
              <w:rPr>
                <w:b/>
                <w:bCs/>
                <w:color w:val="000000"/>
                <w:u w:val="single"/>
              </w:rPr>
              <w:t xml:space="preserve"> </w:t>
            </w:r>
            <w:r w:rsidR="00BB33E5" w:rsidRPr="007E75EC">
              <w:rPr>
                <w:b/>
                <w:bCs/>
                <w:color w:val="000000"/>
                <w:u w:val="single"/>
              </w:rPr>
              <w:t>9</w:t>
            </w:r>
            <w:r w:rsidR="00847246" w:rsidRPr="007E75EC">
              <w:rPr>
                <w:b/>
                <w:bCs/>
                <w:color w:val="000000"/>
                <w:u w:val="single"/>
              </w:rPr>
              <w:t xml:space="preserve"> </w:t>
            </w:r>
            <w:r w:rsidR="0053540D" w:rsidRPr="007E75EC">
              <w:rPr>
                <w:b/>
                <w:bCs/>
                <w:color w:val="000000"/>
                <w:u w:val="single"/>
              </w:rPr>
              <w:t>do SWZ</w:t>
            </w:r>
          </w:p>
        </w:tc>
        <w:tc>
          <w:tcPr>
            <w:tcW w:w="80" w:type="dxa"/>
          </w:tcPr>
          <w:p w:rsidR="00C57650" w:rsidRPr="007E75EC" w:rsidRDefault="00C57650" w:rsidP="007E75EC">
            <w:pPr>
              <w:autoSpaceDE w:val="0"/>
              <w:autoSpaceDN w:val="0"/>
              <w:adjustRightInd w:val="0"/>
              <w:spacing w:line="360" w:lineRule="auto"/>
              <w:jc w:val="right"/>
              <w:rPr>
                <w:color w:val="000000"/>
              </w:rPr>
            </w:pPr>
          </w:p>
        </w:tc>
        <w:tc>
          <w:tcPr>
            <w:tcW w:w="2520" w:type="dxa"/>
          </w:tcPr>
          <w:p w:rsidR="00C57650" w:rsidRPr="007E75EC" w:rsidRDefault="00C57650" w:rsidP="007E75EC">
            <w:pPr>
              <w:autoSpaceDE w:val="0"/>
              <w:autoSpaceDN w:val="0"/>
              <w:adjustRightInd w:val="0"/>
              <w:spacing w:line="360" w:lineRule="auto"/>
              <w:jc w:val="right"/>
              <w:rPr>
                <w:color w:val="000000"/>
              </w:rPr>
            </w:pPr>
          </w:p>
        </w:tc>
      </w:tr>
    </w:tbl>
    <w:p w:rsidR="00986A94" w:rsidRPr="007E75EC" w:rsidRDefault="00986A94" w:rsidP="007E75EC">
      <w:pPr>
        <w:spacing w:line="360" w:lineRule="auto"/>
        <w:jc w:val="both"/>
      </w:pPr>
      <w:r w:rsidRPr="007E75EC">
        <w:t xml:space="preserve">Zamawiający przewiduje w Części I oraz w Części II w okresie 3 lat od dnia udzielenia zamówienia podstawowego, udzielenie dotychczasowemu Wykonawcy usług, zamówienia, o którym mowa w art. 214 ust. 1 pkt 7 ustawy </w:t>
      </w:r>
      <w:proofErr w:type="spellStart"/>
      <w:r w:rsidRPr="007E75EC">
        <w:t>Pzp</w:t>
      </w:r>
      <w:proofErr w:type="spellEnd"/>
      <w:r w:rsidRPr="007E75EC">
        <w:t>, w</w:t>
      </w:r>
      <w:r w:rsidR="007E75EC">
        <w:t> </w:t>
      </w:r>
      <w:r w:rsidRPr="007E75EC">
        <w:t xml:space="preserve"> zakresie do</w:t>
      </w:r>
      <w:r w:rsidR="007A372E" w:rsidRPr="007E75EC">
        <w:t xml:space="preserve"> 10% (w Części I) oraz</w:t>
      </w:r>
      <w:r w:rsidRPr="007E75EC">
        <w:t xml:space="preserve"> </w:t>
      </w:r>
      <w:r w:rsidR="001D05E1" w:rsidRPr="007E75EC">
        <w:t>2</w:t>
      </w:r>
      <w:r w:rsidRPr="007E75EC">
        <w:t xml:space="preserve">0% </w:t>
      </w:r>
      <w:r w:rsidR="007A372E" w:rsidRPr="007E75EC">
        <w:t xml:space="preserve">(w Części II) </w:t>
      </w:r>
      <w:r w:rsidRPr="007E75EC">
        <w:t xml:space="preserve">wartości szacunkowej zamówienia podstawowego każdej części zamówienia. Zamówienie, o którym mowa powyżej, będzie </w:t>
      </w:r>
      <w:r w:rsidRPr="007E75EC">
        <w:lastRenderedPageBreak/>
        <w:t>polegało na powtórzeniu podobnych usług zgodnych z przedmiotem zamówienia. Przewiduje się, że ewentualny zakres usług, o których mowa w zdaniu poprzednim, będzie podobny jak w zamówieniu podstawowym, z możliwością zmiany uzgodnionej przez Strony w</w:t>
      </w:r>
      <w:r w:rsidR="007E75EC">
        <w:t> </w:t>
      </w:r>
      <w:r w:rsidRPr="007E75EC">
        <w:t>zakresie między innymi:</w:t>
      </w:r>
    </w:p>
    <w:p w:rsidR="007E75EC" w:rsidRDefault="00986A94" w:rsidP="00544B39">
      <w:pPr>
        <w:pStyle w:val="Akapitzlist"/>
        <w:numPr>
          <w:ilvl w:val="0"/>
          <w:numId w:val="17"/>
        </w:numPr>
        <w:spacing w:line="360" w:lineRule="auto"/>
        <w:jc w:val="both"/>
        <w:rPr>
          <w:sz w:val="20"/>
        </w:rPr>
      </w:pPr>
      <w:r w:rsidRPr="007E75EC">
        <w:rPr>
          <w:sz w:val="20"/>
        </w:rPr>
        <w:t xml:space="preserve">sum ubezpieczenia, sum gwarancyjnych limitów i </w:t>
      </w:r>
      <w:proofErr w:type="spellStart"/>
      <w:r w:rsidRPr="007E75EC">
        <w:rPr>
          <w:sz w:val="20"/>
        </w:rPr>
        <w:t>sublimitów</w:t>
      </w:r>
      <w:proofErr w:type="spellEnd"/>
      <w:r w:rsidRPr="007E75EC">
        <w:rPr>
          <w:sz w:val="20"/>
        </w:rPr>
        <w:t xml:space="preserve"> odpowiedzialności, </w:t>
      </w:r>
    </w:p>
    <w:p w:rsidR="007E75EC" w:rsidRPr="007E75EC" w:rsidRDefault="00986A94" w:rsidP="00544B39">
      <w:pPr>
        <w:pStyle w:val="Akapitzlist"/>
        <w:numPr>
          <w:ilvl w:val="0"/>
          <w:numId w:val="17"/>
        </w:numPr>
        <w:spacing w:line="360" w:lineRule="auto"/>
        <w:jc w:val="both"/>
        <w:rPr>
          <w:sz w:val="20"/>
        </w:rPr>
      </w:pPr>
      <w:r w:rsidRPr="007E75EC">
        <w:rPr>
          <w:sz w:val="20"/>
          <w:szCs w:val="20"/>
        </w:rPr>
        <w:t>okresu ubezpieczenia i okresów rozliczeniowych,</w:t>
      </w:r>
    </w:p>
    <w:p w:rsidR="007E75EC" w:rsidRPr="007E75EC" w:rsidRDefault="00986A94" w:rsidP="00544B39">
      <w:pPr>
        <w:pStyle w:val="Akapitzlist"/>
        <w:numPr>
          <w:ilvl w:val="0"/>
          <w:numId w:val="17"/>
        </w:numPr>
        <w:spacing w:line="360" w:lineRule="auto"/>
        <w:jc w:val="both"/>
        <w:rPr>
          <w:sz w:val="20"/>
        </w:rPr>
      </w:pPr>
      <w:r w:rsidRPr="007E75EC">
        <w:rPr>
          <w:sz w:val="20"/>
          <w:szCs w:val="20"/>
        </w:rPr>
        <w:t xml:space="preserve">wysokości </w:t>
      </w:r>
      <w:r w:rsidR="007A372E" w:rsidRPr="007E75EC">
        <w:rPr>
          <w:sz w:val="20"/>
          <w:szCs w:val="20"/>
        </w:rPr>
        <w:t xml:space="preserve">składek i </w:t>
      </w:r>
      <w:r w:rsidRPr="007E75EC">
        <w:rPr>
          <w:sz w:val="20"/>
          <w:szCs w:val="20"/>
        </w:rPr>
        <w:t xml:space="preserve">stawek </w:t>
      </w:r>
      <w:proofErr w:type="spellStart"/>
      <w:r w:rsidRPr="007E75EC">
        <w:rPr>
          <w:sz w:val="20"/>
          <w:szCs w:val="20"/>
        </w:rPr>
        <w:t>ubezpieczeniowych,</w:t>
      </w:r>
      <w:proofErr w:type="spellEnd"/>
    </w:p>
    <w:p w:rsidR="007E75EC" w:rsidRPr="007E75EC" w:rsidRDefault="00986A94" w:rsidP="00544B39">
      <w:pPr>
        <w:pStyle w:val="Akapitzlist"/>
        <w:numPr>
          <w:ilvl w:val="0"/>
          <w:numId w:val="17"/>
        </w:numPr>
        <w:spacing w:line="360" w:lineRule="auto"/>
        <w:jc w:val="both"/>
        <w:rPr>
          <w:sz w:val="20"/>
        </w:rPr>
      </w:pPr>
      <w:proofErr w:type="spellStart"/>
      <w:r w:rsidRPr="007E75EC">
        <w:rPr>
          <w:sz w:val="20"/>
          <w:szCs w:val="20"/>
        </w:rPr>
        <w:t>wył</w:t>
      </w:r>
      <w:r w:rsidR="00E4363C" w:rsidRPr="007E75EC">
        <w:rPr>
          <w:sz w:val="20"/>
          <w:szCs w:val="20"/>
        </w:rPr>
        <w:t>ą</w:t>
      </w:r>
      <w:r w:rsidRPr="007E75EC">
        <w:rPr>
          <w:sz w:val="20"/>
          <w:szCs w:val="20"/>
        </w:rPr>
        <w:t>czeń</w:t>
      </w:r>
      <w:proofErr w:type="spellEnd"/>
      <w:r w:rsidRPr="007E75EC">
        <w:rPr>
          <w:sz w:val="20"/>
          <w:szCs w:val="20"/>
        </w:rPr>
        <w:t xml:space="preserve">, ograniczeń lub rozszerzeń zakresu ubezpieczenia, </w:t>
      </w:r>
    </w:p>
    <w:p w:rsidR="00986A94" w:rsidRPr="007E75EC" w:rsidRDefault="00986A94" w:rsidP="00544B39">
      <w:pPr>
        <w:pStyle w:val="Akapitzlist"/>
        <w:numPr>
          <w:ilvl w:val="0"/>
          <w:numId w:val="17"/>
        </w:numPr>
        <w:spacing w:line="360" w:lineRule="auto"/>
        <w:jc w:val="both"/>
        <w:rPr>
          <w:sz w:val="20"/>
        </w:rPr>
      </w:pPr>
      <w:r w:rsidRPr="007E75EC">
        <w:rPr>
          <w:sz w:val="20"/>
          <w:szCs w:val="20"/>
        </w:rPr>
        <w:t>przedmiotu ubezpieczenia.</w:t>
      </w:r>
    </w:p>
    <w:p w:rsidR="00986A94" w:rsidRPr="007E75EC" w:rsidRDefault="00986A94" w:rsidP="007E75EC">
      <w:pPr>
        <w:spacing w:line="360" w:lineRule="auto"/>
        <w:jc w:val="both"/>
      </w:pPr>
      <w:r w:rsidRPr="007E75EC">
        <w:t>Zamówienia, o których mowa powyżej, mogą zostać udzielone na warunkach nie mniej korzystnych dla Zamawiającego niż zaoferowane przez Wykonawcę w zamówieniu podstawowym, chyba że z okoliczności wynikać będzie konieczność ich zmiany (np. sytuacja na rynku ubezpieczeniowym, wzrost szkodowości lub inne podobne). Warunkiem udzielenia ww. zamówień będą uzasadnione potrzeby Zamawiającego wynikające z jego bieżącej działalności, w tym związane ze wzrostem ilości lub wartości ubezpieczanego majątku, zakupem now</w:t>
      </w:r>
      <w:r w:rsidR="001D05E1" w:rsidRPr="007E75EC">
        <w:t>ych</w:t>
      </w:r>
      <w:r w:rsidRPr="007E75EC">
        <w:t xml:space="preserve"> pojazd</w:t>
      </w:r>
      <w:r w:rsidR="001D05E1" w:rsidRPr="007E75EC">
        <w:t>ów</w:t>
      </w:r>
      <w:r w:rsidRPr="007E75EC">
        <w:t xml:space="preserve"> mechanicz</w:t>
      </w:r>
      <w:r w:rsidR="001D05E1" w:rsidRPr="007E75EC">
        <w:t>nych</w:t>
      </w:r>
      <w:r w:rsidRPr="007E75EC">
        <w:t xml:space="preserve"> itp. Zamówienie zostanie udzielone pod warunkiem, że dotychczasowy Wykonawca będzie realizował usługi w terminie i z najwyższą starannością, a także zapewni nie gorszy standard wykonywania nowego zamówienia niż podstawowego.</w:t>
      </w:r>
    </w:p>
    <w:p w:rsidR="00C57650" w:rsidRPr="007E75EC" w:rsidRDefault="00C57650" w:rsidP="007E75EC">
      <w:pPr>
        <w:spacing w:line="360" w:lineRule="auto"/>
        <w:jc w:val="both"/>
        <w:rPr>
          <w:b/>
          <w:bCs/>
          <w:u w:val="single"/>
        </w:rPr>
      </w:pPr>
      <w:r w:rsidRPr="007E75EC">
        <w:rPr>
          <w:b/>
          <w:bCs/>
          <w:u w:val="single"/>
        </w:rPr>
        <w:t>3.7. Szczegółowy opis poszczególnych rodzajów ubezpieczeń będących przedmiotem zamówienia:</w:t>
      </w:r>
    </w:p>
    <w:p w:rsidR="00C57650" w:rsidRPr="007E75EC" w:rsidRDefault="00C57650" w:rsidP="007E75EC">
      <w:pPr>
        <w:pStyle w:val="Nagwek3"/>
        <w:spacing w:line="360" w:lineRule="auto"/>
        <w:rPr>
          <w:rFonts w:eastAsia="Arial Unicode MS"/>
          <w:color w:val="auto"/>
          <w:sz w:val="20"/>
          <w:u w:val="single"/>
          <w:lang w:val="pl-PL"/>
        </w:rPr>
      </w:pPr>
      <w:r w:rsidRPr="007E75EC">
        <w:rPr>
          <w:rFonts w:eastAsia="Arial Unicode MS"/>
          <w:color w:val="auto"/>
          <w:sz w:val="20"/>
          <w:u w:val="single"/>
        </w:rPr>
        <w:t>3.7.1. Ubezpieczenia majątkowe</w:t>
      </w:r>
      <w:r w:rsidRPr="007E75EC">
        <w:rPr>
          <w:rFonts w:eastAsia="Arial Unicode MS"/>
          <w:color w:val="auto"/>
          <w:sz w:val="20"/>
          <w:highlight w:val="cyan"/>
          <w:u w:val="single"/>
        </w:rPr>
        <w:t>:</w:t>
      </w:r>
      <w:r w:rsidR="00594565" w:rsidRPr="007E75EC">
        <w:rPr>
          <w:rFonts w:eastAsia="Arial Unicode MS"/>
          <w:color w:val="auto"/>
          <w:sz w:val="20"/>
          <w:highlight w:val="cyan"/>
          <w:u w:val="single"/>
          <w:lang w:val="pl-PL"/>
        </w:rPr>
        <w:t xml:space="preserve"> </w:t>
      </w:r>
      <w:r w:rsidR="00682C17" w:rsidRPr="007E75EC">
        <w:rPr>
          <w:rFonts w:eastAsia="Arial Unicode MS"/>
          <w:color w:val="auto"/>
          <w:sz w:val="20"/>
          <w:highlight w:val="cyan"/>
          <w:u w:val="single"/>
          <w:lang w:val="pl-PL"/>
        </w:rPr>
        <w:t>CZĘŚĆ</w:t>
      </w:r>
      <w:r w:rsidR="00594565" w:rsidRPr="007E75EC">
        <w:rPr>
          <w:rFonts w:eastAsia="Arial Unicode MS"/>
          <w:color w:val="auto"/>
          <w:sz w:val="20"/>
          <w:highlight w:val="cyan"/>
          <w:u w:val="single"/>
          <w:lang w:val="pl-PL"/>
        </w:rPr>
        <w:t xml:space="preserve"> I</w:t>
      </w:r>
    </w:p>
    <w:p w:rsidR="00682C17" w:rsidRPr="007E75EC" w:rsidRDefault="00C57650" w:rsidP="007E75EC">
      <w:pPr>
        <w:spacing w:line="360" w:lineRule="auto"/>
        <w:jc w:val="both"/>
        <w:rPr>
          <w:b/>
          <w:bCs/>
        </w:rPr>
      </w:pPr>
      <w:r w:rsidRPr="007E75EC">
        <w:rPr>
          <w:rFonts w:eastAsia="Arial Unicode MS"/>
          <w:b/>
          <w:u w:val="single"/>
        </w:rPr>
        <w:t xml:space="preserve">3.7.1.1 Ubezpieczenie </w:t>
      </w:r>
      <w:r w:rsidR="007E3A80" w:rsidRPr="007E75EC">
        <w:rPr>
          <w:rFonts w:eastAsia="Arial Unicode MS"/>
          <w:b/>
          <w:u w:val="single"/>
        </w:rPr>
        <w:t xml:space="preserve">mienia </w:t>
      </w:r>
      <w:r w:rsidR="000354D4" w:rsidRPr="007E75EC">
        <w:rPr>
          <w:rFonts w:eastAsia="Arial Unicode MS"/>
          <w:b/>
          <w:u w:val="single"/>
        </w:rPr>
        <w:t xml:space="preserve">od wszystkich </w:t>
      </w:r>
      <w:proofErr w:type="spellStart"/>
      <w:r w:rsidR="000354D4" w:rsidRPr="007E75EC">
        <w:rPr>
          <w:rFonts w:eastAsia="Arial Unicode MS"/>
          <w:b/>
          <w:u w:val="single"/>
        </w:rPr>
        <w:t>ryzyk</w:t>
      </w:r>
      <w:proofErr w:type="spellEnd"/>
      <w:r w:rsidR="000354D4" w:rsidRPr="007E75EC">
        <w:rPr>
          <w:rFonts w:eastAsia="Arial Unicode MS"/>
          <w:b/>
          <w:u w:val="single"/>
        </w:rPr>
        <w:t xml:space="preserve"> </w:t>
      </w:r>
      <w:r w:rsidR="00682C17" w:rsidRPr="007E75EC">
        <w:rPr>
          <w:b/>
          <w:highlight w:val="cyan"/>
          <w:u w:val="single"/>
        </w:rPr>
        <w:t>CZĘŚĆ I</w:t>
      </w:r>
    </w:p>
    <w:p w:rsidR="007E3A80" w:rsidRPr="007E75EC" w:rsidRDefault="00C57650" w:rsidP="007E75EC">
      <w:pPr>
        <w:pStyle w:val="Tekstpodstawowy"/>
        <w:spacing w:line="360" w:lineRule="auto"/>
        <w:ind w:left="709" w:hanging="709"/>
        <w:rPr>
          <w:b/>
          <w:bCs/>
          <w:sz w:val="20"/>
          <w:lang w:val="pl-PL"/>
        </w:rPr>
      </w:pPr>
      <w:r w:rsidRPr="007E75EC">
        <w:rPr>
          <w:b/>
          <w:sz w:val="20"/>
        </w:rPr>
        <w:t>Zakres ubezpieczenia:</w:t>
      </w:r>
      <w:r w:rsidRPr="007E75EC">
        <w:rPr>
          <w:sz w:val="20"/>
        </w:rPr>
        <w:t xml:space="preserve"> </w:t>
      </w:r>
      <w:r w:rsidR="00464E80" w:rsidRPr="007E75EC">
        <w:rPr>
          <w:b/>
          <w:bCs/>
          <w:sz w:val="20"/>
          <w:lang w:val="pl-PL"/>
        </w:rPr>
        <w:t>wszystkie ryzyka, które nie zostały wyraźnie wyłączone w umowie ubezpieczenia</w:t>
      </w:r>
    </w:p>
    <w:p w:rsidR="00C57650" w:rsidRPr="007E75EC" w:rsidRDefault="00464E80" w:rsidP="007E75EC">
      <w:pPr>
        <w:pStyle w:val="Tekstpodstawowy"/>
        <w:spacing w:line="360" w:lineRule="auto"/>
        <w:ind w:left="709" w:hanging="709"/>
        <w:rPr>
          <w:sz w:val="20"/>
        </w:rPr>
      </w:pPr>
      <w:r w:rsidRPr="007E75EC">
        <w:rPr>
          <w:sz w:val="20"/>
          <w:lang w:val="pl-PL"/>
        </w:rPr>
        <w:t>W</w:t>
      </w:r>
      <w:r w:rsidR="007E3A80" w:rsidRPr="007E75EC">
        <w:rPr>
          <w:sz w:val="20"/>
          <w:lang w:val="pl-PL"/>
        </w:rPr>
        <w:t xml:space="preserve"> szczególności </w:t>
      </w:r>
      <w:r w:rsidR="00C57650" w:rsidRPr="007E75EC">
        <w:rPr>
          <w:sz w:val="20"/>
        </w:rPr>
        <w:t xml:space="preserve"> zakres ubezpieczenie obejmuje wszelkie szkody będące następstwem:</w:t>
      </w:r>
    </w:p>
    <w:p w:rsidR="00C57650" w:rsidRPr="007E75EC" w:rsidRDefault="00C57650" w:rsidP="00544B39">
      <w:pPr>
        <w:pStyle w:val="Tekstpodstawowy"/>
        <w:numPr>
          <w:ilvl w:val="0"/>
          <w:numId w:val="4"/>
        </w:numPr>
        <w:spacing w:line="360" w:lineRule="auto"/>
        <w:jc w:val="both"/>
        <w:rPr>
          <w:sz w:val="20"/>
        </w:rPr>
      </w:pPr>
      <w:r w:rsidRPr="007E75EC">
        <w:rPr>
          <w:sz w:val="20"/>
        </w:rPr>
        <w:t>ognia, dymu, sadzy, osmolenia, żarzenia, przypalenia,</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uderzenia pioruna (pośrednie i bezpośrednie), przepięcia, wzbudzania się niszczących sił elektromagnetycznych,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upadku pojazdu powietrznego,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wybuchu (eksplozji), implozji,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huraganu, wiatru o każdej sile, deszczu nawalnego,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powodzi, spływu wód po zboczach,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opadów atmosferycznych w tym gradu oraz obfitych opadów śniegu powodujących uszkodzenie konstrukcji budynku od ciężaru śniegu lub polegające na zalaniu wynikłym z szybkiego topnienia mas śniegu, </w:t>
      </w:r>
    </w:p>
    <w:p w:rsidR="00C57650" w:rsidRPr="007E75EC" w:rsidRDefault="00C57650" w:rsidP="00544B39">
      <w:pPr>
        <w:pStyle w:val="Tekstpodstawowy"/>
        <w:numPr>
          <w:ilvl w:val="0"/>
          <w:numId w:val="4"/>
        </w:numPr>
        <w:spacing w:line="360" w:lineRule="auto"/>
        <w:jc w:val="both"/>
        <w:rPr>
          <w:sz w:val="20"/>
        </w:rPr>
      </w:pPr>
      <w:r w:rsidRPr="007E75EC">
        <w:rPr>
          <w:sz w:val="20"/>
        </w:rPr>
        <w:t>naporu śniegu lub lodu,</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osunięcia i zapadania się ziemi, trzęsienia ziemi, lawiny, </w:t>
      </w:r>
    </w:p>
    <w:p w:rsidR="00C57650" w:rsidRPr="007E75EC" w:rsidRDefault="00C57650" w:rsidP="00544B39">
      <w:pPr>
        <w:pStyle w:val="Tekstpodstawowy"/>
        <w:numPr>
          <w:ilvl w:val="0"/>
          <w:numId w:val="4"/>
        </w:numPr>
        <w:spacing w:line="360" w:lineRule="auto"/>
        <w:jc w:val="both"/>
        <w:rPr>
          <w:sz w:val="20"/>
        </w:rPr>
      </w:pPr>
      <w:r w:rsidRPr="007E75EC">
        <w:rPr>
          <w:sz w:val="20"/>
        </w:rPr>
        <w:t xml:space="preserve">szkód wodociągowych, w tym także powstałych wskutek cofnięcia się cieczy w systemach kanalizacyjnych etc., szkód spowodowanych awarią urządzeń tryskaczowych, </w:t>
      </w:r>
    </w:p>
    <w:p w:rsidR="00C57650" w:rsidRPr="007E75EC" w:rsidRDefault="00C57650" w:rsidP="00544B39">
      <w:pPr>
        <w:pStyle w:val="Tekstpodstawowy"/>
        <w:numPr>
          <w:ilvl w:val="0"/>
          <w:numId w:val="4"/>
        </w:numPr>
        <w:spacing w:line="360" w:lineRule="auto"/>
        <w:jc w:val="both"/>
        <w:rPr>
          <w:sz w:val="20"/>
        </w:rPr>
      </w:pPr>
      <w:r w:rsidRPr="007E75EC">
        <w:rPr>
          <w:sz w:val="20"/>
        </w:rPr>
        <w:t>uderzenia pojazdu, w tym pojazdu własnego</w:t>
      </w:r>
      <w:r w:rsidR="00025B19" w:rsidRPr="007E75EC">
        <w:rPr>
          <w:sz w:val="20"/>
          <w:lang w:val="pl-PL"/>
        </w:rPr>
        <w:t>,</w:t>
      </w:r>
    </w:p>
    <w:p w:rsidR="00C57650" w:rsidRPr="007E75EC" w:rsidRDefault="00C57650" w:rsidP="00544B39">
      <w:pPr>
        <w:pStyle w:val="Tekstpodstawowy"/>
        <w:numPr>
          <w:ilvl w:val="0"/>
          <w:numId w:val="4"/>
        </w:numPr>
        <w:spacing w:line="360" w:lineRule="auto"/>
        <w:jc w:val="both"/>
        <w:rPr>
          <w:sz w:val="20"/>
        </w:rPr>
      </w:pPr>
      <w:r w:rsidRPr="007E75EC">
        <w:rPr>
          <w:sz w:val="20"/>
        </w:rPr>
        <w:t>przewrócenia drzew, budynków, masztów i innych obiektów,</w:t>
      </w:r>
    </w:p>
    <w:p w:rsidR="00C57650" w:rsidRPr="007E75EC" w:rsidRDefault="00C57650" w:rsidP="00544B39">
      <w:pPr>
        <w:pStyle w:val="Tekstpodstawowy"/>
        <w:numPr>
          <w:ilvl w:val="0"/>
          <w:numId w:val="4"/>
        </w:numPr>
        <w:spacing w:line="360" w:lineRule="auto"/>
        <w:jc w:val="both"/>
        <w:rPr>
          <w:sz w:val="20"/>
        </w:rPr>
      </w:pPr>
      <w:r w:rsidRPr="007E75EC">
        <w:rPr>
          <w:sz w:val="20"/>
        </w:rPr>
        <w:t>katastrofy budowlanej,</w:t>
      </w:r>
    </w:p>
    <w:p w:rsidR="00C57650" w:rsidRPr="007E75EC" w:rsidRDefault="00C57650" w:rsidP="00544B39">
      <w:pPr>
        <w:pStyle w:val="Tekstpodstawowy"/>
        <w:numPr>
          <w:ilvl w:val="0"/>
          <w:numId w:val="4"/>
        </w:numPr>
        <w:spacing w:line="360" w:lineRule="auto"/>
        <w:jc w:val="both"/>
        <w:rPr>
          <w:sz w:val="20"/>
        </w:rPr>
      </w:pPr>
      <w:r w:rsidRPr="007E75EC">
        <w:rPr>
          <w:sz w:val="20"/>
        </w:rPr>
        <w:t>huku ponaddźwiękowego,</w:t>
      </w:r>
    </w:p>
    <w:p w:rsidR="00C57650" w:rsidRPr="007E75EC" w:rsidRDefault="00C57650" w:rsidP="00544B39">
      <w:pPr>
        <w:pStyle w:val="Tekstpodstawowy"/>
        <w:numPr>
          <w:ilvl w:val="0"/>
          <w:numId w:val="4"/>
        </w:numPr>
        <w:spacing w:line="360" w:lineRule="auto"/>
        <w:jc w:val="both"/>
        <w:rPr>
          <w:sz w:val="20"/>
        </w:rPr>
      </w:pPr>
      <w:r w:rsidRPr="007E75EC">
        <w:rPr>
          <w:sz w:val="20"/>
        </w:rPr>
        <w:lastRenderedPageBreak/>
        <w:t>zanieczyszczenia lub skażenia w wyniku powyższych zdarzeń</w:t>
      </w:r>
      <w:r w:rsidR="007E3A80" w:rsidRPr="007E75EC">
        <w:rPr>
          <w:sz w:val="20"/>
          <w:lang w:val="pl-PL"/>
        </w:rPr>
        <w:t>,</w:t>
      </w:r>
    </w:p>
    <w:p w:rsidR="007E3A80" w:rsidRPr="007E75EC" w:rsidRDefault="007E3A80" w:rsidP="00544B39">
      <w:pPr>
        <w:pStyle w:val="Tekstpodstawowy"/>
        <w:numPr>
          <w:ilvl w:val="0"/>
          <w:numId w:val="4"/>
        </w:numPr>
        <w:spacing w:line="360" w:lineRule="auto"/>
        <w:jc w:val="both"/>
        <w:rPr>
          <w:sz w:val="20"/>
        </w:rPr>
      </w:pPr>
      <w:r w:rsidRPr="007E75EC">
        <w:rPr>
          <w:sz w:val="20"/>
          <w:lang w:val="pl-PL"/>
        </w:rPr>
        <w:t>innych przyczyn wyraźnie nie wykluczonych w</w:t>
      </w:r>
      <w:r w:rsidR="00464E80" w:rsidRPr="007E75EC">
        <w:rPr>
          <w:sz w:val="20"/>
          <w:lang w:val="pl-PL"/>
        </w:rPr>
        <w:t xml:space="preserve"> umowie ubezpieczenia</w:t>
      </w:r>
      <w:r w:rsidRPr="007E75EC">
        <w:rPr>
          <w:sz w:val="20"/>
          <w:lang w:val="pl-PL"/>
        </w:rPr>
        <w:t>.</w:t>
      </w:r>
    </w:p>
    <w:p w:rsidR="00C57650" w:rsidRPr="007E75EC" w:rsidRDefault="00C57650" w:rsidP="007E75EC">
      <w:pPr>
        <w:pStyle w:val="Tekstpodstawowy"/>
        <w:spacing w:line="360" w:lineRule="auto"/>
        <w:rPr>
          <w:sz w:val="20"/>
        </w:rPr>
      </w:pPr>
      <w:r w:rsidRPr="007E75EC">
        <w:rPr>
          <w:sz w:val="20"/>
        </w:rPr>
        <w:t>Ochrona ubezpieczeniowa obejmuje również szkody powstałe wskutek:</w:t>
      </w:r>
    </w:p>
    <w:p w:rsidR="00C57650" w:rsidRPr="007E75EC" w:rsidRDefault="00C57650" w:rsidP="007E75EC">
      <w:pPr>
        <w:pStyle w:val="Tekstpodstawowy"/>
        <w:spacing w:line="360" w:lineRule="auto"/>
        <w:rPr>
          <w:sz w:val="20"/>
        </w:rPr>
      </w:pPr>
      <w:r w:rsidRPr="007E75EC">
        <w:rPr>
          <w:sz w:val="20"/>
        </w:rPr>
        <w:t>akcji gaśniczej, wyburzania, odgruzowania i innych czynności ratowniczych, porządkowych prowadzonych w związku z wystąpieniem zdarzeń objętych zakresem ubezpieczenia jak również koszty przywrócenia odtworzonego mienia do pracy (np. legalizacja). Ochroną ubezpieczeniową objęte będą również szkody spowodowane interwencją upoważnionych służb w sytuacji, gdy zdarzenie objęte ubezpieczeniem nie wystąpiło, a interwencja była uzasadniona.</w:t>
      </w:r>
    </w:p>
    <w:p w:rsidR="00C57650" w:rsidRPr="007E75EC" w:rsidRDefault="00C57650" w:rsidP="007E75EC">
      <w:pPr>
        <w:pStyle w:val="BodyText3"/>
        <w:spacing w:line="360" w:lineRule="auto"/>
        <w:rPr>
          <w:rFonts w:ascii="Times New Roman" w:hAnsi="Times New Roman"/>
          <w:b w:val="0"/>
          <w:sz w:val="20"/>
        </w:rPr>
      </w:pPr>
      <w:r w:rsidRPr="007E75EC">
        <w:rPr>
          <w:rFonts w:ascii="Times New Roman" w:hAnsi="Times New Roman"/>
          <w:b w:val="0"/>
          <w:sz w:val="20"/>
        </w:rPr>
        <w:t>Ubezpiec</w:t>
      </w:r>
      <w:r w:rsidR="00464E80" w:rsidRPr="007E75EC">
        <w:rPr>
          <w:rFonts w:ascii="Times New Roman" w:hAnsi="Times New Roman"/>
          <w:b w:val="0"/>
          <w:sz w:val="20"/>
        </w:rPr>
        <w:t>zyciel</w:t>
      </w:r>
      <w:r w:rsidRPr="007E75EC">
        <w:rPr>
          <w:rFonts w:ascii="Times New Roman" w:hAnsi="Times New Roman"/>
          <w:b w:val="0"/>
          <w:sz w:val="20"/>
        </w:rPr>
        <w:t xml:space="preserve"> obejmuje ochroną ubezpieczeniową w powyższym zakresie składniki mienia również w trakcie prowadzenia prac remontowych, modernizacyjnych i adaptacyjnych oraz zwyczajowo dokonywanych prac remontowo – konserwacyjnych, mających na celu utrzymanie właściwego stanu technicznego posiadanego majątku.</w:t>
      </w:r>
    </w:p>
    <w:p w:rsidR="00C57650" w:rsidRPr="007E75EC" w:rsidRDefault="00C57650" w:rsidP="007E75EC">
      <w:pPr>
        <w:spacing w:line="360" w:lineRule="auto"/>
        <w:jc w:val="both"/>
      </w:pPr>
      <w:r w:rsidRPr="007E75EC">
        <w:rPr>
          <w:b/>
        </w:rPr>
        <w:t>Wartość ubezpieczenia:</w:t>
      </w:r>
      <w:r w:rsidR="007E75EC">
        <w:t xml:space="preserve"> </w:t>
      </w:r>
      <w:r w:rsidRPr="007E75EC">
        <w:t>Wartość księgowa brutto dla środków trwałych</w:t>
      </w:r>
    </w:p>
    <w:p w:rsidR="00C57650" w:rsidRPr="007E75EC" w:rsidRDefault="00C57650" w:rsidP="007E75EC">
      <w:pPr>
        <w:pStyle w:val="Tekstpodstawowywcity"/>
        <w:spacing w:line="360" w:lineRule="auto"/>
        <w:ind w:left="0"/>
      </w:pPr>
      <w:r w:rsidRPr="007E75EC">
        <w:rPr>
          <w:b/>
        </w:rPr>
        <w:t>Sumy ubezpieczenia</w:t>
      </w:r>
      <w:r w:rsidRPr="007E75EC">
        <w:t>:</w:t>
      </w:r>
    </w:p>
    <w:p w:rsidR="007E75EC" w:rsidRDefault="00C57650" w:rsidP="00544B39">
      <w:pPr>
        <w:pStyle w:val="Tekstpodstawowywcity"/>
        <w:numPr>
          <w:ilvl w:val="0"/>
          <w:numId w:val="18"/>
        </w:numPr>
        <w:spacing w:line="360" w:lineRule="auto"/>
      </w:pPr>
      <w:r w:rsidRPr="007E75EC">
        <w:t>B</w:t>
      </w:r>
      <w:r w:rsidR="00025B19" w:rsidRPr="007E75EC">
        <w:t>udynki, budowle</w:t>
      </w:r>
      <w:r w:rsidR="007E75EC">
        <w:t xml:space="preserve"> </w:t>
      </w:r>
      <w:r w:rsidR="006A5E9E" w:rsidRPr="007E75EC">
        <w:rPr>
          <w:b/>
        </w:rPr>
        <w:t>56.290.006</w:t>
      </w:r>
      <w:r w:rsidRPr="007E75EC">
        <w:rPr>
          <w:b/>
        </w:rPr>
        <w:t xml:space="preserve"> zł</w:t>
      </w:r>
      <w:r w:rsidR="007E75EC">
        <w:t xml:space="preserve"> </w:t>
      </w:r>
      <w:r w:rsidR="009E1C65" w:rsidRPr="007E75EC">
        <w:t>(w tym</w:t>
      </w:r>
      <w:r w:rsidRPr="007E75EC">
        <w:t xml:space="preserve"> </w:t>
      </w:r>
      <w:r w:rsidR="007E3A80" w:rsidRPr="007E75EC">
        <w:t>z</w:t>
      </w:r>
      <w:r w:rsidRPr="007E75EC">
        <w:t>ewidencjonowane inwestycje</w:t>
      </w:r>
      <w:r w:rsidR="009E1C65" w:rsidRPr="007E75EC">
        <w:t>)</w:t>
      </w:r>
      <w:r w:rsidRPr="007E75EC">
        <w:t xml:space="preserve"> </w:t>
      </w:r>
      <w:r w:rsidR="009E1C65" w:rsidRPr="007E75EC">
        <w:t>(85.400</w:t>
      </w:r>
      <w:r w:rsidRPr="007E75EC">
        <w:t xml:space="preserve"> zł</w:t>
      </w:r>
      <w:r w:rsidR="009E1C65" w:rsidRPr="007E75EC">
        <w:t>)</w:t>
      </w:r>
    </w:p>
    <w:p w:rsidR="007E75EC" w:rsidRDefault="00C57650" w:rsidP="00544B39">
      <w:pPr>
        <w:pStyle w:val="Tekstpodstawowywcity"/>
        <w:numPr>
          <w:ilvl w:val="0"/>
          <w:numId w:val="18"/>
        </w:numPr>
        <w:spacing w:line="360" w:lineRule="auto"/>
      </w:pPr>
      <w:r w:rsidRPr="007E75EC">
        <w:t>Inne nakłady inwestycyjne 50.000</w:t>
      </w:r>
      <w:r w:rsidR="00E4363C" w:rsidRPr="007E75EC">
        <w:t xml:space="preserve"> </w:t>
      </w:r>
      <w:r w:rsidRPr="007E75EC">
        <w:t>zł</w:t>
      </w:r>
    </w:p>
    <w:p w:rsidR="007E75EC" w:rsidRDefault="00C57650" w:rsidP="00544B39">
      <w:pPr>
        <w:pStyle w:val="Tekstpodstawowywcity"/>
        <w:numPr>
          <w:ilvl w:val="0"/>
          <w:numId w:val="18"/>
        </w:numPr>
        <w:spacing w:line="360" w:lineRule="auto"/>
      </w:pPr>
      <w:r w:rsidRPr="007E75EC">
        <w:t>Masz</w:t>
      </w:r>
      <w:r w:rsidR="00025B19" w:rsidRPr="007E75EC">
        <w:t>yny, ur</w:t>
      </w:r>
      <w:r w:rsidR="009E1C65" w:rsidRPr="007E75EC">
        <w:t>ządzenia</w:t>
      </w:r>
      <w:r w:rsidR="007950B9" w:rsidRPr="007E75EC">
        <w:t xml:space="preserve"> </w:t>
      </w:r>
      <w:r w:rsidR="00E4363C" w:rsidRPr="007E75EC">
        <w:t>1.832.172 zł</w:t>
      </w:r>
    </w:p>
    <w:p w:rsidR="007E75EC" w:rsidRDefault="00C57650" w:rsidP="00544B39">
      <w:pPr>
        <w:pStyle w:val="Tekstpodstawowywcity"/>
        <w:numPr>
          <w:ilvl w:val="0"/>
          <w:numId w:val="18"/>
        </w:numPr>
        <w:spacing w:line="360" w:lineRule="auto"/>
      </w:pPr>
      <w:r w:rsidRPr="007E75EC">
        <w:t xml:space="preserve">Środki </w:t>
      </w:r>
      <w:proofErr w:type="spellStart"/>
      <w:r w:rsidRPr="007E75EC">
        <w:t>niskocenne</w:t>
      </w:r>
      <w:proofErr w:type="spellEnd"/>
      <w:r w:rsidRPr="007E75EC">
        <w:t xml:space="preserve"> (wyposażenie)</w:t>
      </w:r>
      <w:r w:rsidR="007950B9" w:rsidRPr="007E75EC">
        <w:t xml:space="preserve"> </w:t>
      </w:r>
      <w:r w:rsidRPr="007E75EC">
        <w:t>800.000 zł</w:t>
      </w:r>
    </w:p>
    <w:p w:rsidR="007E75EC" w:rsidRDefault="00C57650" w:rsidP="00544B39">
      <w:pPr>
        <w:pStyle w:val="Tekstpodstawowywcity"/>
        <w:numPr>
          <w:ilvl w:val="0"/>
          <w:numId w:val="18"/>
        </w:numPr>
        <w:spacing w:line="360" w:lineRule="auto"/>
      </w:pPr>
      <w:r w:rsidRPr="007E75EC">
        <w:t>Środki obrotowe</w:t>
      </w:r>
      <w:r w:rsidR="007950B9" w:rsidRPr="007E75EC">
        <w:t xml:space="preserve"> </w:t>
      </w:r>
      <w:r w:rsidR="004F3A42" w:rsidRPr="007E75EC">
        <w:t>12</w:t>
      </w:r>
      <w:r w:rsidRPr="007E75EC">
        <w:t>0.000 zł</w:t>
      </w:r>
    </w:p>
    <w:p w:rsidR="007E75EC" w:rsidRDefault="00C57650" w:rsidP="00544B39">
      <w:pPr>
        <w:pStyle w:val="Tekstpodstawowywcity"/>
        <w:numPr>
          <w:ilvl w:val="0"/>
          <w:numId w:val="18"/>
        </w:numPr>
        <w:spacing w:line="360" w:lineRule="auto"/>
      </w:pPr>
      <w:r w:rsidRPr="007E75EC">
        <w:t>Gotówka i inne walory</w:t>
      </w:r>
      <w:r w:rsidR="007E75EC">
        <w:t xml:space="preserve"> </w:t>
      </w:r>
      <w:r w:rsidR="00DE32A1" w:rsidRPr="007E75EC">
        <w:t>50</w:t>
      </w:r>
      <w:r w:rsidRPr="007E75EC">
        <w:t>.000 zł</w:t>
      </w:r>
      <w:r w:rsidR="007E75EC">
        <w:t xml:space="preserve"> </w:t>
      </w:r>
      <w:r w:rsidRPr="007E75EC">
        <w:t>(w kasie ogniotrwałej i poza)</w:t>
      </w:r>
    </w:p>
    <w:p w:rsidR="00C57650" w:rsidRPr="007E75EC" w:rsidRDefault="004F3A42" w:rsidP="00544B39">
      <w:pPr>
        <w:pStyle w:val="Tekstpodstawowywcity"/>
        <w:numPr>
          <w:ilvl w:val="0"/>
          <w:numId w:val="18"/>
        </w:numPr>
        <w:spacing w:line="360" w:lineRule="auto"/>
      </w:pPr>
      <w:r w:rsidRPr="007E75EC">
        <w:t>Mienie pracownicze</w:t>
      </w:r>
      <w:r w:rsidR="007E75EC">
        <w:t xml:space="preserve"> </w:t>
      </w:r>
      <w:r w:rsidRPr="007E75EC">
        <w:t>1</w:t>
      </w:r>
      <w:r w:rsidR="000A6D59" w:rsidRPr="007E75EC">
        <w:t>87</w:t>
      </w:r>
      <w:r w:rsidR="00C57650" w:rsidRPr="007E75EC">
        <w:t>.000 zł</w:t>
      </w:r>
    </w:p>
    <w:p w:rsidR="00C57650" w:rsidRPr="007E75EC" w:rsidRDefault="00C57650" w:rsidP="007E75EC">
      <w:pPr>
        <w:spacing w:line="360" w:lineRule="auto"/>
        <w:jc w:val="both"/>
      </w:pPr>
      <w:r w:rsidRPr="007E75EC">
        <w:rPr>
          <w:b/>
        </w:rPr>
        <w:t>System ubezpieczenia</w:t>
      </w:r>
      <w:r w:rsidRPr="007E75EC">
        <w:t xml:space="preserve">: sumy stałe; środki </w:t>
      </w:r>
      <w:proofErr w:type="spellStart"/>
      <w:r w:rsidRPr="007E75EC">
        <w:t>niskocenne</w:t>
      </w:r>
      <w:proofErr w:type="spellEnd"/>
      <w:r w:rsidRPr="007E75EC">
        <w:t xml:space="preserve">, mienie pracownicze, </w:t>
      </w:r>
      <w:r w:rsidR="0053540D" w:rsidRPr="007E75EC">
        <w:t xml:space="preserve">gotówka, </w:t>
      </w:r>
      <w:r w:rsidRPr="007E75EC">
        <w:t>inne nakłady inwestycyjne  – pierwsze ryzyko</w:t>
      </w:r>
    </w:p>
    <w:p w:rsidR="00C57650" w:rsidRPr="007E75EC" w:rsidRDefault="00C57650" w:rsidP="007E75EC">
      <w:pPr>
        <w:pStyle w:val="Tekstpodstawowywcity"/>
        <w:spacing w:line="360" w:lineRule="auto"/>
        <w:ind w:left="0"/>
      </w:pPr>
      <w:r w:rsidRPr="007E75EC">
        <w:rPr>
          <w:b/>
        </w:rPr>
        <w:t>Franszyza</w:t>
      </w:r>
      <w:r w:rsidR="00C11087" w:rsidRPr="007E75EC">
        <w:t>: integralna 200 USD</w:t>
      </w:r>
      <w:r w:rsidRPr="007E75EC">
        <w:t>, dla mienia pracowniczego zniesiona</w:t>
      </w:r>
    </w:p>
    <w:p w:rsidR="00D44AF0" w:rsidRPr="007E75EC" w:rsidRDefault="00D44AF0" w:rsidP="007E75EC">
      <w:pPr>
        <w:pStyle w:val="Tekstpodstawowywcity"/>
        <w:spacing w:line="360" w:lineRule="auto"/>
        <w:ind w:left="0"/>
        <w:rPr>
          <w:b/>
        </w:rPr>
      </w:pPr>
      <w:r w:rsidRPr="007E75EC">
        <w:rPr>
          <w:b/>
        </w:rPr>
        <w:t>Wykaz ubezpieczoneg</w:t>
      </w:r>
      <w:r w:rsidR="00847246" w:rsidRPr="007E75EC">
        <w:rPr>
          <w:b/>
        </w:rPr>
        <w:t xml:space="preserve">o mienia stanowi załącznik nr  7 </w:t>
      </w:r>
      <w:r w:rsidRPr="007E75EC">
        <w:rPr>
          <w:b/>
        </w:rPr>
        <w:t>do SWZ</w:t>
      </w:r>
    </w:p>
    <w:p w:rsidR="00847246" w:rsidRPr="007E75EC" w:rsidRDefault="00847246" w:rsidP="007E75EC">
      <w:pPr>
        <w:pStyle w:val="Akapitzlist"/>
        <w:spacing w:line="360" w:lineRule="auto"/>
        <w:ind w:left="0"/>
        <w:rPr>
          <w:b/>
          <w:sz w:val="20"/>
          <w:szCs w:val="20"/>
          <w:u w:val="single"/>
        </w:rPr>
      </w:pPr>
      <w:r w:rsidRPr="007E75EC">
        <w:rPr>
          <w:b/>
          <w:sz w:val="20"/>
          <w:szCs w:val="20"/>
          <w:u w:val="single"/>
        </w:rPr>
        <w:t>INFORMACJA O RYZYKU</w:t>
      </w:r>
    </w:p>
    <w:p w:rsidR="00847246" w:rsidRPr="007E75EC" w:rsidRDefault="00847246" w:rsidP="007E75EC">
      <w:pPr>
        <w:pStyle w:val="Akapitzlist"/>
        <w:spacing w:line="360" w:lineRule="auto"/>
        <w:ind w:left="0"/>
        <w:rPr>
          <w:b/>
          <w:sz w:val="20"/>
          <w:szCs w:val="20"/>
        </w:rPr>
      </w:pPr>
      <w:r w:rsidRPr="007E75EC">
        <w:rPr>
          <w:b/>
          <w:sz w:val="20"/>
          <w:szCs w:val="20"/>
        </w:rPr>
        <w:t xml:space="preserve">Budynki WORD pochodzą z lat: </w:t>
      </w:r>
    </w:p>
    <w:p w:rsidR="00847246" w:rsidRPr="007E75EC" w:rsidRDefault="00847246" w:rsidP="007E75EC">
      <w:pPr>
        <w:pStyle w:val="Akapitzlist"/>
        <w:spacing w:line="360" w:lineRule="auto"/>
        <w:jc w:val="both"/>
        <w:rPr>
          <w:sz w:val="20"/>
          <w:szCs w:val="20"/>
        </w:rPr>
      </w:pPr>
      <w:r w:rsidRPr="007E75EC">
        <w:rPr>
          <w:sz w:val="20"/>
          <w:szCs w:val="20"/>
        </w:rPr>
        <w:t>Katowice lata 70 XX w. – hale garażowe – adaptacja w latach 2000 na potrzeby WORD, rozbudowa, remont</w:t>
      </w:r>
      <w:r w:rsidR="00524D49" w:rsidRPr="007E75EC">
        <w:rPr>
          <w:sz w:val="20"/>
          <w:szCs w:val="20"/>
        </w:rPr>
        <w:t xml:space="preserve">; </w:t>
      </w:r>
      <w:r w:rsidR="006D31D4" w:rsidRPr="007E75EC">
        <w:rPr>
          <w:sz w:val="20"/>
          <w:szCs w:val="20"/>
        </w:rPr>
        <w:t xml:space="preserve">w chwili obecnej (do 11.2023) trwają prace remontowo-budowlane w wydzielonej części obiektu w ramach inwestycji pt. </w:t>
      </w:r>
      <w:r w:rsidR="006D31D4" w:rsidRPr="007E75EC">
        <w:rPr>
          <w:bCs/>
          <w:sz w:val="20"/>
          <w:szCs w:val="20"/>
        </w:rPr>
        <w:t>Przebudowa budynku usługowo – administracyjnego na potrzeby nowej siedziby Krajowego Centrum BRD oraz przebudowa wewnętrznej infrastruktury technicznej (instalacje C.O. i WOD-KAN, wentylacja mechaniczna, instalacja gazowa, instalacja elektryczna i teletechniczna), przebudowa ciągu pieszo – jezdnego, przebudowa i wykonanie nowych miejsc postojowych, budowa miasteczka rowerowego, przebudowa wewnętrznej instalacji kanalizacji deszczowej oraz wewnętrznej instalacji oświetlenia zewnętrznego</w:t>
      </w:r>
      <w:r w:rsidR="00524D49" w:rsidRPr="007E75EC">
        <w:rPr>
          <w:bCs/>
          <w:sz w:val="20"/>
          <w:szCs w:val="20"/>
        </w:rPr>
        <w:t xml:space="preserve"> (planowane włączenie obiektu do ubezpieczenia po odbiorze robót)</w:t>
      </w:r>
    </w:p>
    <w:p w:rsidR="00847246" w:rsidRPr="007E75EC" w:rsidRDefault="00847246" w:rsidP="007E75EC">
      <w:pPr>
        <w:pStyle w:val="Akapitzlist"/>
        <w:spacing w:line="360" w:lineRule="auto"/>
        <w:jc w:val="both"/>
        <w:rPr>
          <w:sz w:val="20"/>
          <w:szCs w:val="20"/>
        </w:rPr>
      </w:pPr>
      <w:r w:rsidRPr="007E75EC">
        <w:rPr>
          <w:sz w:val="20"/>
          <w:szCs w:val="20"/>
        </w:rPr>
        <w:t>Jastrzębie Zdrój  - przebudowa na potrzeby WORD z dworca autobusowego w 2002 – adaptacja, oddanie do użytkowania,</w:t>
      </w:r>
    </w:p>
    <w:p w:rsidR="00847246" w:rsidRPr="007E75EC" w:rsidRDefault="00847246" w:rsidP="007E75EC">
      <w:pPr>
        <w:pStyle w:val="Akapitzlist"/>
        <w:spacing w:line="360" w:lineRule="auto"/>
        <w:rPr>
          <w:sz w:val="20"/>
          <w:szCs w:val="20"/>
        </w:rPr>
      </w:pPr>
      <w:r w:rsidRPr="007E75EC">
        <w:rPr>
          <w:sz w:val="20"/>
          <w:szCs w:val="20"/>
        </w:rPr>
        <w:t>Rybnik – 2007</w:t>
      </w:r>
    </w:p>
    <w:p w:rsidR="00847246" w:rsidRPr="007E75EC" w:rsidRDefault="00847246" w:rsidP="007E75EC">
      <w:pPr>
        <w:pStyle w:val="Akapitzlist"/>
        <w:spacing w:line="360" w:lineRule="auto"/>
        <w:rPr>
          <w:sz w:val="20"/>
          <w:szCs w:val="20"/>
        </w:rPr>
      </w:pPr>
      <w:r w:rsidRPr="007E75EC">
        <w:rPr>
          <w:sz w:val="20"/>
          <w:szCs w:val="20"/>
        </w:rPr>
        <w:t>Tychy  - 2009</w:t>
      </w:r>
    </w:p>
    <w:p w:rsidR="00847246" w:rsidRPr="007E75EC" w:rsidRDefault="00847246" w:rsidP="007E75EC">
      <w:pPr>
        <w:pStyle w:val="Akapitzlist"/>
        <w:spacing w:line="360" w:lineRule="auto"/>
        <w:rPr>
          <w:sz w:val="20"/>
          <w:szCs w:val="20"/>
        </w:rPr>
      </w:pPr>
      <w:r w:rsidRPr="007E75EC">
        <w:rPr>
          <w:sz w:val="20"/>
          <w:szCs w:val="20"/>
        </w:rPr>
        <w:t>Bytom – budynki pochodzą z lat 70-tych XX w., 2000 - 2005 adaptacja na potrzeby WORD</w:t>
      </w:r>
    </w:p>
    <w:p w:rsidR="00847246" w:rsidRPr="007E75EC" w:rsidRDefault="00847246" w:rsidP="007E75EC">
      <w:pPr>
        <w:pStyle w:val="Akapitzlist"/>
        <w:spacing w:line="360" w:lineRule="auto"/>
        <w:rPr>
          <w:sz w:val="20"/>
          <w:szCs w:val="20"/>
        </w:rPr>
      </w:pPr>
      <w:r w:rsidRPr="007E75EC">
        <w:rPr>
          <w:sz w:val="20"/>
          <w:szCs w:val="20"/>
        </w:rPr>
        <w:t>Dąbrowa Górnicza – 2003</w:t>
      </w:r>
    </w:p>
    <w:p w:rsidR="00847246" w:rsidRPr="007E75EC" w:rsidRDefault="00847246" w:rsidP="007E75EC">
      <w:pPr>
        <w:pStyle w:val="Akapitzlist"/>
        <w:spacing w:line="360" w:lineRule="auto"/>
        <w:rPr>
          <w:sz w:val="20"/>
          <w:szCs w:val="20"/>
        </w:rPr>
      </w:pPr>
      <w:r w:rsidRPr="007E75EC">
        <w:rPr>
          <w:sz w:val="20"/>
          <w:szCs w:val="20"/>
        </w:rPr>
        <w:t>Ściany budynków nie są wykonane są z płyt warstwowych.</w:t>
      </w:r>
    </w:p>
    <w:p w:rsidR="00847246" w:rsidRPr="007E75EC" w:rsidRDefault="00847246" w:rsidP="007E75EC">
      <w:pPr>
        <w:pStyle w:val="Akapitzlist"/>
        <w:spacing w:line="360" w:lineRule="auto"/>
        <w:rPr>
          <w:b/>
          <w:sz w:val="20"/>
          <w:szCs w:val="20"/>
        </w:rPr>
      </w:pPr>
      <w:r w:rsidRPr="007E75EC">
        <w:rPr>
          <w:b/>
          <w:sz w:val="20"/>
          <w:szCs w:val="20"/>
        </w:rPr>
        <w:t>Technologia wykonania ścian kons</w:t>
      </w:r>
      <w:r w:rsidR="007E75EC">
        <w:rPr>
          <w:b/>
          <w:sz w:val="20"/>
          <w:szCs w:val="20"/>
        </w:rPr>
        <w:t>trukcyjnych:</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beton</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żelbet</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cegła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blacha stalowa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panele stalowe</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drewno</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mieszane/palne</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inne (jakie?)</w:t>
      </w:r>
    </w:p>
    <w:p w:rsidR="00847246" w:rsidRPr="007E75EC" w:rsidRDefault="00847246" w:rsidP="007E75EC">
      <w:pPr>
        <w:pStyle w:val="Akapitzlist"/>
        <w:spacing w:line="360" w:lineRule="auto"/>
        <w:rPr>
          <w:sz w:val="20"/>
          <w:szCs w:val="20"/>
        </w:rPr>
      </w:pPr>
    </w:p>
    <w:p w:rsidR="00847246" w:rsidRPr="007E75EC" w:rsidRDefault="00847246" w:rsidP="007E75EC">
      <w:pPr>
        <w:pStyle w:val="Akapitzlist"/>
        <w:spacing w:line="360" w:lineRule="auto"/>
        <w:rPr>
          <w:b/>
          <w:sz w:val="20"/>
          <w:szCs w:val="20"/>
        </w:rPr>
      </w:pPr>
      <w:r w:rsidRPr="007E75EC">
        <w:rPr>
          <w:b/>
          <w:sz w:val="20"/>
          <w:szCs w:val="20"/>
        </w:rPr>
        <w:t>Rodzaj pokrycia dachowe</w:t>
      </w:r>
      <w:r w:rsidR="007E75EC">
        <w:rPr>
          <w:b/>
          <w:sz w:val="20"/>
          <w:szCs w:val="20"/>
        </w:rPr>
        <w:t>go</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dachówka ceramiczna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blacha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papa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papa bitumiczna</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gont</w:t>
      </w:r>
    </w:p>
    <w:p w:rsidR="00847246" w:rsidRPr="007E75EC" w:rsidRDefault="00847246" w:rsidP="007E75EC">
      <w:pPr>
        <w:pStyle w:val="Akapitzlist"/>
        <w:spacing w:line="360" w:lineRule="auto"/>
        <w:rPr>
          <w:sz w:val="20"/>
          <w:szCs w:val="20"/>
        </w:rPr>
      </w:pPr>
      <w:r w:rsidRPr="007E75EC">
        <w:rPr>
          <w:rFonts w:ascii="Segoe UI Symbol" w:hAnsi="Segoe UI Symbol" w:cs="Segoe UI Symbol"/>
          <w:sz w:val="20"/>
          <w:szCs w:val="20"/>
        </w:rPr>
        <w:t>☒</w:t>
      </w:r>
      <w:r w:rsidRPr="007E75EC">
        <w:rPr>
          <w:sz w:val="20"/>
          <w:szCs w:val="20"/>
        </w:rPr>
        <w:t xml:space="preserve">   inne (jakie?) </w:t>
      </w:r>
      <w:proofErr w:type="spellStart"/>
      <w:r w:rsidRPr="007E75EC">
        <w:rPr>
          <w:sz w:val="20"/>
          <w:szCs w:val="20"/>
        </w:rPr>
        <w:t>styropapa</w:t>
      </w:r>
      <w:proofErr w:type="spellEnd"/>
    </w:p>
    <w:p w:rsidR="00847246" w:rsidRPr="007E75EC" w:rsidRDefault="00847246" w:rsidP="007E75EC">
      <w:pPr>
        <w:pStyle w:val="Akapitzlist"/>
        <w:spacing w:line="360" w:lineRule="auto"/>
        <w:rPr>
          <w:sz w:val="20"/>
          <w:szCs w:val="20"/>
        </w:rPr>
      </w:pPr>
    </w:p>
    <w:p w:rsidR="00847246" w:rsidRPr="007E75EC" w:rsidRDefault="00847246" w:rsidP="007E75EC">
      <w:pPr>
        <w:pStyle w:val="Akapitzlist"/>
        <w:spacing w:line="360" w:lineRule="auto"/>
        <w:rPr>
          <w:sz w:val="20"/>
          <w:szCs w:val="20"/>
        </w:rPr>
      </w:pPr>
      <w:r w:rsidRPr="007E75EC">
        <w:rPr>
          <w:sz w:val="20"/>
          <w:szCs w:val="20"/>
        </w:rPr>
        <w:t>Stan budynków jest dobry.</w:t>
      </w:r>
    </w:p>
    <w:p w:rsidR="00847246" w:rsidRPr="007E75EC" w:rsidRDefault="00847246" w:rsidP="007E75EC">
      <w:pPr>
        <w:pStyle w:val="Akapitzlist"/>
        <w:spacing w:line="360" w:lineRule="auto"/>
        <w:rPr>
          <w:sz w:val="20"/>
          <w:szCs w:val="20"/>
        </w:rPr>
      </w:pPr>
      <w:r w:rsidRPr="007E75EC">
        <w:rPr>
          <w:sz w:val="20"/>
          <w:szCs w:val="20"/>
        </w:rPr>
        <w:t>Remonty obiektów prowadzone są na bieżąco.</w:t>
      </w:r>
    </w:p>
    <w:p w:rsidR="00847246" w:rsidRPr="007E75EC" w:rsidRDefault="00847246" w:rsidP="007E75EC">
      <w:pPr>
        <w:pStyle w:val="Akapitzlist"/>
        <w:spacing w:before="240" w:line="360" w:lineRule="auto"/>
        <w:ind w:left="0"/>
        <w:jc w:val="both"/>
        <w:rPr>
          <w:sz w:val="20"/>
          <w:szCs w:val="20"/>
        </w:rPr>
      </w:pPr>
      <w:r w:rsidRPr="007E75EC">
        <w:rPr>
          <w:b/>
          <w:sz w:val="20"/>
          <w:szCs w:val="20"/>
        </w:rPr>
        <w:t>Najwyższa łączna sumy ubezpieczenia</w:t>
      </w:r>
      <w:r w:rsidRPr="007E75EC">
        <w:rPr>
          <w:sz w:val="20"/>
          <w:szCs w:val="20"/>
        </w:rPr>
        <w:t xml:space="preserve"> środków trwałych w jednej lokalizacji</w:t>
      </w:r>
    </w:p>
    <w:p w:rsidR="00847246" w:rsidRPr="007E75EC" w:rsidRDefault="00847246" w:rsidP="007E75EC">
      <w:pPr>
        <w:pStyle w:val="Akapitzlist"/>
        <w:spacing w:before="240" w:line="360" w:lineRule="auto"/>
        <w:jc w:val="both"/>
        <w:rPr>
          <w:sz w:val="20"/>
          <w:szCs w:val="20"/>
        </w:rPr>
      </w:pPr>
      <w:r w:rsidRPr="007E75EC">
        <w:rPr>
          <w:sz w:val="20"/>
          <w:szCs w:val="20"/>
        </w:rPr>
        <w:t>OT Bytom ok. 16,5 mln PLN</w:t>
      </w:r>
    </w:p>
    <w:p w:rsidR="00847246" w:rsidRPr="007E75EC" w:rsidRDefault="00847246" w:rsidP="007E75EC">
      <w:pPr>
        <w:pStyle w:val="Akapitzlist"/>
        <w:spacing w:before="240" w:line="360" w:lineRule="auto"/>
        <w:jc w:val="both"/>
        <w:rPr>
          <w:sz w:val="20"/>
          <w:szCs w:val="20"/>
        </w:rPr>
      </w:pPr>
      <w:r w:rsidRPr="007E75EC">
        <w:rPr>
          <w:sz w:val="20"/>
          <w:szCs w:val="20"/>
        </w:rPr>
        <w:t>Katowice ok. 15,5 mln PLN</w:t>
      </w:r>
      <w:r w:rsidR="005759E4" w:rsidRPr="007E75EC">
        <w:rPr>
          <w:sz w:val="20"/>
          <w:szCs w:val="20"/>
        </w:rPr>
        <w:t xml:space="preserve"> (po planowanym oddaniu inwestycji ok. 26 mln PLN)</w:t>
      </w:r>
    </w:p>
    <w:p w:rsidR="00847246" w:rsidRPr="007E75EC" w:rsidRDefault="00847246" w:rsidP="007E75EC">
      <w:pPr>
        <w:pStyle w:val="Akapitzlist"/>
        <w:spacing w:before="240" w:line="360" w:lineRule="auto"/>
        <w:ind w:left="0"/>
        <w:jc w:val="both"/>
        <w:rPr>
          <w:sz w:val="20"/>
          <w:szCs w:val="20"/>
        </w:rPr>
      </w:pPr>
      <w:r w:rsidRPr="007E75EC">
        <w:rPr>
          <w:sz w:val="20"/>
          <w:szCs w:val="20"/>
        </w:rPr>
        <w:t xml:space="preserve">Dane są wyliczone orientacyjnie, w oparciu o wykazy środków trwałych; dla celu oceny ryzyka ubezpieczyciela kwotę bazową podwyższono o limit klauzuli aut. </w:t>
      </w:r>
      <w:r w:rsidR="003058BE" w:rsidRPr="007E75EC">
        <w:rPr>
          <w:sz w:val="20"/>
          <w:szCs w:val="20"/>
        </w:rPr>
        <w:t>p</w:t>
      </w:r>
      <w:r w:rsidRPr="007E75EC">
        <w:rPr>
          <w:sz w:val="20"/>
          <w:szCs w:val="20"/>
        </w:rPr>
        <w:t>okrycia czyli + 20%. Różnice inne +/- 10% mogą wynikać z przemieszczeń pomiędzy  6 ośrodkami terenowymi rzeczy ruchomych.</w:t>
      </w:r>
    </w:p>
    <w:p w:rsidR="003058BE" w:rsidRPr="007E75EC" w:rsidRDefault="00847246" w:rsidP="007E75EC">
      <w:pPr>
        <w:pStyle w:val="Akapitzlist"/>
        <w:spacing w:line="360" w:lineRule="auto"/>
        <w:ind w:left="0"/>
        <w:jc w:val="both"/>
        <w:rPr>
          <w:b/>
          <w:sz w:val="20"/>
          <w:szCs w:val="20"/>
        </w:rPr>
      </w:pPr>
      <w:r w:rsidRPr="007E75EC">
        <w:rPr>
          <w:b/>
          <w:sz w:val="20"/>
          <w:szCs w:val="20"/>
        </w:rPr>
        <w:t>Do ubezpieczenia nie zostały zgłoszone:</w:t>
      </w:r>
    </w:p>
    <w:p w:rsidR="007E75EC" w:rsidRDefault="00847246" w:rsidP="00544B39">
      <w:pPr>
        <w:pStyle w:val="Akapitzlist"/>
        <w:numPr>
          <w:ilvl w:val="0"/>
          <w:numId w:val="19"/>
        </w:numPr>
        <w:spacing w:line="360" w:lineRule="auto"/>
        <w:jc w:val="both"/>
        <w:rPr>
          <w:sz w:val="20"/>
          <w:szCs w:val="20"/>
        </w:rPr>
      </w:pPr>
      <w:r w:rsidRPr="007E75EC">
        <w:rPr>
          <w:sz w:val="20"/>
          <w:szCs w:val="20"/>
        </w:rPr>
        <w:t xml:space="preserve">mienie wyłączone z eksploatacji </w:t>
      </w:r>
    </w:p>
    <w:p w:rsidR="007E75EC" w:rsidRDefault="00847246" w:rsidP="00544B39">
      <w:pPr>
        <w:pStyle w:val="Akapitzlist"/>
        <w:numPr>
          <w:ilvl w:val="0"/>
          <w:numId w:val="19"/>
        </w:numPr>
        <w:spacing w:line="360" w:lineRule="auto"/>
        <w:jc w:val="both"/>
        <w:rPr>
          <w:sz w:val="20"/>
          <w:szCs w:val="20"/>
        </w:rPr>
      </w:pPr>
      <w:r w:rsidRPr="007E75EC">
        <w:rPr>
          <w:sz w:val="20"/>
          <w:szCs w:val="20"/>
        </w:rPr>
        <w:t>pustostany</w:t>
      </w:r>
    </w:p>
    <w:p w:rsidR="007E75EC" w:rsidRDefault="00847246" w:rsidP="00544B39">
      <w:pPr>
        <w:pStyle w:val="Akapitzlist"/>
        <w:numPr>
          <w:ilvl w:val="0"/>
          <w:numId w:val="19"/>
        </w:numPr>
        <w:spacing w:line="360" w:lineRule="auto"/>
        <w:jc w:val="both"/>
        <w:rPr>
          <w:sz w:val="20"/>
          <w:szCs w:val="20"/>
        </w:rPr>
      </w:pPr>
      <w:r w:rsidRPr="007E75EC">
        <w:rPr>
          <w:sz w:val="20"/>
          <w:szCs w:val="20"/>
        </w:rPr>
        <w:t>budynki w złym lub awaryjnym stanie technicznym</w:t>
      </w:r>
    </w:p>
    <w:p w:rsidR="00847246" w:rsidRPr="007E75EC" w:rsidRDefault="00847246" w:rsidP="00544B39">
      <w:pPr>
        <w:pStyle w:val="Akapitzlist"/>
        <w:numPr>
          <w:ilvl w:val="0"/>
          <w:numId w:val="19"/>
        </w:numPr>
        <w:spacing w:line="360" w:lineRule="auto"/>
        <w:jc w:val="both"/>
        <w:rPr>
          <w:sz w:val="20"/>
          <w:szCs w:val="20"/>
        </w:rPr>
      </w:pPr>
      <w:r w:rsidRPr="007E75EC">
        <w:rPr>
          <w:sz w:val="20"/>
          <w:szCs w:val="20"/>
        </w:rPr>
        <w:t>budynki przeznaczone do rozbiórki, wyburzenia</w:t>
      </w:r>
      <w:r w:rsidR="007E3A80" w:rsidRPr="007E75EC">
        <w:rPr>
          <w:sz w:val="20"/>
          <w:szCs w:val="20"/>
        </w:rPr>
        <w:t>.</w:t>
      </w:r>
    </w:p>
    <w:p w:rsidR="00847246" w:rsidRPr="007E75EC" w:rsidRDefault="00847246" w:rsidP="007E75EC">
      <w:pPr>
        <w:spacing w:line="360" w:lineRule="auto"/>
        <w:jc w:val="both"/>
      </w:pPr>
      <w:r w:rsidRPr="007E75EC">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7E75EC" w:rsidRDefault="00847246" w:rsidP="007E75EC">
      <w:pPr>
        <w:spacing w:line="360" w:lineRule="auto"/>
        <w:jc w:val="both"/>
      </w:pPr>
      <w:r w:rsidRPr="007E75EC">
        <w:t>Zabezpieczenia ppoż. - Centrale p. pożarowe, monitoring alarmowy p.poż. w serwerowniach we wszystkich 6 obiektach/oddziałach terenowych WORD</w:t>
      </w:r>
      <w:r w:rsidR="007E3A80" w:rsidRPr="007E75EC">
        <w:t>.</w:t>
      </w:r>
    </w:p>
    <w:p w:rsidR="00847246" w:rsidRPr="007E75EC" w:rsidRDefault="00847246" w:rsidP="007E75EC">
      <w:pPr>
        <w:spacing w:line="360" w:lineRule="auto"/>
        <w:jc w:val="both"/>
      </w:pPr>
      <w:r w:rsidRPr="007E75EC">
        <w:t>Zabezpieczenia przeciw kradzieżowe - monitoring wizyjny całodobowy wraz z systemem rejestracji kamer</w:t>
      </w:r>
    </w:p>
    <w:p w:rsidR="00847246" w:rsidRPr="007E75EC" w:rsidRDefault="00847246" w:rsidP="007E75EC">
      <w:pPr>
        <w:spacing w:line="360" w:lineRule="auto"/>
        <w:jc w:val="both"/>
      </w:pPr>
      <w:r w:rsidRPr="007E75EC">
        <w:rPr>
          <w:lang w:eastAsia="en-US"/>
        </w:rPr>
        <w:t xml:space="preserve">Wszystkie ośrodki WORD zabezpiecza  monitoring – podłączony do stacji monitorowania  agencji ochrony – monitorowanie on </w:t>
      </w:r>
      <w:proofErr w:type="spellStart"/>
      <w:r w:rsidRPr="007E75EC">
        <w:rPr>
          <w:lang w:eastAsia="en-US"/>
        </w:rPr>
        <w:t>line</w:t>
      </w:r>
      <w:proofErr w:type="spellEnd"/>
      <w:r w:rsidRPr="007E75EC">
        <w:rPr>
          <w:lang w:eastAsia="en-US"/>
        </w:rPr>
        <w:t xml:space="preserve"> we wszystkich ośrodkach. Kamery/czujki w garażach i na placach.</w:t>
      </w:r>
    </w:p>
    <w:p w:rsidR="00C57650" w:rsidRPr="007E75EC" w:rsidRDefault="00C57650" w:rsidP="007E75EC">
      <w:pPr>
        <w:pStyle w:val="Nagwek4"/>
        <w:numPr>
          <w:ilvl w:val="0"/>
          <w:numId w:val="0"/>
        </w:numPr>
        <w:ind w:left="360" w:hanging="360"/>
        <w:rPr>
          <w:sz w:val="20"/>
          <w:u w:val="single"/>
        </w:rPr>
      </w:pPr>
      <w:r w:rsidRPr="007E75EC">
        <w:rPr>
          <w:sz w:val="20"/>
          <w:u w:val="single"/>
        </w:rPr>
        <w:t xml:space="preserve">Klauzule dodatkowe </w:t>
      </w:r>
      <w:r w:rsidR="00F2137F" w:rsidRPr="007E75EC">
        <w:rPr>
          <w:sz w:val="20"/>
          <w:u w:val="single"/>
          <w:lang w:val="pl-PL"/>
        </w:rPr>
        <w:t xml:space="preserve">obligatoryjne </w:t>
      </w:r>
      <w:r w:rsidRPr="007E75EC">
        <w:rPr>
          <w:sz w:val="20"/>
          <w:u w:val="single"/>
        </w:rPr>
        <w:t>dla pkt 3.7.1.1 (</w:t>
      </w:r>
      <w:r w:rsidRPr="007E75EC">
        <w:rPr>
          <w:b/>
          <w:sz w:val="20"/>
          <w:u w:val="single"/>
        </w:rPr>
        <w:t>treść klauzul dodatkowych przedstawiona została w Załączniku nr</w:t>
      </w:r>
      <w:r w:rsidR="00CB2D9F" w:rsidRPr="007E75EC">
        <w:rPr>
          <w:b/>
          <w:sz w:val="20"/>
          <w:u w:val="single"/>
          <w:lang w:val="pl-PL"/>
        </w:rPr>
        <w:t xml:space="preserve"> </w:t>
      </w:r>
      <w:r w:rsidR="00336195" w:rsidRPr="007E75EC">
        <w:rPr>
          <w:b/>
          <w:sz w:val="20"/>
          <w:u w:val="single"/>
          <w:lang w:val="pl-PL"/>
        </w:rPr>
        <w:t>6</w:t>
      </w:r>
      <w:r w:rsidRPr="007E75EC">
        <w:rPr>
          <w:b/>
          <w:sz w:val="20"/>
          <w:u w:val="single"/>
        </w:rPr>
        <w:t xml:space="preserve"> do SWZ):</w:t>
      </w:r>
    </w:p>
    <w:p w:rsidR="00C57650" w:rsidRPr="007E75EC" w:rsidRDefault="00C57650" w:rsidP="007E75EC">
      <w:pPr>
        <w:pStyle w:val="Nagwek5"/>
        <w:numPr>
          <w:ilvl w:val="0"/>
          <w:numId w:val="0"/>
        </w:numPr>
        <w:jc w:val="left"/>
        <w:rPr>
          <w:sz w:val="20"/>
        </w:rPr>
      </w:pPr>
      <w:r w:rsidRPr="007E75EC">
        <w:rPr>
          <w:sz w:val="20"/>
        </w:rPr>
        <w:t>KLAUZULA nr  1, 2, 3, 4, 5, 6, 7, 8, 9, 10, 11, 12, 13, 14, 15, 16,</w:t>
      </w:r>
      <w:r w:rsidR="00F2137F" w:rsidRPr="007E75EC">
        <w:rPr>
          <w:sz w:val="20"/>
          <w:lang w:val="pl-PL"/>
        </w:rPr>
        <w:t xml:space="preserve"> 17</w:t>
      </w:r>
      <w:r w:rsidRPr="007E75EC">
        <w:rPr>
          <w:sz w:val="20"/>
        </w:rPr>
        <w:t xml:space="preserve">, 19, 20, 21, 22, 23, 24, 25, 26, 27, 28, </w:t>
      </w:r>
      <w:r w:rsidR="00F2137F" w:rsidRPr="007E75EC">
        <w:rPr>
          <w:sz w:val="20"/>
          <w:lang w:val="pl-PL"/>
        </w:rPr>
        <w:t>29, 30</w:t>
      </w:r>
      <w:r w:rsidRPr="007E75EC">
        <w:rPr>
          <w:sz w:val="20"/>
        </w:rPr>
        <w:t xml:space="preserve">, 32, 33, 34, 35, 36, </w:t>
      </w:r>
      <w:r w:rsidR="00F2137F" w:rsidRPr="007E75EC">
        <w:rPr>
          <w:sz w:val="20"/>
          <w:lang w:val="pl-PL"/>
        </w:rPr>
        <w:t>37</w:t>
      </w:r>
      <w:r w:rsidRPr="007E75EC">
        <w:rPr>
          <w:sz w:val="20"/>
        </w:rPr>
        <w:t>.</w:t>
      </w:r>
    </w:p>
    <w:p w:rsidR="003640CC" w:rsidRPr="007E75EC" w:rsidRDefault="003640CC" w:rsidP="007E75EC">
      <w:pPr>
        <w:spacing w:line="360" w:lineRule="auto"/>
        <w:jc w:val="both"/>
        <w:rPr>
          <w:b/>
          <w:bCs/>
        </w:rPr>
      </w:pPr>
      <w:r w:rsidRPr="007E75EC">
        <w:rPr>
          <w:rFonts w:eastAsia="Arial Unicode MS"/>
          <w:b/>
          <w:highlight w:val="lightGray"/>
        </w:rPr>
        <w:t>3.7.1.2. Ubezpieczenie mienia od kradzieży z włamaniem i rabunku, dewastacji (wandalizmu), graffiti</w:t>
      </w:r>
      <w:r w:rsidRPr="007E75EC">
        <w:rPr>
          <w:rFonts w:eastAsia="Arial Unicode MS"/>
          <w:b/>
        </w:rPr>
        <w:t xml:space="preserve"> - LIMITY </w:t>
      </w:r>
      <w:r w:rsidRPr="007E75EC">
        <w:rPr>
          <w:b/>
          <w:highlight w:val="cyan"/>
          <w:u w:val="single"/>
        </w:rPr>
        <w:t>CZĘŚĆ I</w:t>
      </w:r>
    </w:p>
    <w:p w:rsidR="003640CC" w:rsidRPr="007E75EC" w:rsidRDefault="007E75EC" w:rsidP="007E75EC">
      <w:pPr>
        <w:spacing w:line="360" w:lineRule="auto"/>
        <w:ind w:left="3540" w:hanging="3540"/>
        <w:jc w:val="both"/>
        <w:rPr>
          <w:b/>
        </w:rPr>
      </w:pPr>
      <w:r>
        <w:rPr>
          <w:b/>
        </w:rPr>
        <w:t>Suma ubezpieczenia:</w:t>
      </w:r>
    </w:p>
    <w:p w:rsidR="003640CC" w:rsidRPr="007E75EC" w:rsidRDefault="003640CC" w:rsidP="007E75EC">
      <w:pPr>
        <w:spacing w:line="360" w:lineRule="auto"/>
        <w:ind w:left="3540" w:hanging="3540"/>
        <w:jc w:val="both"/>
        <w:rPr>
          <w:b/>
        </w:rPr>
      </w:pPr>
      <w:r w:rsidRPr="007E75EC">
        <w:rPr>
          <w:b/>
        </w:rPr>
        <w:t xml:space="preserve">1. Maszyny, urządzenia, wyposażenie </w:t>
      </w:r>
      <w:r w:rsidRPr="007E75EC">
        <w:t>300.000 zł</w:t>
      </w:r>
    </w:p>
    <w:p w:rsidR="003640CC" w:rsidRPr="007E75EC" w:rsidRDefault="003640CC" w:rsidP="007E75EC">
      <w:pPr>
        <w:spacing w:line="360" w:lineRule="auto"/>
        <w:jc w:val="both"/>
        <w:rPr>
          <w:b/>
        </w:rPr>
      </w:pPr>
      <w:r w:rsidRPr="007E75EC">
        <w:rPr>
          <w:b/>
        </w:rPr>
        <w:t xml:space="preserve">2. Środki obrotowe </w:t>
      </w:r>
      <w:r w:rsidRPr="007E75EC">
        <w:rPr>
          <w:bCs/>
        </w:rPr>
        <w:t>80.000 zł</w:t>
      </w:r>
    </w:p>
    <w:p w:rsidR="003640CC" w:rsidRPr="007E75EC" w:rsidRDefault="003640CC" w:rsidP="007E75EC">
      <w:pPr>
        <w:spacing w:line="360" w:lineRule="auto"/>
        <w:jc w:val="both"/>
        <w:rPr>
          <w:b/>
        </w:rPr>
      </w:pPr>
      <w:r w:rsidRPr="007E75EC">
        <w:rPr>
          <w:b/>
        </w:rPr>
        <w:t>3. Gotówka</w:t>
      </w:r>
    </w:p>
    <w:p w:rsidR="003640CC" w:rsidRPr="007E75EC" w:rsidRDefault="003640CC" w:rsidP="007E75EC">
      <w:pPr>
        <w:spacing w:line="360" w:lineRule="auto"/>
        <w:ind w:left="3540" w:hanging="3540"/>
        <w:jc w:val="both"/>
      </w:pPr>
      <w:r w:rsidRPr="007E75EC">
        <w:t xml:space="preserve">a) w sejfie z zamkiem szyfrowym </w:t>
      </w:r>
      <w:r w:rsidR="00DE32A1" w:rsidRPr="007E75EC">
        <w:t>50</w:t>
      </w:r>
      <w:r w:rsidRPr="007E75EC">
        <w:t>.000 zł</w:t>
      </w:r>
    </w:p>
    <w:p w:rsidR="003640CC" w:rsidRPr="007E75EC" w:rsidRDefault="003640CC" w:rsidP="007E75EC">
      <w:pPr>
        <w:spacing w:line="360" w:lineRule="auto"/>
        <w:ind w:left="3540" w:hanging="3540"/>
        <w:jc w:val="both"/>
      </w:pPr>
      <w:r w:rsidRPr="007E75EC">
        <w:t xml:space="preserve">b) od rabunku w lokalu </w:t>
      </w:r>
      <w:r w:rsidR="00DE32A1" w:rsidRPr="007E75EC">
        <w:t>50</w:t>
      </w:r>
      <w:r w:rsidRPr="007E75EC">
        <w:t>.000 zł</w:t>
      </w:r>
    </w:p>
    <w:p w:rsidR="003640CC" w:rsidRPr="007E75EC" w:rsidRDefault="003640CC" w:rsidP="007E75EC">
      <w:pPr>
        <w:spacing w:line="360" w:lineRule="auto"/>
        <w:ind w:left="3540" w:hanging="3540"/>
        <w:jc w:val="both"/>
      </w:pPr>
      <w:r w:rsidRPr="007E75EC">
        <w:t>c) w transporcie – teren RP</w:t>
      </w:r>
      <w:r w:rsidR="007E75EC">
        <w:t xml:space="preserve"> </w:t>
      </w:r>
      <w:r w:rsidR="00DE32A1" w:rsidRPr="007E75EC">
        <w:t>20</w:t>
      </w:r>
      <w:r w:rsidRPr="007E75EC">
        <w:t xml:space="preserve">.000 zł  </w:t>
      </w:r>
    </w:p>
    <w:p w:rsidR="003640CC" w:rsidRPr="007E75EC" w:rsidRDefault="003640CC" w:rsidP="007E75EC">
      <w:pPr>
        <w:spacing w:line="360" w:lineRule="auto"/>
        <w:jc w:val="both"/>
        <w:rPr>
          <w:b/>
        </w:rPr>
      </w:pPr>
      <w:r w:rsidRPr="007E75EC">
        <w:rPr>
          <w:b/>
        </w:rPr>
        <w:t>Informacje:</w:t>
      </w:r>
    </w:p>
    <w:p w:rsidR="003640CC" w:rsidRPr="007E75EC" w:rsidRDefault="003640CC" w:rsidP="007E75EC">
      <w:pPr>
        <w:tabs>
          <w:tab w:val="right" w:leader="dot" w:pos="6804"/>
          <w:tab w:val="right" w:leader="dot" w:pos="8505"/>
        </w:tabs>
        <w:spacing w:line="360" w:lineRule="auto"/>
        <w:jc w:val="both"/>
      </w:pPr>
      <w:r w:rsidRPr="007E75EC">
        <w:t>Rodzaj schowka: SEJF Z ZAMKIEM SZY</w:t>
      </w:r>
      <w:r w:rsidR="00544B39">
        <w:t xml:space="preserve">FROWYM </w:t>
      </w:r>
      <w:r w:rsidRPr="007E75EC">
        <w:t xml:space="preserve">- </w:t>
      </w:r>
      <w:r w:rsidR="00544B39">
        <w:t xml:space="preserve">1 </w:t>
      </w:r>
      <w:r w:rsidRPr="007E75EC">
        <w:t>szt</w:t>
      </w:r>
      <w:r w:rsidR="00E4363C" w:rsidRPr="007E75EC">
        <w:t>.</w:t>
      </w:r>
    </w:p>
    <w:p w:rsidR="003640CC" w:rsidRPr="007E75EC" w:rsidRDefault="003640CC" w:rsidP="007E75EC">
      <w:pPr>
        <w:tabs>
          <w:tab w:val="right" w:leader="dot" w:pos="8505"/>
        </w:tabs>
        <w:spacing w:line="360" w:lineRule="auto"/>
        <w:ind w:left="284"/>
        <w:jc w:val="both"/>
      </w:pPr>
      <w:r w:rsidRPr="007E75EC">
        <w:t>Trwale przymocowany do podłoża</w:t>
      </w:r>
    </w:p>
    <w:p w:rsidR="003640CC" w:rsidRPr="007E75EC" w:rsidRDefault="003640CC" w:rsidP="007E75EC">
      <w:pPr>
        <w:tabs>
          <w:tab w:val="right" w:leader="dot" w:pos="8505"/>
        </w:tabs>
        <w:spacing w:line="360" w:lineRule="auto"/>
        <w:ind w:left="284"/>
        <w:jc w:val="both"/>
      </w:pPr>
      <w:r w:rsidRPr="007E75EC">
        <w:t xml:space="preserve">Maksymalna kwota podlegająca </w:t>
      </w:r>
      <w:r w:rsidR="00544B39">
        <w:t xml:space="preserve">transportowi: </w:t>
      </w:r>
      <w:r w:rsidR="00DE32A1" w:rsidRPr="007E75EC">
        <w:t>20</w:t>
      </w:r>
      <w:r w:rsidRPr="007E75EC">
        <w:t xml:space="preserve"> 000  zł</w:t>
      </w:r>
    </w:p>
    <w:p w:rsidR="003640CC" w:rsidRPr="007E75EC" w:rsidRDefault="003640CC" w:rsidP="007E75EC">
      <w:pPr>
        <w:tabs>
          <w:tab w:val="right" w:leader="dot" w:pos="8505"/>
        </w:tabs>
        <w:spacing w:line="360" w:lineRule="auto"/>
        <w:ind w:left="284"/>
        <w:jc w:val="both"/>
      </w:pPr>
      <w:r w:rsidRPr="007E75EC">
        <w:t>Częstotliwość takich transportów: JEDEN DZIENNIE</w:t>
      </w:r>
    </w:p>
    <w:p w:rsidR="003640CC" w:rsidRPr="007E75EC" w:rsidRDefault="003640CC" w:rsidP="007E75EC">
      <w:pPr>
        <w:tabs>
          <w:tab w:val="right" w:leader="dot" w:pos="8505"/>
        </w:tabs>
        <w:spacing w:line="360" w:lineRule="auto"/>
        <w:ind w:left="284"/>
        <w:jc w:val="both"/>
      </w:pPr>
      <w:r w:rsidRPr="007E75EC">
        <w:t xml:space="preserve">Przeciętna wartość transportowanej gotówki: </w:t>
      </w:r>
      <w:r w:rsidR="00DE32A1" w:rsidRPr="007E75EC">
        <w:t>5 000/10</w:t>
      </w:r>
      <w:r w:rsidRPr="007E75EC">
        <w:t xml:space="preserve"> 000 zł</w:t>
      </w:r>
    </w:p>
    <w:p w:rsidR="003640CC" w:rsidRPr="007E75EC" w:rsidRDefault="003640CC" w:rsidP="007E75EC">
      <w:pPr>
        <w:tabs>
          <w:tab w:val="right" w:leader="dot" w:pos="8505"/>
        </w:tabs>
        <w:spacing w:line="360" w:lineRule="auto"/>
        <w:ind w:left="284"/>
        <w:jc w:val="both"/>
      </w:pPr>
      <w:r w:rsidRPr="007E75EC">
        <w:t>Sposób wykonywania transportu (np. pieszo, pojazdem):  SAMOCHÓD OSOBOWY</w:t>
      </w:r>
    </w:p>
    <w:p w:rsidR="003640CC" w:rsidRPr="007E75EC" w:rsidRDefault="00544B39" w:rsidP="007E75EC">
      <w:pPr>
        <w:tabs>
          <w:tab w:val="right" w:leader="dot" w:pos="8505"/>
        </w:tabs>
        <w:spacing w:line="360" w:lineRule="auto"/>
        <w:jc w:val="both"/>
      </w:pPr>
      <w:r>
        <w:t xml:space="preserve">Sposób konwojowania gotówki: </w:t>
      </w:r>
      <w:r w:rsidR="003640CC" w:rsidRPr="007E75EC">
        <w:t>KASJERKA, KIEROWCA, PRACOWNIK WORD.</w:t>
      </w:r>
    </w:p>
    <w:p w:rsidR="003640CC" w:rsidRPr="007E75EC" w:rsidRDefault="003640CC" w:rsidP="007E75EC">
      <w:pPr>
        <w:spacing w:line="360" w:lineRule="auto"/>
        <w:jc w:val="both"/>
      </w:pPr>
      <w:r w:rsidRPr="007E75EC">
        <w:t>Zabezpieczenia przeciw kradzieżowe - monitoring wizyjny całodobowy wraz z systemem rejestracji kamer</w:t>
      </w:r>
    </w:p>
    <w:p w:rsidR="00544B39" w:rsidRDefault="003640CC" w:rsidP="007E75EC">
      <w:pPr>
        <w:spacing w:line="360" w:lineRule="auto"/>
        <w:jc w:val="both"/>
        <w:rPr>
          <w:lang w:eastAsia="en-US"/>
        </w:rPr>
      </w:pPr>
      <w:r w:rsidRPr="007E75EC">
        <w:rPr>
          <w:lang w:eastAsia="en-US"/>
        </w:rPr>
        <w:t xml:space="preserve">Wszystkie ośrodki WORD zabezpiecza  monitoring – podłączony do stacji monitorowania  agencji ochrony – monitorowanie on </w:t>
      </w:r>
      <w:proofErr w:type="spellStart"/>
      <w:r w:rsidRPr="007E75EC">
        <w:rPr>
          <w:lang w:eastAsia="en-US"/>
        </w:rPr>
        <w:t>line</w:t>
      </w:r>
      <w:proofErr w:type="spellEnd"/>
      <w:r w:rsidRPr="007E75EC">
        <w:rPr>
          <w:lang w:eastAsia="en-US"/>
        </w:rPr>
        <w:t xml:space="preserve"> we wszystkich ośrodkach. Kamery/czujki w garażach i na placach</w:t>
      </w:r>
    </w:p>
    <w:p w:rsidR="003640CC" w:rsidRPr="007E75EC" w:rsidRDefault="003640CC" w:rsidP="007E75EC">
      <w:pPr>
        <w:spacing w:line="360" w:lineRule="auto"/>
        <w:jc w:val="both"/>
        <w:rPr>
          <w:b/>
        </w:rPr>
      </w:pPr>
      <w:r w:rsidRPr="007E75EC">
        <w:rPr>
          <w:b/>
        </w:rPr>
        <w:t xml:space="preserve">Ubezpieczenia mienia od dewastacji </w:t>
      </w:r>
    </w:p>
    <w:p w:rsidR="003640CC" w:rsidRPr="007E75EC" w:rsidRDefault="003640CC" w:rsidP="007E75EC">
      <w:pPr>
        <w:spacing w:line="360" w:lineRule="auto"/>
        <w:jc w:val="both"/>
      </w:pPr>
      <w:r w:rsidRPr="007E75EC">
        <w:t xml:space="preserve">Suma ubezpieczenia 300.000 zł  </w:t>
      </w:r>
    </w:p>
    <w:p w:rsidR="003640CC" w:rsidRPr="007E75EC" w:rsidRDefault="003640CC" w:rsidP="007E75EC">
      <w:pPr>
        <w:spacing w:line="360" w:lineRule="auto"/>
        <w:jc w:val="both"/>
        <w:rPr>
          <w:b/>
        </w:rPr>
      </w:pPr>
      <w:r w:rsidRPr="007E75EC">
        <w:rPr>
          <w:b/>
        </w:rPr>
        <w:t xml:space="preserve">Ubezpieczenia mienia od dewastacji  - ryzyko graffiti </w:t>
      </w:r>
    </w:p>
    <w:p w:rsidR="000C2C7F" w:rsidRDefault="003640CC" w:rsidP="007E75EC">
      <w:pPr>
        <w:spacing w:line="360" w:lineRule="auto"/>
        <w:jc w:val="both"/>
      </w:pPr>
      <w:r w:rsidRPr="007E75EC">
        <w:t>Suma ubezpieczenia 20.000 zł</w:t>
      </w:r>
    </w:p>
    <w:p w:rsidR="003640CC" w:rsidRPr="007E75EC" w:rsidRDefault="003640CC" w:rsidP="007E75EC">
      <w:pPr>
        <w:spacing w:line="360" w:lineRule="auto"/>
        <w:jc w:val="both"/>
        <w:rPr>
          <w:b/>
        </w:rPr>
      </w:pPr>
      <w:r w:rsidRPr="007E75EC">
        <w:rPr>
          <w:b/>
        </w:rPr>
        <w:t>Ubezpieczenie obejmuje również koszty naprawy zabezpieczeń – limit 5.000 zł</w:t>
      </w:r>
    </w:p>
    <w:p w:rsidR="003640CC" w:rsidRPr="007E75EC" w:rsidRDefault="003640CC" w:rsidP="007E75EC">
      <w:pPr>
        <w:spacing w:line="360" w:lineRule="auto"/>
        <w:jc w:val="both"/>
      </w:pPr>
      <w:r w:rsidRPr="007E75EC">
        <w:rPr>
          <w:b/>
        </w:rPr>
        <w:t xml:space="preserve">Franszyza: </w:t>
      </w:r>
      <w:r w:rsidRPr="007E75EC">
        <w:t>integralna 100 USD</w:t>
      </w:r>
      <w:r w:rsidRPr="007E75EC">
        <w:rPr>
          <w:b/>
        </w:rPr>
        <w:t xml:space="preserve">, </w:t>
      </w:r>
      <w:r w:rsidRPr="007E75EC">
        <w:t>(dla ryzyka graffiti 20 USD)</w:t>
      </w:r>
    </w:p>
    <w:p w:rsidR="003640CC" w:rsidRPr="007E75EC" w:rsidRDefault="003640CC" w:rsidP="007E75EC">
      <w:pPr>
        <w:pStyle w:val="Nagwek4"/>
        <w:numPr>
          <w:ilvl w:val="0"/>
          <w:numId w:val="0"/>
        </w:numPr>
        <w:ind w:left="360" w:hanging="360"/>
        <w:rPr>
          <w:sz w:val="20"/>
        </w:rPr>
      </w:pPr>
      <w:r w:rsidRPr="007E75EC">
        <w:rPr>
          <w:sz w:val="20"/>
        </w:rPr>
        <w:t xml:space="preserve">System ubezpieczenia: </w:t>
      </w:r>
      <w:r w:rsidRPr="007E75EC">
        <w:rPr>
          <w:b/>
          <w:bCs/>
          <w:sz w:val="20"/>
        </w:rPr>
        <w:t>pierwsze ryzyko</w:t>
      </w:r>
    </w:p>
    <w:p w:rsidR="003640CC" w:rsidRPr="007E75EC" w:rsidRDefault="003640CC" w:rsidP="007E75EC">
      <w:pPr>
        <w:pStyle w:val="Tekstpodstawowywcity"/>
        <w:spacing w:line="360" w:lineRule="auto"/>
        <w:ind w:left="0"/>
        <w:rPr>
          <w:b/>
        </w:rPr>
      </w:pPr>
      <w:r w:rsidRPr="007E75EC">
        <w:rPr>
          <w:b/>
        </w:rPr>
        <w:t>Klauzule dodatkowe obligatoryjne dla pkt 3.7.1.3 (</w:t>
      </w:r>
      <w:r w:rsidRPr="007E75EC">
        <w:rPr>
          <w:rFonts w:eastAsia="Arial Unicode MS"/>
          <w:b/>
          <w:u w:val="single"/>
        </w:rPr>
        <w:t>treść klauzul dodatkowych przedstawiona została w Załączniku nr 6 do SWZ)</w:t>
      </w:r>
      <w:r w:rsidRPr="007E75EC">
        <w:rPr>
          <w:b/>
        </w:rPr>
        <w:t>:</w:t>
      </w:r>
    </w:p>
    <w:p w:rsidR="003640CC" w:rsidRPr="007E75EC" w:rsidRDefault="003640CC" w:rsidP="007E75EC">
      <w:pPr>
        <w:pStyle w:val="Nagwek5"/>
        <w:numPr>
          <w:ilvl w:val="0"/>
          <w:numId w:val="0"/>
        </w:numPr>
        <w:ind w:left="720" w:hanging="720"/>
        <w:jc w:val="left"/>
        <w:rPr>
          <w:sz w:val="20"/>
        </w:rPr>
      </w:pPr>
      <w:r w:rsidRPr="007E75EC">
        <w:rPr>
          <w:sz w:val="20"/>
        </w:rPr>
        <w:t>KLAUZULA nr 1,  2, 3, 5, 6, 7, 8, 9, 10, 11, 12, 13, 14, 15,</w:t>
      </w:r>
      <w:r w:rsidRPr="007E75EC">
        <w:rPr>
          <w:sz w:val="20"/>
          <w:lang w:val="pl-PL"/>
        </w:rPr>
        <w:t xml:space="preserve"> 16</w:t>
      </w:r>
      <w:r w:rsidRPr="007E75EC">
        <w:rPr>
          <w:sz w:val="20"/>
        </w:rPr>
        <w:t>,</w:t>
      </w:r>
      <w:r w:rsidRPr="007E75EC">
        <w:rPr>
          <w:sz w:val="20"/>
          <w:lang w:val="pl-PL"/>
        </w:rPr>
        <w:t xml:space="preserve"> 18,</w:t>
      </w:r>
      <w:r w:rsidRPr="007E75EC">
        <w:rPr>
          <w:sz w:val="20"/>
        </w:rPr>
        <w:t xml:space="preserve"> 22, </w:t>
      </w:r>
      <w:r w:rsidRPr="007E75EC">
        <w:rPr>
          <w:sz w:val="20"/>
          <w:lang w:val="pl-PL"/>
        </w:rPr>
        <w:t xml:space="preserve">23, </w:t>
      </w:r>
      <w:r w:rsidRPr="007E75EC">
        <w:rPr>
          <w:sz w:val="20"/>
        </w:rPr>
        <w:t>30, 3</w:t>
      </w:r>
      <w:r w:rsidRPr="007E75EC">
        <w:rPr>
          <w:sz w:val="20"/>
          <w:lang w:val="pl-PL"/>
        </w:rPr>
        <w:t>1</w:t>
      </w:r>
      <w:r w:rsidRPr="007E75EC">
        <w:rPr>
          <w:sz w:val="20"/>
        </w:rPr>
        <w:t>, 3</w:t>
      </w:r>
      <w:r w:rsidRPr="007E75EC">
        <w:rPr>
          <w:sz w:val="20"/>
          <w:lang w:val="pl-PL"/>
        </w:rPr>
        <w:t>2</w:t>
      </w:r>
      <w:r w:rsidRPr="007E75EC">
        <w:rPr>
          <w:sz w:val="20"/>
        </w:rPr>
        <w:t>, 3</w:t>
      </w:r>
      <w:r w:rsidRPr="007E75EC">
        <w:rPr>
          <w:sz w:val="20"/>
          <w:lang w:val="pl-PL"/>
        </w:rPr>
        <w:t>3</w:t>
      </w:r>
      <w:r w:rsidRPr="007E75EC">
        <w:rPr>
          <w:sz w:val="20"/>
        </w:rPr>
        <w:t>.</w:t>
      </w:r>
    </w:p>
    <w:p w:rsidR="003640CC" w:rsidRPr="007E75EC" w:rsidRDefault="003640CC" w:rsidP="007E75EC">
      <w:pPr>
        <w:spacing w:line="360" w:lineRule="auto"/>
        <w:jc w:val="both"/>
        <w:rPr>
          <w:b/>
          <w:bCs/>
        </w:rPr>
      </w:pPr>
      <w:r w:rsidRPr="007E75EC">
        <w:rPr>
          <w:rFonts w:eastAsia="Arial Unicode MS"/>
          <w:b/>
          <w:highlight w:val="lightGray"/>
        </w:rPr>
        <w:t>3.7.1.3 Ubezpieczenie szyb i przedmiotów szklanych od stłuczenia</w:t>
      </w:r>
      <w:r w:rsidR="00DE32A1" w:rsidRPr="007E75EC">
        <w:rPr>
          <w:rFonts w:eastAsia="Arial Unicode MS"/>
          <w:b/>
        </w:rPr>
        <w:t xml:space="preserve"> - LIMIT</w:t>
      </w:r>
      <w:r w:rsidRPr="007E75EC">
        <w:rPr>
          <w:rFonts w:eastAsia="Arial Unicode MS"/>
          <w:b/>
        </w:rPr>
        <w:t xml:space="preserve"> </w:t>
      </w:r>
      <w:r w:rsidRPr="007E75EC">
        <w:rPr>
          <w:b/>
          <w:highlight w:val="cyan"/>
          <w:u w:val="single"/>
        </w:rPr>
        <w:t>CZĘŚĆ I</w:t>
      </w:r>
    </w:p>
    <w:p w:rsidR="003640CC" w:rsidRPr="007E75EC" w:rsidRDefault="003640CC" w:rsidP="007E75EC">
      <w:pPr>
        <w:spacing w:line="360" w:lineRule="auto"/>
        <w:jc w:val="both"/>
      </w:pPr>
      <w:r w:rsidRPr="007E75EC">
        <w:rPr>
          <w:b/>
        </w:rPr>
        <w:t>Zakres ubezpieczenia</w:t>
      </w:r>
      <w:r w:rsidRPr="007E75EC">
        <w:t>: rozbicie, stłuczenie szyb i posadzek  oraz innych przedmiotów szklanych</w:t>
      </w:r>
    </w:p>
    <w:p w:rsidR="003640CC" w:rsidRPr="007E75EC" w:rsidRDefault="003640CC" w:rsidP="007E75EC">
      <w:pPr>
        <w:pStyle w:val="BodyText2"/>
        <w:spacing w:line="360" w:lineRule="auto"/>
        <w:rPr>
          <w:sz w:val="20"/>
        </w:rPr>
      </w:pPr>
      <w:r w:rsidRPr="007E75EC">
        <w:rPr>
          <w:sz w:val="20"/>
        </w:rPr>
        <w:t>Ubezpieczyciel pokrywa również koszty montażu, demontażu, koszty wykonania napisów, liter, rysunków oraz koszty rusztowań.</w:t>
      </w:r>
    </w:p>
    <w:p w:rsidR="003640CC" w:rsidRPr="007E75EC" w:rsidRDefault="003640CC" w:rsidP="007E75EC">
      <w:pPr>
        <w:spacing w:line="360" w:lineRule="auto"/>
        <w:jc w:val="both"/>
        <w:rPr>
          <w:b/>
        </w:rPr>
      </w:pPr>
      <w:r w:rsidRPr="007E75EC">
        <w:rPr>
          <w:b/>
        </w:rPr>
        <w:t>Suma ubezpieczenia</w:t>
      </w:r>
      <w:r w:rsidRPr="007E75EC">
        <w:t xml:space="preserve"> 30.000 zł  </w:t>
      </w:r>
    </w:p>
    <w:p w:rsidR="000C2C7F" w:rsidRDefault="003640CC" w:rsidP="000C2C7F">
      <w:pPr>
        <w:spacing w:line="360" w:lineRule="auto"/>
        <w:jc w:val="both"/>
        <w:rPr>
          <w:b/>
        </w:rPr>
      </w:pPr>
      <w:r w:rsidRPr="007E75EC">
        <w:rPr>
          <w:b/>
        </w:rPr>
        <w:t xml:space="preserve">Franszyza: </w:t>
      </w:r>
      <w:r w:rsidRPr="007E75EC">
        <w:t>integralna 50 USD</w:t>
      </w:r>
    </w:p>
    <w:p w:rsidR="003640CC" w:rsidRPr="007E75EC" w:rsidRDefault="003640CC" w:rsidP="000C2C7F">
      <w:pPr>
        <w:spacing w:line="360" w:lineRule="auto"/>
        <w:jc w:val="both"/>
      </w:pPr>
      <w:r w:rsidRPr="007E75EC">
        <w:t xml:space="preserve">System ubezpieczenia: </w:t>
      </w:r>
      <w:r w:rsidRPr="007E75EC">
        <w:rPr>
          <w:b/>
          <w:bCs/>
        </w:rPr>
        <w:t>pierwsze ryzyko</w:t>
      </w:r>
    </w:p>
    <w:p w:rsidR="003640CC" w:rsidRPr="007E75EC" w:rsidRDefault="003640CC" w:rsidP="007E75EC">
      <w:pPr>
        <w:pStyle w:val="Nagwek4"/>
        <w:numPr>
          <w:ilvl w:val="0"/>
          <w:numId w:val="0"/>
        </w:numPr>
        <w:rPr>
          <w:b/>
          <w:sz w:val="20"/>
        </w:rPr>
      </w:pPr>
      <w:r w:rsidRPr="007E75EC">
        <w:rPr>
          <w:b/>
          <w:sz w:val="20"/>
          <w:lang w:val="pl-PL"/>
        </w:rPr>
        <w:t>K</w:t>
      </w:r>
      <w:proofErr w:type="spellStart"/>
      <w:r w:rsidRPr="007E75EC">
        <w:rPr>
          <w:b/>
          <w:sz w:val="20"/>
        </w:rPr>
        <w:t>lauzule</w:t>
      </w:r>
      <w:proofErr w:type="spellEnd"/>
      <w:r w:rsidRPr="007E75EC">
        <w:rPr>
          <w:b/>
          <w:sz w:val="20"/>
        </w:rPr>
        <w:t xml:space="preserve"> dodatkowe </w:t>
      </w:r>
      <w:r w:rsidRPr="007E75EC">
        <w:rPr>
          <w:b/>
          <w:sz w:val="20"/>
          <w:lang w:val="pl-PL"/>
        </w:rPr>
        <w:t xml:space="preserve">obligatoryjne </w:t>
      </w:r>
      <w:r w:rsidRPr="007E75EC">
        <w:rPr>
          <w:b/>
          <w:sz w:val="20"/>
        </w:rPr>
        <w:t xml:space="preserve">dla pkt 3.7.1.4. </w:t>
      </w:r>
      <w:r w:rsidRPr="007E75EC">
        <w:rPr>
          <w:sz w:val="20"/>
          <w:u w:val="single"/>
        </w:rPr>
        <w:t>(</w:t>
      </w:r>
      <w:r w:rsidRPr="007E75EC">
        <w:rPr>
          <w:b/>
          <w:sz w:val="20"/>
          <w:u w:val="single"/>
        </w:rPr>
        <w:t>treść klauzul dodatkowych przedstawiona została w</w:t>
      </w:r>
      <w:r w:rsidR="00544B39">
        <w:rPr>
          <w:b/>
          <w:sz w:val="20"/>
          <w:u w:val="single"/>
          <w:lang w:val="pl-PL"/>
        </w:rPr>
        <w:t> </w:t>
      </w:r>
      <w:r w:rsidRPr="007E75EC">
        <w:rPr>
          <w:b/>
          <w:sz w:val="20"/>
          <w:u w:val="single"/>
        </w:rPr>
        <w:t xml:space="preserve"> Załączniku nr </w:t>
      </w:r>
      <w:r w:rsidRPr="007E75EC">
        <w:rPr>
          <w:b/>
          <w:sz w:val="20"/>
          <w:u w:val="single"/>
          <w:lang w:val="pl-PL"/>
        </w:rPr>
        <w:t>6</w:t>
      </w:r>
      <w:r w:rsidRPr="007E75EC">
        <w:rPr>
          <w:b/>
          <w:sz w:val="20"/>
          <w:u w:val="single"/>
        </w:rPr>
        <w:t xml:space="preserve"> do SWZ)</w:t>
      </w:r>
      <w:r w:rsidRPr="007E75EC">
        <w:rPr>
          <w:b/>
          <w:sz w:val="20"/>
        </w:rPr>
        <w:t>:</w:t>
      </w:r>
    </w:p>
    <w:p w:rsidR="003640CC" w:rsidRPr="007E75EC" w:rsidRDefault="003640CC" w:rsidP="007E75EC">
      <w:pPr>
        <w:pStyle w:val="Nagwek5"/>
        <w:numPr>
          <w:ilvl w:val="0"/>
          <w:numId w:val="0"/>
        </w:numPr>
        <w:ind w:left="720" w:hanging="720"/>
        <w:jc w:val="left"/>
        <w:rPr>
          <w:bCs/>
          <w:sz w:val="20"/>
        </w:rPr>
      </w:pPr>
      <w:r w:rsidRPr="007E75EC">
        <w:rPr>
          <w:sz w:val="20"/>
        </w:rPr>
        <w:t xml:space="preserve">KLAUZULA nr 1, 2, 3, 5, 6, 7, 8, 10, 11, 12, 13, 14, 15, </w:t>
      </w:r>
      <w:r w:rsidRPr="007E75EC">
        <w:rPr>
          <w:sz w:val="20"/>
          <w:lang w:val="pl-PL"/>
        </w:rPr>
        <w:t>16.</w:t>
      </w:r>
    </w:p>
    <w:p w:rsidR="00682C17" w:rsidRPr="007E75EC" w:rsidRDefault="00C57650" w:rsidP="007E75EC">
      <w:pPr>
        <w:spacing w:line="360" w:lineRule="auto"/>
        <w:jc w:val="both"/>
        <w:rPr>
          <w:b/>
          <w:bCs/>
        </w:rPr>
      </w:pPr>
      <w:r w:rsidRPr="007E75EC">
        <w:rPr>
          <w:rFonts w:eastAsia="Arial Unicode MS"/>
          <w:b/>
        </w:rPr>
        <w:t>3.7.1.</w:t>
      </w:r>
      <w:r w:rsidR="003640CC" w:rsidRPr="007E75EC">
        <w:rPr>
          <w:rFonts w:eastAsia="Arial Unicode MS"/>
          <w:b/>
        </w:rPr>
        <w:t>4</w:t>
      </w:r>
      <w:r w:rsidRPr="007E75EC">
        <w:rPr>
          <w:rFonts w:eastAsia="Arial Unicode MS"/>
          <w:b/>
        </w:rPr>
        <w:t xml:space="preserve"> Ubezpieczenie sprzętu elektronicznego oraz oprogramowania, kosztów odtworzenia danych od wszystkich </w:t>
      </w:r>
      <w:proofErr w:type="spellStart"/>
      <w:r w:rsidRPr="007E75EC">
        <w:rPr>
          <w:rFonts w:eastAsia="Arial Unicode MS"/>
          <w:b/>
        </w:rPr>
        <w:t>ryzyk</w:t>
      </w:r>
      <w:proofErr w:type="spellEnd"/>
      <w:r w:rsidR="00682C17" w:rsidRPr="007E75EC">
        <w:rPr>
          <w:rFonts w:eastAsia="Arial Unicode MS"/>
          <w:b/>
        </w:rPr>
        <w:t xml:space="preserve"> </w:t>
      </w:r>
      <w:r w:rsidR="00682C17" w:rsidRPr="007E75EC">
        <w:rPr>
          <w:b/>
          <w:highlight w:val="cyan"/>
          <w:u w:val="single"/>
        </w:rPr>
        <w:t>CZĘŚĆ I</w:t>
      </w:r>
    </w:p>
    <w:p w:rsidR="00C57650" w:rsidRPr="007E75EC" w:rsidRDefault="00C57650" w:rsidP="007E75EC">
      <w:pPr>
        <w:pStyle w:val="Holdingpodstawowy"/>
        <w:spacing w:line="360" w:lineRule="auto"/>
        <w:rPr>
          <w:rFonts w:ascii="Times New Roman" w:hAnsi="Times New Roman"/>
          <w:sz w:val="20"/>
        </w:rPr>
      </w:pPr>
      <w:r w:rsidRPr="007E75EC">
        <w:rPr>
          <w:rFonts w:ascii="Times New Roman" w:hAnsi="Times New Roman"/>
          <w:b/>
          <w:sz w:val="20"/>
        </w:rPr>
        <w:t>Przedmiot ubezpieczenia</w:t>
      </w:r>
      <w:r w:rsidRPr="007E75EC">
        <w:rPr>
          <w:rFonts w:ascii="Times New Roman" w:hAnsi="Times New Roman"/>
          <w:sz w:val="20"/>
        </w:rPr>
        <w:t xml:space="preserve">. </w:t>
      </w:r>
    </w:p>
    <w:p w:rsidR="00C57650" w:rsidRPr="007E75EC" w:rsidRDefault="009E1C65" w:rsidP="007E75EC">
      <w:pPr>
        <w:pStyle w:val="Holdingpodstawowy"/>
        <w:spacing w:line="360" w:lineRule="auto"/>
        <w:rPr>
          <w:rFonts w:ascii="Times New Roman" w:hAnsi="Times New Roman"/>
          <w:b/>
          <w:sz w:val="20"/>
        </w:rPr>
      </w:pPr>
      <w:r w:rsidRPr="007E75EC">
        <w:rPr>
          <w:rFonts w:ascii="Times New Roman" w:hAnsi="Times New Roman"/>
          <w:b/>
          <w:sz w:val="20"/>
        </w:rPr>
        <w:t>A) Sprzęt (zakupiony od 201</w:t>
      </w:r>
      <w:r w:rsidR="00E4363C" w:rsidRPr="007E75EC">
        <w:rPr>
          <w:rFonts w:ascii="Times New Roman" w:hAnsi="Times New Roman"/>
          <w:b/>
          <w:sz w:val="20"/>
        </w:rPr>
        <w:t>7</w:t>
      </w:r>
      <w:r w:rsidR="00BD7621" w:rsidRPr="007E75EC">
        <w:rPr>
          <w:rFonts w:ascii="Times New Roman" w:hAnsi="Times New Roman"/>
          <w:b/>
          <w:sz w:val="20"/>
        </w:rPr>
        <w:t xml:space="preserve"> </w:t>
      </w:r>
      <w:r w:rsidR="00C57650" w:rsidRPr="007E75EC">
        <w:rPr>
          <w:rFonts w:ascii="Times New Roman" w:hAnsi="Times New Roman"/>
          <w:b/>
          <w:sz w:val="20"/>
        </w:rPr>
        <w:t>r.)</w:t>
      </w:r>
    </w:p>
    <w:p w:rsidR="00C57650" w:rsidRPr="007E75EC" w:rsidRDefault="00C57650" w:rsidP="007E75EC">
      <w:pPr>
        <w:pStyle w:val="Holdingpodstawowy"/>
        <w:spacing w:line="360" w:lineRule="auto"/>
        <w:rPr>
          <w:rFonts w:ascii="Times New Roman" w:hAnsi="Times New Roman"/>
          <w:sz w:val="20"/>
        </w:rPr>
      </w:pPr>
      <w:r w:rsidRPr="007E75EC">
        <w:rPr>
          <w:rFonts w:ascii="Times New Roman" w:hAnsi="Times New Roman"/>
          <w:sz w:val="20"/>
        </w:rPr>
        <w:t>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Ochroną ubezpieczeniową objęty jest także sprzęt obecnie nie użytkowany (np. w trakcie magazynowania lub przerw w eksploatacji) a także telefony komórkowe oraz satelitarne.</w:t>
      </w:r>
    </w:p>
    <w:p w:rsidR="00C57650" w:rsidRPr="007E75EC" w:rsidRDefault="00C57650" w:rsidP="007E75EC">
      <w:pPr>
        <w:pStyle w:val="BodyText3"/>
        <w:spacing w:line="360" w:lineRule="auto"/>
        <w:rPr>
          <w:rFonts w:ascii="Times New Roman" w:hAnsi="Times New Roman"/>
          <w:b w:val="0"/>
          <w:color w:val="auto"/>
          <w:sz w:val="20"/>
        </w:rPr>
      </w:pPr>
      <w:r w:rsidRPr="007E75EC">
        <w:rPr>
          <w:rFonts w:ascii="Times New Roman" w:hAnsi="Times New Roman"/>
          <w:color w:val="auto"/>
          <w:sz w:val="20"/>
        </w:rPr>
        <w:t xml:space="preserve">B) Dane i nośniki danych  </w:t>
      </w:r>
    </w:p>
    <w:p w:rsidR="00C57650" w:rsidRPr="007E75EC" w:rsidRDefault="00C57650" w:rsidP="007E75EC">
      <w:pPr>
        <w:pStyle w:val="BodyText3"/>
        <w:spacing w:line="360" w:lineRule="auto"/>
        <w:rPr>
          <w:rFonts w:ascii="Times New Roman" w:hAnsi="Times New Roman"/>
          <w:b w:val="0"/>
          <w:color w:val="auto"/>
          <w:sz w:val="20"/>
        </w:rPr>
      </w:pPr>
      <w:r w:rsidRPr="007E75EC">
        <w:rPr>
          <w:rFonts w:ascii="Times New Roman" w:hAnsi="Times New Roman"/>
          <w:b w:val="0"/>
          <w:color w:val="auto"/>
          <w:sz w:val="20"/>
        </w:rPr>
        <w:t>Przedmiotem ubezpieczenia są:</w:t>
      </w:r>
    </w:p>
    <w:p w:rsidR="00C57650" w:rsidRPr="007E75EC" w:rsidRDefault="00C57650" w:rsidP="00544B39">
      <w:pPr>
        <w:pStyle w:val="BodyText3"/>
        <w:numPr>
          <w:ilvl w:val="0"/>
          <w:numId w:val="5"/>
        </w:numPr>
        <w:spacing w:line="360" w:lineRule="auto"/>
        <w:ind w:left="709"/>
        <w:rPr>
          <w:rFonts w:ascii="Times New Roman" w:hAnsi="Times New Roman"/>
          <w:b w:val="0"/>
          <w:color w:val="auto"/>
          <w:sz w:val="20"/>
        </w:rPr>
      </w:pPr>
      <w:r w:rsidRPr="007E75EC">
        <w:rPr>
          <w:rFonts w:ascii="Times New Roman" w:hAnsi="Times New Roman"/>
          <w:b w:val="0"/>
          <w:color w:val="auto"/>
          <w:sz w:val="20"/>
        </w:rPr>
        <w:t>dane, za które uważa się: informacje zawarte w zbiorach danych i licencjonowane systemy operacyjne, programy standardowe produkcji seryjnej oraz programy indywidualne udokumentowanego pochodzenia i wartości,</w:t>
      </w:r>
    </w:p>
    <w:p w:rsidR="009E1C65" w:rsidRPr="00544B39" w:rsidRDefault="00C57650" w:rsidP="00544B39">
      <w:pPr>
        <w:pStyle w:val="BodyText3"/>
        <w:numPr>
          <w:ilvl w:val="0"/>
          <w:numId w:val="5"/>
        </w:numPr>
        <w:spacing w:line="360" w:lineRule="auto"/>
        <w:ind w:left="709"/>
        <w:rPr>
          <w:rFonts w:ascii="Times New Roman" w:hAnsi="Times New Roman"/>
          <w:b w:val="0"/>
          <w:color w:val="auto"/>
          <w:sz w:val="20"/>
        </w:rPr>
      </w:pPr>
      <w:r w:rsidRPr="007E75EC">
        <w:rPr>
          <w:rFonts w:ascii="Times New Roman" w:hAnsi="Times New Roman"/>
          <w:b w:val="0"/>
          <w:color w:val="auto"/>
          <w:sz w:val="20"/>
        </w:rPr>
        <w:t xml:space="preserve">wymienne nośniki danych tj. </w:t>
      </w:r>
      <w:r w:rsidR="00240614" w:rsidRPr="007E75EC">
        <w:rPr>
          <w:rFonts w:ascii="Times New Roman" w:hAnsi="Times New Roman"/>
          <w:b w:val="0"/>
          <w:color w:val="auto"/>
          <w:sz w:val="20"/>
        </w:rPr>
        <w:t>w szczególności</w:t>
      </w:r>
      <w:r w:rsidRPr="007E75EC">
        <w:rPr>
          <w:rFonts w:ascii="Times New Roman" w:hAnsi="Times New Roman"/>
          <w:b w:val="0"/>
          <w:color w:val="auto"/>
          <w:sz w:val="20"/>
        </w:rPr>
        <w:t xml:space="preserve"> dyski operacyjne i magnetyczne, </w:t>
      </w:r>
      <w:proofErr w:type="spellStart"/>
      <w:r w:rsidR="0004793F" w:rsidRPr="007E75EC">
        <w:rPr>
          <w:rFonts w:ascii="Times New Roman" w:hAnsi="Times New Roman"/>
          <w:b w:val="0"/>
          <w:color w:val="auto"/>
          <w:sz w:val="20"/>
        </w:rPr>
        <w:t>tokeny</w:t>
      </w:r>
      <w:proofErr w:type="spellEnd"/>
      <w:r w:rsidR="0004793F" w:rsidRPr="007E75EC">
        <w:rPr>
          <w:rFonts w:ascii="Times New Roman" w:hAnsi="Times New Roman"/>
          <w:b w:val="0"/>
          <w:color w:val="auto"/>
          <w:sz w:val="20"/>
        </w:rPr>
        <w:t xml:space="preserve">, </w:t>
      </w:r>
      <w:r w:rsidRPr="007E75EC">
        <w:rPr>
          <w:rFonts w:ascii="Times New Roman" w:hAnsi="Times New Roman"/>
          <w:b w:val="0"/>
          <w:color w:val="auto"/>
          <w:sz w:val="20"/>
        </w:rPr>
        <w:t>CD-ROM-y, taśmy magnetyczne itp.</w:t>
      </w:r>
    </w:p>
    <w:p w:rsidR="00C57650" w:rsidRPr="007E75EC" w:rsidRDefault="009E1C65" w:rsidP="007E75EC">
      <w:pPr>
        <w:pStyle w:val="Tekstpodstawowywcity2"/>
        <w:spacing w:line="360" w:lineRule="auto"/>
        <w:rPr>
          <w:b/>
          <w:sz w:val="20"/>
        </w:rPr>
      </w:pPr>
      <w:r w:rsidRPr="007E75EC">
        <w:rPr>
          <w:b/>
          <w:sz w:val="20"/>
        </w:rPr>
        <w:t>C) Koszty odtworzenia danych</w:t>
      </w:r>
    </w:p>
    <w:p w:rsidR="00C57650" w:rsidRPr="00544B39" w:rsidRDefault="00C57650" w:rsidP="007E75EC">
      <w:pPr>
        <w:pStyle w:val="Tekstpodstawowywcity2"/>
        <w:spacing w:line="360" w:lineRule="auto"/>
        <w:rPr>
          <w:sz w:val="20"/>
          <w:lang w:val="pl-PL"/>
        </w:rPr>
      </w:pPr>
      <w:r w:rsidRPr="007E75EC">
        <w:rPr>
          <w:b/>
          <w:sz w:val="20"/>
        </w:rPr>
        <w:t>Zakres ubezpieczenia</w:t>
      </w:r>
      <w:r w:rsidR="00544B39">
        <w:rPr>
          <w:sz w:val="20"/>
          <w:lang w:val="pl-PL"/>
        </w:rPr>
        <w:t>:</w:t>
      </w:r>
    </w:p>
    <w:p w:rsidR="00C57650" w:rsidRPr="007E75EC" w:rsidRDefault="00C57650" w:rsidP="007E75EC">
      <w:pPr>
        <w:spacing w:line="360" w:lineRule="auto"/>
        <w:jc w:val="both"/>
      </w:pPr>
      <w:r w:rsidRPr="007E75EC">
        <w:t xml:space="preserve">Zakład ubezpieczeń odpowiada za wszelkie szkody materialne (fizyczne) polegające na utracie przedmiotu ubezpieczenia, jego uszkodzeniu lub zniszczeniu wskutek nieprzewidzianej i niezależnej od Ubezpieczającego przyczyny, a w szczególności spowodowane przez: </w:t>
      </w:r>
    </w:p>
    <w:p w:rsidR="00C57650" w:rsidRPr="007E75EC" w:rsidRDefault="00C57650" w:rsidP="00544B39">
      <w:pPr>
        <w:pStyle w:val="Tekstpodstawowywcity2"/>
        <w:spacing w:line="360" w:lineRule="auto"/>
        <w:rPr>
          <w:sz w:val="20"/>
        </w:rPr>
      </w:pPr>
      <w:r w:rsidRPr="007E75EC">
        <w:rPr>
          <w:sz w:val="20"/>
        </w:rPr>
        <w:tab/>
        <w:t>działanie człowieka, tj.: niewłaściwe użytkowanie, nieostrożność, zaniedbanie, błędną obsługę, świadome i celowe zniszczenie przez osoby trzecie (w tym wandalizm, sabotaż),</w:t>
      </w:r>
    </w:p>
    <w:p w:rsidR="00C57650" w:rsidRPr="007E75EC" w:rsidRDefault="00C57650" w:rsidP="00544B39">
      <w:pPr>
        <w:pStyle w:val="Tekstpodstawowy"/>
        <w:numPr>
          <w:ilvl w:val="0"/>
          <w:numId w:val="7"/>
        </w:numPr>
        <w:spacing w:line="360" w:lineRule="auto"/>
        <w:jc w:val="both"/>
        <w:rPr>
          <w:sz w:val="20"/>
        </w:rPr>
      </w:pPr>
      <w:r w:rsidRPr="007E75EC">
        <w:rPr>
          <w:sz w:val="20"/>
        </w:rPr>
        <w:t>kradzież z włamaniem, rabunek (zakład ubezpieczeń ponosi odpowiedzialność także za szkody powstałe wskutek kradzieży z pojazdu, lub kradzieży całego pojazdu wraz ze sprzętem,  bez obowiązku uruchomienia systemu alarmowego  szczególnie w przypadku kiedy dany pojazd nie jest wyposażony  taki system),</w:t>
      </w:r>
    </w:p>
    <w:p w:rsidR="00C57650" w:rsidRPr="007E75EC" w:rsidRDefault="00C57650" w:rsidP="00544B39">
      <w:pPr>
        <w:numPr>
          <w:ilvl w:val="0"/>
          <w:numId w:val="6"/>
        </w:numPr>
        <w:spacing w:line="360" w:lineRule="auto"/>
        <w:jc w:val="both"/>
      </w:pPr>
      <w:r w:rsidRPr="007E75EC">
        <w:t>działanie ognia (w tym również działanie dymu i sadzy) oraz polegające na osmaleniu, przypaleniu, a także w</w:t>
      </w:r>
      <w:r w:rsidR="00544B39">
        <w:t> </w:t>
      </w:r>
      <w:r w:rsidRPr="007E75EC">
        <w:t xml:space="preserve"> wyniku wszelkiego rodzaju eksplozji, implozji, bezpośredniego uderzenia pioruna, upadku pojazdu powietrznego oraz w czasie akcji ratunkowej (np.: gaszenia, burzenia, oczyszczania zgliszcz), </w:t>
      </w:r>
    </w:p>
    <w:p w:rsidR="00C57650" w:rsidRPr="007E75EC" w:rsidRDefault="00C57650" w:rsidP="00544B39">
      <w:pPr>
        <w:numPr>
          <w:ilvl w:val="0"/>
          <w:numId w:val="6"/>
        </w:numPr>
        <w:spacing w:line="360" w:lineRule="auto"/>
        <w:jc w:val="both"/>
      </w:pPr>
      <w:r w:rsidRPr="007E75EC">
        <w:t xml:space="preserve">działanie wody tj. zalania wodą z urządzeń </w:t>
      </w:r>
      <w:proofErr w:type="spellStart"/>
      <w:r w:rsidRPr="007E75EC">
        <w:t>wodno</w:t>
      </w:r>
      <w:proofErr w:type="spellEnd"/>
      <w:r w:rsidRPr="007E75EC">
        <w:t xml:space="preserve"> - kanalizacyjnych, burzy, powodzi, sztormu, wylewu wód podziemnych, deszczu nawalnego, wilgoci, pary wodnej i cieczy w innej postaci oraz mrozu, gradu, śniegu, </w:t>
      </w:r>
    </w:p>
    <w:p w:rsidR="00C57650" w:rsidRPr="007E75EC" w:rsidRDefault="00C57650" w:rsidP="00544B39">
      <w:pPr>
        <w:numPr>
          <w:ilvl w:val="0"/>
          <w:numId w:val="6"/>
        </w:numPr>
        <w:spacing w:line="360" w:lineRule="auto"/>
        <w:jc w:val="both"/>
      </w:pPr>
      <w:r w:rsidRPr="007E75EC">
        <w:t xml:space="preserve">działanie wiatru, lawiny, osunięcie się ziemi, </w:t>
      </w:r>
    </w:p>
    <w:p w:rsidR="00C57650" w:rsidRPr="007E75EC" w:rsidRDefault="00C57650" w:rsidP="00544B39">
      <w:pPr>
        <w:numPr>
          <w:ilvl w:val="0"/>
          <w:numId w:val="6"/>
        </w:numPr>
        <w:spacing w:line="360" w:lineRule="auto"/>
        <w:jc w:val="both"/>
      </w:pPr>
      <w:r w:rsidRPr="007E75EC">
        <w:t>trzęsienie ziemi, huragan, wiatr,</w:t>
      </w:r>
    </w:p>
    <w:p w:rsidR="00C57650" w:rsidRPr="007E75EC" w:rsidRDefault="00C57650" w:rsidP="00544B39">
      <w:pPr>
        <w:numPr>
          <w:ilvl w:val="0"/>
          <w:numId w:val="6"/>
        </w:numPr>
        <w:spacing w:line="360" w:lineRule="auto"/>
        <w:jc w:val="both"/>
      </w:pPr>
      <w:r w:rsidRPr="007E75EC">
        <w:t xml:space="preserve">wady produkcyjne, błędy konstrukcyjne, wady materiałowe, które ujawniły się dopiero po okresie gwarancji, </w:t>
      </w:r>
    </w:p>
    <w:p w:rsidR="00C57650" w:rsidRPr="007E75EC" w:rsidRDefault="00C57650" w:rsidP="00544B39">
      <w:pPr>
        <w:numPr>
          <w:ilvl w:val="0"/>
          <w:numId w:val="6"/>
        </w:numPr>
        <w:spacing w:line="360" w:lineRule="auto"/>
        <w:jc w:val="both"/>
      </w:pPr>
      <w:r w:rsidRPr="007E75EC">
        <w:t xml:space="preserve">zbyt wysokie / niskie lub całkowity zanik napięcia w sieci instalacji elektrycznej, </w:t>
      </w:r>
    </w:p>
    <w:p w:rsidR="00C57650" w:rsidRPr="007E75EC" w:rsidRDefault="00C57650" w:rsidP="00544B39">
      <w:pPr>
        <w:numPr>
          <w:ilvl w:val="0"/>
          <w:numId w:val="6"/>
        </w:numPr>
        <w:spacing w:line="360" w:lineRule="auto"/>
        <w:jc w:val="both"/>
      </w:pPr>
      <w:r w:rsidRPr="007E75EC">
        <w:t xml:space="preserve">bezpośrednie i pośrednie działanie wyładowań atmosferycznych i zjawisk pochodnych tj. działanie pola elektromagnetycznego, indukcji, przepięcia itp. </w:t>
      </w:r>
    </w:p>
    <w:p w:rsidR="00C57650" w:rsidRPr="007E75EC" w:rsidRDefault="00C57650" w:rsidP="00544B39">
      <w:pPr>
        <w:numPr>
          <w:ilvl w:val="0"/>
          <w:numId w:val="6"/>
        </w:numPr>
        <w:spacing w:line="360" w:lineRule="auto"/>
        <w:jc w:val="both"/>
      </w:pPr>
      <w:r w:rsidRPr="007E75EC">
        <w:t>szkody wynikające z braku dostawy lub przerwania dostawy prądu, wody, gazu lub innego medium,</w:t>
      </w:r>
    </w:p>
    <w:p w:rsidR="00C57650" w:rsidRPr="007E75EC" w:rsidRDefault="00C57650" w:rsidP="00544B39">
      <w:pPr>
        <w:numPr>
          <w:ilvl w:val="0"/>
          <w:numId w:val="6"/>
        </w:numPr>
        <w:spacing w:line="360" w:lineRule="auto"/>
        <w:jc w:val="both"/>
      </w:pPr>
      <w:r w:rsidRPr="007E75EC">
        <w:t>zakresem ubezpieczenia objęte są szkody powstałe w czasie: napraw (w szczególności dokonywanych przez pracowników lub współpracowników), za wyjątkiem szkód powstałych w czasie napraw dokonywanych przez zewnętrzne służby techniczne (zakłady naprawcze) na podstawie zawartych umów, jeśli wynikają one z działania tych służb i podczas prób, w szczególności prób dokonywanych w związku z okresowymi przeglądami i</w:t>
      </w:r>
      <w:r w:rsidR="00544B39">
        <w:t> </w:t>
      </w:r>
      <w:r w:rsidRPr="007E75EC">
        <w:t xml:space="preserve"> badaniami eksploatacyjnymi.</w:t>
      </w:r>
    </w:p>
    <w:p w:rsidR="00C57650" w:rsidRPr="007E75EC" w:rsidRDefault="00C57650" w:rsidP="00544B39">
      <w:pPr>
        <w:numPr>
          <w:ilvl w:val="0"/>
          <w:numId w:val="6"/>
        </w:numPr>
        <w:spacing w:line="360" w:lineRule="auto"/>
        <w:jc w:val="both"/>
      </w:pPr>
      <w:r w:rsidRPr="007E75EC">
        <w:t>szkody powstałe w sprzęcie elektronicznym lub w jego częściach od daty zakupu do daty włączenia do eksploatacji, bez stawiania dodatkowych warunków.</w:t>
      </w:r>
    </w:p>
    <w:p w:rsidR="00C57650" w:rsidRPr="007E75EC" w:rsidRDefault="00C57650" w:rsidP="00544B39">
      <w:pPr>
        <w:numPr>
          <w:ilvl w:val="0"/>
          <w:numId w:val="6"/>
        </w:numPr>
        <w:spacing w:line="360" w:lineRule="auto"/>
        <w:jc w:val="both"/>
      </w:pPr>
      <w:r w:rsidRPr="007E75EC">
        <w:t>ubezpieczeniem objęty jest sprzęt w trakcie przewozu i transportu wszelkimi środkami transportowymi, a także podczas przenoszenia oraz transportu wewnątrzzakładowego</w:t>
      </w:r>
    </w:p>
    <w:p w:rsidR="00C57650" w:rsidRPr="007E75EC" w:rsidRDefault="00C57650" w:rsidP="007E75EC">
      <w:pPr>
        <w:spacing w:line="360" w:lineRule="auto"/>
        <w:jc w:val="both"/>
        <w:rPr>
          <w:b/>
        </w:rPr>
      </w:pPr>
      <w:r w:rsidRPr="007E75EC">
        <w:rPr>
          <w:u w:val="single"/>
        </w:rPr>
        <w:t>Likwidacja szkód</w:t>
      </w:r>
      <w:r w:rsidRPr="007E75EC">
        <w:t>: do wartości odtworzenia rozumianej jako wartości zastąpienia ubezpieczonego sprzętu przez fabrycznie nowy, dostępny na rynku, możliwie jak najbardziej zbliżony parametrami jakości i wydajności do sprzętu zniszczonego, z uwzględnieniem kosztów transportu, demontażu i ponownego montażu oraz opłat celnych i innych tego typu należności, niezależnie od stopnia umorzenia sprzętu.</w:t>
      </w:r>
    </w:p>
    <w:p w:rsidR="00C57650" w:rsidRPr="007E75EC" w:rsidRDefault="00C57650" w:rsidP="007E75EC">
      <w:pPr>
        <w:pStyle w:val="Tekstpodstawowywcity"/>
        <w:spacing w:line="360" w:lineRule="auto"/>
        <w:ind w:left="0"/>
        <w:rPr>
          <w:b/>
        </w:rPr>
      </w:pPr>
      <w:r w:rsidRPr="007E75EC">
        <w:rPr>
          <w:b/>
        </w:rPr>
        <w:t>Nie ma zastosowania zasada niedoubezpieczenia i proporcji, odszkodowania wypłacane bez potrącenia faktycznego zużycia/amortyzacji.</w:t>
      </w:r>
    </w:p>
    <w:p w:rsidR="00544B39" w:rsidRDefault="00C57650" w:rsidP="007E75EC">
      <w:pPr>
        <w:spacing w:line="360" w:lineRule="auto"/>
        <w:jc w:val="both"/>
      </w:pPr>
      <w:r w:rsidRPr="007E75EC">
        <w:rPr>
          <w:b/>
        </w:rPr>
        <w:t>Miejsce ubezpieczenia</w:t>
      </w:r>
      <w:r w:rsidRPr="007E75EC">
        <w:t>: wszystkie lokalizacje firmy i inne miejsca związane z prowadzeniem działalności na terenie RP (np. mieszkanie prywatne, do którego pracownik zabrał sprzęt elektroniczny w celu wykonania określonej pracy, samochody prywatne i służbowe, miejsca zakwaterowania podczas wyjazdów służbowych</w:t>
      </w:r>
      <w:r w:rsidR="00894EC7" w:rsidRPr="007E75EC">
        <w:t xml:space="preserve"> oraz inne</w:t>
      </w:r>
      <w:r w:rsidRPr="007E75EC">
        <w:t>). Ochroną ubezpieczeniową objęty jest również sprzęt podczas przemieszczania, zakres ochrony rozszerzony na obszar Europy.</w:t>
      </w:r>
    </w:p>
    <w:p w:rsidR="00544B39" w:rsidRDefault="00544B39">
      <w:r>
        <w:br w:type="page"/>
      </w:r>
    </w:p>
    <w:p w:rsidR="00847246" w:rsidRPr="007E75EC" w:rsidRDefault="00847246" w:rsidP="007E75EC">
      <w:pPr>
        <w:spacing w:line="360" w:lineRule="auto"/>
        <w:jc w:val="both"/>
        <w:rPr>
          <w:b/>
        </w:rPr>
      </w:pPr>
      <w:r w:rsidRPr="007E75EC">
        <w:rPr>
          <w:b/>
        </w:rPr>
        <w:t>Informacja o zabezpieczeniach</w:t>
      </w:r>
    </w:p>
    <w:p w:rsidR="00847246" w:rsidRPr="007E75EC" w:rsidRDefault="00847246" w:rsidP="007E75EC">
      <w:pPr>
        <w:spacing w:line="360" w:lineRule="auto"/>
        <w:jc w:val="both"/>
      </w:pPr>
      <w:r w:rsidRPr="007E75EC">
        <w:t xml:space="preserve">Budynki/budowle/lokale użytkowe są wyposażone w środki zabezpieczenia przeciwpożarowego posiadające świadectwo dopuszczenia </w:t>
      </w:r>
      <w:bookmarkStart w:id="0" w:name="_GoBack"/>
      <w:r w:rsidRPr="007E75EC">
        <w:t>do s</w:t>
      </w:r>
      <w:bookmarkEnd w:id="0"/>
      <w:r w:rsidRPr="007E75EC">
        <w:t>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7E75EC" w:rsidRDefault="00847246" w:rsidP="007E75EC">
      <w:pPr>
        <w:spacing w:line="360" w:lineRule="auto"/>
        <w:jc w:val="both"/>
      </w:pPr>
      <w:r w:rsidRPr="007E75EC">
        <w:t>Zabezpieczenia ppoż. - centrale p. pożarowe, monitoring alarmowy p.poż. w serwerowniach we wszystkich 6 obiektach/oddziałach terenowych WORD</w:t>
      </w:r>
    </w:p>
    <w:p w:rsidR="00847246" w:rsidRPr="007E75EC" w:rsidRDefault="00847246" w:rsidP="007E75EC">
      <w:pPr>
        <w:spacing w:line="360" w:lineRule="auto"/>
        <w:jc w:val="both"/>
      </w:pPr>
      <w:r w:rsidRPr="007E75EC">
        <w:t>Zabezpieczenia przeciw kradzieżowe - monitoring wizyjny całodobowy wraz z systemem rejestracji kamer</w:t>
      </w:r>
    </w:p>
    <w:p w:rsidR="000C2C7F" w:rsidRDefault="00847246" w:rsidP="007E75EC">
      <w:pPr>
        <w:spacing w:line="360" w:lineRule="auto"/>
        <w:jc w:val="both"/>
        <w:rPr>
          <w:lang w:eastAsia="en-US"/>
        </w:rPr>
      </w:pPr>
      <w:r w:rsidRPr="007E75EC">
        <w:rPr>
          <w:lang w:eastAsia="en-US"/>
        </w:rPr>
        <w:t xml:space="preserve">Wszystkie ośrodki WORD zabezpiecza  monitoring – podłączony do stacji monitorowania  agencji ochrony – monitorowanie on </w:t>
      </w:r>
      <w:proofErr w:type="spellStart"/>
      <w:r w:rsidRPr="007E75EC">
        <w:rPr>
          <w:lang w:eastAsia="en-US"/>
        </w:rPr>
        <w:t>line</w:t>
      </w:r>
      <w:proofErr w:type="spellEnd"/>
      <w:r w:rsidRPr="007E75EC">
        <w:rPr>
          <w:lang w:eastAsia="en-US"/>
        </w:rPr>
        <w:t xml:space="preserve"> we wszystkich ośrodkach. Kamery/czujki w garażach i na placach.</w:t>
      </w:r>
    </w:p>
    <w:p w:rsidR="00C57650" w:rsidRPr="007E75EC" w:rsidRDefault="00C57650" w:rsidP="007E75EC">
      <w:pPr>
        <w:spacing w:line="360" w:lineRule="auto"/>
        <w:jc w:val="both"/>
      </w:pPr>
      <w:r w:rsidRPr="007E75EC">
        <w:rPr>
          <w:b/>
        </w:rPr>
        <w:t>Wartość ubezpieczenia:</w:t>
      </w:r>
      <w:r w:rsidR="00544B39">
        <w:rPr>
          <w:b/>
        </w:rPr>
        <w:t xml:space="preserve"> </w:t>
      </w:r>
      <w:r w:rsidRPr="007E75EC">
        <w:t xml:space="preserve">Wartość księgowa brutto </w:t>
      </w:r>
    </w:p>
    <w:p w:rsidR="00544B39" w:rsidRDefault="00C57650" w:rsidP="007E75EC">
      <w:pPr>
        <w:spacing w:line="360" w:lineRule="auto"/>
      </w:pPr>
      <w:r w:rsidRPr="007E75EC">
        <w:rPr>
          <w:b/>
        </w:rPr>
        <w:t>Sumy ubezpieczenia</w:t>
      </w:r>
      <w:r w:rsidR="00544B39">
        <w:t>:</w:t>
      </w:r>
    </w:p>
    <w:p w:rsidR="00544B39" w:rsidRPr="00544B39" w:rsidRDefault="00B032D9" w:rsidP="00544B39">
      <w:pPr>
        <w:pStyle w:val="Akapitzlist"/>
        <w:numPr>
          <w:ilvl w:val="0"/>
          <w:numId w:val="20"/>
        </w:numPr>
        <w:spacing w:line="360" w:lineRule="auto"/>
        <w:rPr>
          <w:sz w:val="20"/>
          <w:szCs w:val="20"/>
        </w:rPr>
      </w:pPr>
      <w:r w:rsidRPr="00544B39">
        <w:rPr>
          <w:sz w:val="20"/>
          <w:szCs w:val="20"/>
        </w:rPr>
        <w:t>Sprzęt stacjonarny</w:t>
      </w:r>
      <w:r w:rsidR="00544B39" w:rsidRPr="00544B39">
        <w:rPr>
          <w:sz w:val="20"/>
          <w:szCs w:val="20"/>
        </w:rPr>
        <w:t xml:space="preserve"> </w:t>
      </w:r>
      <w:r w:rsidR="007D542C" w:rsidRPr="00544B39">
        <w:rPr>
          <w:sz w:val="20"/>
          <w:szCs w:val="20"/>
        </w:rPr>
        <w:t>935.755</w:t>
      </w:r>
      <w:r w:rsidR="00C57650" w:rsidRPr="00544B39">
        <w:rPr>
          <w:sz w:val="20"/>
          <w:szCs w:val="20"/>
        </w:rPr>
        <w:t xml:space="preserve"> zł </w:t>
      </w:r>
    </w:p>
    <w:p w:rsidR="00544B39" w:rsidRPr="00544B39" w:rsidRDefault="00C57650" w:rsidP="00544B39">
      <w:pPr>
        <w:pStyle w:val="Akapitzlist"/>
        <w:numPr>
          <w:ilvl w:val="0"/>
          <w:numId w:val="20"/>
        </w:numPr>
        <w:spacing w:line="360" w:lineRule="auto"/>
        <w:rPr>
          <w:sz w:val="20"/>
          <w:szCs w:val="20"/>
        </w:rPr>
      </w:pPr>
      <w:r w:rsidRPr="00544B39">
        <w:rPr>
          <w:sz w:val="20"/>
          <w:szCs w:val="20"/>
        </w:rPr>
        <w:t>Sp</w:t>
      </w:r>
      <w:r w:rsidR="00866C66" w:rsidRPr="00544B39">
        <w:rPr>
          <w:sz w:val="20"/>
          <w:szCs w:val="20"/>
        </w:rPr>
        <w:t xml:space="preserve">rzęt przenośny </w:t>
      </w:r>
      <w:r w:rsidR="007D542C" w:rsidRPr="00544B39">
        <w:rPr>
          <w:sz w:val="20"/>
          <w:szCs w:val="20"/>
        </w:rPr>
        <w:t>209.164</w:t>
      </w:r>
      <w:r w:rsidRPr="00544B39">
        <w:rPr>
          <w:sz w:val="20"/>
          <w:szCs w:val="20"/>
        </w:rPr>
        <w:t xml:space="preserve"> zł</w:t>
      </w:r>
    </w:p>
    <w:p w:rsidR="00544B39" w:rsidRPr="00544B39" w:rsidRDefault="00C57650" w:rsidP="00544B39">
      <w:pPr>
        <w:pStyle w:val="Akapitzlist"/>
        <w:numPr>
          <w:ilvl w:val="0"/>
          <w:numId w:val="20"/>
        </w:numPr>
        <w:spacing w:line="360" w:lineRule="auto"/>
        <w:rPr>
          <w:sz w:val="20"/>
          <w:szCs w:val="20"/>
        </w:rPr>
      </w:pPr>
      <w:r w:rsidRPr="00544B39">
        <w:rPr>
          <w:sz w:val="20"/>
          <w:szCs w:val="20"/>
        </w:rPr>
        <w:t>Oprogramowanie, nośniki</w:t>
      </w:r>
      <w:r w:rsidR="00544B39" w:rsidRPr="00544B39">
        <w:rPr>
          <w:sz w:val="20"/>
          <w:szCs w:val="20"/>
        </w:rPr>
        <w:t xml:space="preserve"> </w:t>
      </w:r>
      <w:r w:rsidR="009F55FD" w:rsidRPr="00544B39">
        <w:rPr>
          <w:sz w:val="20"/>
          <w:szCs w:val="20"/>
        </w:rPr>
        <w:t>1</w:t>
      </w:r>
      <w:r w:rsidRPr="00544B39">
        <w:rPr>
          <w:sz w:val="20"/>
          <w:szCs w:val="20"/>
        </w:rPr>
        <w:t>0</w:t>
      </w:r>
      <w:r w:rsidR="00E13709" w:rsidRPr="00544B39">
        <w:rPr>
          <w:sz w:val="20"/>
          <w:szCs w:val="20"/>
        </w:rPr>
        <w:t>0</w:t>
      </w:r>
      <w:r w:rsidRPr="00544B39">
        <w:rPr>
          <w:sz w:val="20"/>
          <w:szCs w:val="20"/>
        </w:rPr>
        <w:t>.000 zł</w:t>
      </w:r>
    </w:p>
    <w:p w:rsidR="00C57650" w:rsidRPr="00544B39" w:rsidRDefault="00C57650" w:rsidP="00544B39">
      <w:pPr>
        <w:pStyle w:val="Akapitzlist"/>
        <w:numPr>
          <w:ilvl w:val="0"/>
          <w:numId w:val="20"/>
        </w:numPr>
        <w:spacing w:line="360" w:lineRule="auto"/>
        <w:rPr>
          <w:sz w:val="20"/>
          <w:szCs w:val="20"/>
        </w:rPr>
      </w:pPr>
      <w:r w:rsidRPr="00544B39">
        <w:rPr>
          <w:sz w:val="20"/>
          <w:szCs w:val="20"/>
        </w:rPr>
        <w:t>K</w:t>
      </w:r>
      <w:r w:rsidR="00866C66" w:rsidRPr="00544B39">
        <w:rPr>
          <w:sz w:val="20"/>
          <w:szCs w:val="20"/>
        </w:rPr>
        <w:t>oszty odtworzenia danych</w:t>
      </w:r>
      <w:r w:rsidR="00544B39" w:rsidRPr="00544B39">
        <w:rPr>
          <w:sz w:val="20"/>
          <w:szCs w:val="20"/>
        </w:rPr>
        <w:t xml:space="preserve"> </w:t>
      </w:r>
      <w:r w:rsidR="00866C66" w:rsidRPr="00544B39">
        <w:rPr>
          <w:sz w:val="20"/>
          <w:szCs w:val="20"/>
        </w:rPr>
        <w:t>1</w:t>
      </w:r>
      <w:r w:rsidR="003753B0" w:rsidRPr="00544B39">
        <w:rPr>
          <w:sz w:val="20"/>
          <w:szCs w:val="20"/>
        </w:rPr>
        <w:t>0</w:t>
      </w:r>
      <w:r w:rsidRPr="00544B39">
        <w:rPr>
          <w:sz w:val="20"/>
          <w:szCs w:val="20"/>
        </w:rPr>
        <w:t>0.000</w:t>
      </w:r>
      <w:r w:rsidR="007D542C" w:rsidRPr="00544B39">
        <w:rPr>
          <w:sz w:val="20"/>
          <w:szCs w:val="20"/>
        </w:rPr>
        <w:t xml:space="preserve"> </w:t>
      </w:r>
      <w:r w:rsidRPr="00544B39">
        <w:rPr>
          <w:sz w:val="20"/>
          <w:szCs w:val="20"/>
        </w:rPr>
        <w:t>zł</w:t>
      </w:r>
    </w:p>
    <w:p w:rsidR="00C57650" w:rsidRPr="007E75EC" w:rsidRDefault="00C57650" w:rsidP="007E75EC">
      <w:pPr>
        <w:spacing w:line="360" w:lineRule="auto"/>
        <w:jc w:val="both"/>
      </w:pPr>
      <w:r w:rsidRPr="007E75EC">
        <w:rPr>
          <w:b/>
        </w:rPr>
        <w:t>System ubezpieczenia</w:t>
      </w:r>
      <w:r w:rsidRPr="007E75EC">
        <w:t>: sumy stałe, oprogramowanie, koszty odtworzenia danych – pierwsze ryzyko</w:t>
      </w:r>
    </w:p>
    <w:p w:rsidR="00C57650" w:rsidRPr="007E75EC" w:rsidRDefault="00C57650" w:rsidP="007E75EC">
      <w:pPr>
        <w:pStyle w:val="Tekstpodstawowywcity"/>
        <w:spacing w:line="360" w:lineRule="auto"/>
        <w:ind w:left="0"/>
      </w:pPr>
      <w:r w:rsidRPr="007E75EC">
        <w:rPr>
          <w:b/>
        </w:rPr>
        <w:t xml:space="preserve">Franszyza </w:t>
      </w:r>
      <w:r w:rsidRPr="007E75EC">
        <w:t>: redukcyjna 100 USD; 15% szkody nie mniej niż 100 USD dla szkód kradzieżowych w sprzęcie przenośnym oraz szkód powstałych w wyniku upuszczenia sprzętu  - w sprzęcie przenośnym.</w:t>
      </w:r>
    </w:p>
    <w:p w:rsidR="00D44AF0" w:rsidRPr="007E75EC" w:rsidRDefault="00D44AF0" w:rsidP="007E75EC">
      <w:pPr>
        <w:pStyle w:val="Tekstpodstawowywcity"/>
        <w:spacing w:line="360" w:lineRule="auto"/>
        <w:ind w:left="0"/>
        <w:rPr>
          <w:b/>
        </w:rPr>
      </w:pPr>
      <w:r w:rsidRPr="007E75EC">
        <w:rPr>
          <w:b/>
        </w:rPr>
        <w:t>Wykaz ubezpieczone</w:t>
      </w:r>
      <w:r w:rsidR="00847246" w:rsidRPr="007E75EC">
        <w:rPr>
          <w:b/>
        </w:rPr>
        <w:t>go mienia stanowi załącznik nr 7, 7A</w:t>
      </w:r>
      <w:r w:rsidRPr="007E75EC">
        <w:rPr>
          <w:b/>
        </w:rPr>
        <w:t xml:space="preserve"> do SWZ</w:t>
      </w:r>
    </w:p>
    <w:p w:rsidR="00C57650" w:rsidRPr="007E75EC" w:rsidRDefault="00B957D2" w:rsidP="007E75EC">
      <w:pPr>
        <w:pStyle w:val="Tekstpodstawowywcity"/>
        <w:spacing w:line="360" w:lineRule="auto"/>
        <w:ind w:left="0"/>
        <w:rPr>
          <w:b/>
        </w:rPr>
      </w:pPr>
      <w:r w:rsidRPr="007E75EC">
        <w:rPr>
          <w:b/>
        </w:rPr>
        <w:t>Kl</w:t>
      </w:r>
      <w:r w:rsidR="00C57650" w:rsidRPr="007E75EC">
        <w:rPr>
          <w:b/>
        </w:rPr>
        <w:t>auzule dodatkowe</w:t>
      </w:r>
      <w:r w:rsidRPr="007E75EC">
        <w:rPr>
          <w:b/>
        </w:rPr>
        <w:t xml:space="preserve"> obligatoryjne</w:t>
      </w:r>
      <w:r w:rsidR="00C57650" w:rsidRPr="007E75EC">
        <w:rPr>
          <w:b/>
        </w:rPr>
        <w:t xml:space="preserve"> dla pkt. 3.7.1.2</w:t>
      </w:r>
      <w:r w:rsidR="00C57650" w:rsidRPr="007E75EC">
        <w:rPr>
          <w:b/>
          <w:color w:val="FF0000"/>
        </w:rPr>
        <w:t xml:space="preserve"> </w:t>
      </w:r>
    </w:p>
    <w:p w:rsidR="00B957D2" w:rsidRPr="007E75EC" w:rsidRDefault="00C57650" w:rsidP="007E75EC">
      <w:pPr>
        <w:pStyle w:val="Nagwek5"/>
        <w:numPr>
          <w:ilvl w:val="0"/>
          <w:numId w:val="0"/>
        </w:numPr>
        <w:ind w:left="720" w:hanging="720"/>
        <w:jc w:val="left"/>
        <w:rPr>
          <w:sz w:val="20"/>
        </w:rPr>
      </w:pPr>
      <w:r w:rsidRPr="007E75EC">
        <w:rPr>
          <w:sz w:val="20"/>
        </w:rPr>
        <w:t>KLAUZULA nr 1, 2, 3, 4, 5, 6, 7, 8, 10, 11, 12, 13, 14, 15,</w:t>
      </w:r>
      <w:r w:rsidR="00713A61" w:rsidRPr="007E75EC">
        <w:rPr>
          <w:sz w:val="20"/>
          <w:lang w:val="pl-PL"/>
        </w:rPr>
        <w:t xml:space="preserve"> 16,</w:t>
      </w:r>
      <w:r w:rsidRPr="007E75EC">
        <w:rPr>
          <w:sz w:val="20"/>
        </w:rPr>
        <w:t xml:space="preserve"> 18, 19, 20, 21, 22,</w:t>
      </w:r>
      <w:r w:rsidR="00713A61" w:rsidRPr="007E75EC">
        <w:rPr>
          <w:sz w:val="20"/>
          <w:lang w:val="pl-PL"/>
        </w:rPr>
        <w:t xml:space="preserve"> 23,</w:t>
      </w:r>
      <w:r w:rsidRPr="007E75EC">
        <w:rPr>
          <w:sz w:val="20"/>
        </w:rPr>
        <w:t xml:space="preserve"> 30, 3</w:t>
      </w:r>
      <w:r w:rsidR="00713A61" w:rsidRPr="007E75EC">
        <w:rPr>
          <w:sz w:val="20"/>
          <w:lang w:val="pl-PL"/>
        </w:rPr>
        <w:t>2</w:t>
      </w:r>
      <w:r w:rsidRPr="007E75EC">
        <w:rPr>
          <w:sz w:val="20"/>
        </w:rPr>
        <w:t>, 3</w:t>
      </w:r>
      <w:r w:rsidR="00713A61" w:rsidRPr="007E75EC">
        <w:rPr>
          <w:sz w:val="20"/>
          <w:lang w:val="pl-PL"/>
        </w:rPr>
        <w:t>3</w:t>
      </w:r>
      <w:r w:rsidRPr="007E75EC">
        <w:rPr>
          <w:sz w:val="20"/>
        </w:rPr>
        <w:t xml:space="preserve">. </w:t>
      </w:r>
    </w:p>
    <w:p w:rsidR="00B957D2" w:rsidRPr="007E75EC" w:rsidRDefault="00B957D2" w:rsidP="007E75EC">
      <w:pPr>
        <w:pStyle w:val="Tekstpodstawowywcity"/>
        <w:spacing w:line="360" w:lineRule="auto"/>
        <w:ind w:left="0"/>
        <w:rPr>
          <w:b/>
        </w:rPr>
      </w:pPr>
      <w:r w:rsidRPr="007E75EC">
        <w:rPr>
          <w:b/>
        </w:rPr>
        <w:t>(</w:t>
      </w:r>
      <w:r w:rsidRPr="007E75EC">
        <w:rPr>
          <w:rFonts w:eastAsia="Arial Unicode MS"/>
          <w:b/>
          <w:u w:val="single"/>
        </w:rPr>
        <w:t>treść klauzul dodatkowych przedstawiona została w Załączniku nr 6 do SWZ</w:t>
      </w:r>
      <w:r w:rsidRPr="007E75EC">
        <w:rPr>
          <w:b/>
        </w:rPr>
        <w:t>):</w:t>
      </w:r>
    </w:p>
    <w:p w:rsidR="00682C17" w:rsidRPr="007E75EC" w:rsidRDefault="00C57650" w:rsidP="007E75EC">
      <w:pPr>
        <w:spacing w:line="360" w:lineRule="auto"/>
        <w:jc w:val="both"/>
        <w:rPr>
          <w:b/>
          <w:bCs/>
        </w:rPr>
      </w:pPr>
      <w:r w:rsidRPr="007E75EC">
        <w:rPr>
          <w:b/>
          <w:highlight w:val="lightGray"/>
          <w:u w:val="single"/>
        </w:rPr>
        <w:t>3.7.2  Ubezpieczenie odpowiedzialności cywilnej</w:t>
      </w:r>
      <w:r w:rsidRPr="007E75EC">
        <w:rPr>
          <w:b/>
          <w:u w:val="single"/>
        </w:rPr>
        <w:t xml:space="preserve"> </w:t>
      </w:r>
      <w:r w:rsidR="00682C17" w:rsidRPr="007E75EC">
        <w:rPr>
          <w:b/>
          <w:highlight w:val="cyan"/>
          <w:u w:val="single"/>
        </w:rPr>
        <w:t>CZĘŚĆ I</w:t>
      </w:r>
    </w:p>
    <w:p w:rsidR="00C57650" w:rsidRPr="007E75EC" w:rsidRDefault="00C57650" w:rsidP="007E75EC">
      <w:pPr>
        <w:spacing w:before="120" w:after="120" w:line="360" w:lineRule="auto"/>
        <w:jc w:val="both"/>
        <w:rPr>
          <w:b/>
          <w:bCs/>
        </w:rPr>
      </w:pPr>
      <w:r w:rsidRPr="007E75EC">
        <w:rPr>
          <w:b/>
          <w:bCs/>
        </w:rPr>
        <w:t xml:space="preserve">Przedmiot i zakres ubezpieczenia:  </w:t>
      </w:r>
      <w:r w:rsidRPr="007E75EC">
        <w:t>odpowiedzialność cywilna (odpowiedzialność deliktowa, kontraktowa oraz deliktowo-kontraktowa) z tytułu prowadzenia działalności i posiadania oraz użytkowania mienia z włączeniem odpowiedzialności cywilnej za produkt / usługę.</w:t>
      </w:r>
      <w:r w:rsidRPr="007E75EC">
        <w:rPr>
          <w:b/>
          <w:bCs/>
        </w:rPr>
        <w:t xml:space="preserve"> </w:t>
      </w:r>
    </w:p>
    <w:p w:rsidR="00C57650" w:rsidRPr="007E75EC" w:rsidRDefault="00C57650" w:rsidP="007E75EC">
      <w:pPr>
        <w:spacing w:line="360" w:lineRule="auto"/>
        <w:jc w:val="both"/>
        <w:rPr>
          <w:b/>
        </w:rPr>
      </w:pPr>
      <w:r w:rsidRPr="007E75EC">
        <w:rPr>
          <w:b/>
        </w:rPr>
        <w:t xml:space="preserve">Działalność przyjęta do ubezpieczenia: </w:t>
      </w:r>
      <w:r w:rsidRPr="007E75EC">
        <w:t>każdy rodzaj działalności jaką zgodnie ze statutem może prowadzić ubezpieczony podmiot.</w:t>
      </w:r>
    </w:p>
    <w:p w:rsidR="00C57650" w:rsidRPr="007E75EC" w:rsidRDefault="00C57650" w:rsidP="007E75EC">
      <w:pPr>
        <w:spacing w:before="120" w:after="120" w:line="360" w:lineRule="auto"/>
        <w:ind w:left="3540" w:hanging="3540"/>
        <w:jc w:val="both"/>
        <w:rPr>
          <w:b/>
          <w:bCs/>
        </w:rPr>
      </w:pPr>
      <w:r w:rsidRPr="007E75EC">
        <w:rPr>
          <w:b/>
          <w:bCs/>
        </w:rPr>
        <w:t xml:space="preserve">Zakres ochrony: </w:t>
      </w:r>
      <w:r w:rsidRPr="007E75EC">
        <w:t xml:space="preserve">szkody osobowe i rzeczowe wraz z ich następstwami oraz czyste straty finansowe, </w:t>
      </w:r>
    </w:p>
    <w:p w:rsidR="00C57650" w:rsidRPr="007E75EC" w:rsidRDefault="00C57650" w:rsidP="007E75EC">
      <w:pPr>
        <w:spacing w:line="360" w:lineRule="auto"/>
        <w:jc w:val="both"/>
      </w:pPr>
      <w:r w:rsidRPr="007E75EC">
        <w:t>z uwzględnieniem w szczególności:</w:t>
      </w:r>
    </w:p>
    <w:p w:rsidR="00C57650" w:rsidRPr="007E75EC" w:rsidRDefault="00C57650" w:rsidP="00544B39">
      <w:pPr>
        <w:numPr>
          <w:ilvl w:val="0"/>
          <w:numId w:val="8"/>
        </w:numPr>
        <w:spacing w:line="360" w:lineRule="auto"/>
        <w:jc w:val="both"/>
      </w:pPr>
      <w:r w:rsidRPr="007E75EC">
        <w:t>OC za szkody w mieniu, z którego ubezpieczający korzysta na podstawie umów najmu, dzierżawy, użyczenia oraz umów o podobnym charakterze (ruchomości i nieruchomości)</w:t>
      </w:r>
    </w:p>
    <w:p w:rsidR="00C57650" w:rsidRPr="007E75EC" w:rsidRDefault="00C57650" w:rsidP="00544B39">
      <w:pPr>
        <w:numPr>
          <w:ilvl w:val="0"/>
          <w:numId w:val="8"/>
        </w:numPr>
        <w:spacing w:line="360" w:lineRule="auto"/>
        <w:jc w:val="both"/>
      </w:pPr>
      <w:r w:rsidRPr="007E75EC">
        <w:t>OC pracodawcy (obejmuje również wypadki powstałe za granicą)</w:t>
      </w:r>
    </w:p>
    <w:p w:rsidR="00C57650" w:rsidRPr="007E75EC" w:rsidRDefault="00C57650" w:rsidP="00544B39">
      <w:pPr>
        <w:numPr>
          <w:ilvl w:val="0"/>
          <w:numId w:val="8"/>
        </w:numPr>
        <w:spacing w:line="360" w:lineRule="auto"/>
        <w:jc w:val="both"/>
      </w:pPr>
      <w:r w:rsidRPr="007E75EC">
        <w:t>OC za czynności podwykonawców bez prawa regresu</w:t>
      </w:r>
    </w:p>
    <w:p w:rsidR="00C57650" w:rsidRPr="007E75EC" w:rsidRDefault="00C57650" w:rsidP="00544B39">
      <w:pPr>
        <w:numPr>
          <w:ilvl w:val="0"/>
          <w:numId w:val="8"/>
        </w:numPr>
        <w:spacing w:line="360" w:lineRule="auto"/>
        <w:jc w:val="both"/>
      </w:pPr>
      <w:r w:rsidRPr="007E75EC">
        <w:t xml:space="preserve">Odpowiedzialności za szkody spowodowane przez pojazdy nie podlegające obowiązkowemu ubezpieczeniu OC </w:t>
      </w:r>
    </w:p>
    <w:p w:rsidR="00C57650" w:rsidRPr="007E75EC" w:rsidRDefault="00C57650" w:rsidP="00544B39">
      <w:pPr>
        <w:numPr>
          <w:ilvl w:val="0"/>
          <w:numId w:val="8"/>
        </w:numPr>
        <w:spacing w:line="360" w:lineRule="auto"/>
        <w:jc w:val="both"/>
      </w:pPr>
      <w:r w:rsidRPr="007E75EC">
        <w:t>Odpowiedzialność za szkody z tytułu skażenia, zanieczyszczenia środowiska - odpowiedzialność cywilna za szkody (osobowe, rzeczowe oraz czyste straty) związane z wydostaniem się do wody, powietrza i gruntu substancji niebezpiecznych (ryzyko stacjonarne, szkody spowodowane przez produkt oraz usługę), włączenie z zaprószeniem ognia.</w:t>
      </w:r>
    </w:p>
    <w:p w:rsidR="00C57650" w:rsidRPr="007E75EC" w:rsidRDefault="00C57650" w:rsidP="00544B39">
      <w:pPr>
        <w:numPr>
          <w:ilvl w:val="0"/>
          <w:numId w:val="8"/>
        </w:numPr>
        <w:spacing w:line="360" w:lineRule="auto"/>
        <w:jc w:val="both"/>
      </w:pPr>
      <w:r w:rsidRPr="007E75EC">
        <w:t>OC z tytułu niewykonania lub nienależytego wykonania zobowiązania, również po wykonaniu  kontraktu niezależnie od daty zawarcia/wykonania/zakończenia kontraktu</w:t>
      </w:r>
    </w:p>
    <w:p w:rsidR="00C57650" w:rsidRPr="007E75EC" w:rsidRDefault="00C57650" w:rsidP="00544B39">
      <w:pPr>
        <w:numPr>
          <w:ilvl w:val="0"/>
          <w:numId w:val="8"/>
        </w:numPr>
        <w:spacing w:line="360" w:lineRule="auto"/>
        <w:jc w:val="both"/>
      </w:pPr>
      <w:r w:rsidRPr="007E75EC">
        <w:t xml:space="preserve">Ryzyko wystąpienia szkód powstałych w następstwie awarii, działania oraz eksploatacji urządzeń wodociągowych, gazowych, kanalizacyjnych i centralnego ogrzewania, z włączeniem szkód </w:t>
      </w:r>
      <w:r w:rsidRPr="007E75EC">
        <w:rPr>
          <w:spacing w:val="-5"/>
          <w:lang w:eastAsia="en-US"/>
        </w:rPr>
        <w:t xml:space="preserve">w podziemnych instalacjach i urządzeniach elektrycznych, </w:t>
      </w:r>
      <w:proofErr w:type="spellStart"/>
      <w:r w:rsidRPr="007E75EC">
        <w:rPr>
          <w:spacing w:val="-5"/>
          <w:lang w:eastAsia="en-US"/>
        </w:rPr>
        <w:t>wod-kan</w:t>
      </w:r>
      <w:proofErr w:type="spellEnd"/>
      <w:r w:rsidRPr="007E75EC">
        <w:rPr>
          <w:spacing w:val="-5"/>
          <w:lang w:eastAsia="en-US"/>
        </w:rPr>
        <w:t xml:space="preserve">, gazowych i innych wmontowanych na stałe w nieruchomościach, </w:t>
      </w:r>
      <w:r w:rsidRPr="007E75EC">
        <w:t>cofnięcie się cieczy w systemach kanalizacyjnych</w:t>
      </w:r>
    </w:p>
    <w:p w:rsidR="00C57650" w:rsidRPr="007E75EC" w:rsidRDefault="00C57650" w:rsidP="00544B39">
      <w:pPr>
        <w:numPr>
          <w:ilvl w:val="0"/>
          <w:numId w:val="8"/>
        </w:numPr>
        <w:spacing w:line="360" w:lineRule="auto"/>
        <w:jc w:val="both"/>
      </w:pPr>
      <w:r w:rsidRPr="007E75EC">
        <w:rPr>
          <w:bCs/>
        </w:rPr>
        <w:t>Szkody w mieniu (w tym w pojazdach) pracowników oraz ich osób bliskich</w:t>
      </w:r>
    </w:p>
    <w:p w:rsidR="00C57650" w:rsidRPr="007E75EC" w:rsidRDefault="00C57650" w:rsidP="00544B39">
      <w:pPr>
        <w:numPr>
          <w:ilvl w:val="0"/>
          <w:numId w:val="8"/>
        </w:numPr>
        <w:spacing w:line="360" w:lineRule="auto"/>
        <w:jc w:val="both"/>
      </w:pPr>
      <w:r w:rsidRPr="007E75EC">
        <w:t>Szkody wyrządzone przez pracowników w związku z podróżami służbowymi, udziałem w targach, wystawach, szkoleniach itp.</w:t>
      </w:r>
    </w:p>
    <w:p w:rsidR="00C57650" w:rsidRPr="007E75EC" w:rsidRDefault="00C57650" w:rsidP="00544B39">
      <w:pPr>
        <w:numPr>
          <w:ilvl w:val="0"/>
          <w:numId w:val="8"/>
        </w:numPr>
        <w:spacing w:line="360" w:lineRule="auto"/>
        <w:jc w:val="both"/>
      </w:pPr>
      <w:r w:rsidRPr="007E75EC">
        <w:t xml:space="preserve">Szkody </w:t>
      </w:r>
      <w:r w:rsidR="00C11087" w:rsidRPr="007E75EC">
        <w:t xml:space="preserve">związane z organizacją/współorganizacją imprez, w tym </w:t>
      </w:r>
      <w:r w:rsidRPr="007E75EC">
        <w:t xml:space="preserve">poniesione przez pracowników, ich osoby bliskie lub osoby trzecie związane z organizacją festynów, imprez integracyjnych, szkoleniowych itp., z włączeniem zatruć pokarmowych i przeniesienia chorób zakaźnych. </w:t>
      </w:r>
      <w:r w:rsidRPr="007E75EC">
        <w:rPr>
          <w:bCs/>
        </w:rPr>
        <w:t>Ryzyko szkód wyrządzonych w wyniku przeprowadzania masowej imprezy odpłatnej lub nieodpłatnej organizowanej dla pracowników Ubezpieczającego/ Ubezpieczonego i ich rodzin oraz imprezy sportowej, artystycznej albo rozrywkowej innej niż impreza masowa w rozumieniu ustawy o bezpieczeństwie imprez masowych.</w:t>
      </w:r>
    </w:p>
    <w:p w:rsidR="00C57650" w:rsidRPr="007E75EC" w:rsidRDefault="00C57650" w:rsidP="007E75EC">
      <w:pPr>
        <w:spacing w:line="360" w:lineRule="auto"/>
        <w:jc w:val="both"/>
        <w:rPr>
          <w:b/>
        </w:rPr>
      </w:pPr>
      <w:r w:rsidRPr="007E75EC">
        <w:rPr>
          <w:b/>
        </w:rPr>
        <w:t>Założenia do warunków ubezpieczenia:</w:t>
      </w:r>
    </w:p>
    <w:p w:rsidR="00C57650" w:rsidRPr="007E75EC" w:rsidRDefault="00C57650" w:rsidP="00544B39">
      <w:pPr>
        <w:numPr>
          <w:ilvl w:val="0"/>
          <w:numId w:val="9"/>
        </w:numPr>
        <w:spacing w:line="360" w:lineRule="auto"/>
        <w:jc w:val="both"/>
      </w:pPr>
      <w:r w:rsidRPr="007E75EC">
        <w:t>Definicja pracownika powinna obejmować wszystkie możliwe formy współpracy dopuszczone przez kodeks pracy jak i wszelkie formy umów cywilnoprawnych (np. zlecenie, kontrakty menedżerskie).</w:t>
      </w:r>
    </w:p>
    <w:p w:rsidR="00C57650" w:rsidRPr="007E75EC" w:rsidRDefault="00C57650" w:rsidP="00544B39">
      <w:pPr>
        <w:numPr>
          <w:ilvl w:val="0"/>
          <w:numId w:val="9"/>
        </w:numPr>
        <w:spacing w:line="360" w:lineRule="auto"/>
        <w:jc w:val="both"/>
      </w:pPr>
      <w:r w:rsidRPr="007E75EC">
        <w:t>Wyłączenie dotyczące kar umownych odnosi się do relacji Ubezpieczony – jego kontrahent. W przypadku wystąpienia ubezpieczonej szkody, której następstwem będzie zapłacenie kary umownej przez kontrahenta naszego Klienta, Ubezpieczyciel nie powoła się na wyłączenie dotyczące kary umownej.</w:t>
      </w:r>
    </w:p>
    <w:p w:rsidR="00C57650" w:rsidRPr="007E75EC" w:rsidRDefault="00C57650" w:rsidP="00544B39">
      <w:pPr>
        <w:numPr>
          <w:ilvl w:val="0"/>
          <w:numId w:val="9"/>
        </w:numPr>
        <w:spacing w:line="360" w:lineRule="auto"/>
        <w:jc w:val="both"/>
      </w:pPr>
      <w:r w:rsidRPr="007E75EC">
        <w:t xml:space="preserve">Definicja szkody osobowej i w mieniu odnosi się do pełnych następstw, za jakie odpowiedzialność może ponieść sprawca a nie tylko do utraconych korzyści. </w:t>
      </w:r>
    </w:p>
    <w:p w:rsidR="00C57650" w:rsidRPr="007E75EC" w:rsidRDefault="00C57650" w:rsidP="00544B39">
      <w:pPr>
        <w:numPr>
          <w:ilvl w:val="0"/>
          <w:numId w:val="9"/>
        </w:numPr>
        <w:spacing w:line="360" w:lineRule="auto"/>
        <w:jc w:val="both"/>
      </w:pPr>
      <w:r w:rsidRPr="007E75EC">
        <w:t xml:space="preserve">Definicja szkody w mieniu zawiera również „utratę mienia”. </w:t>
      </w:r>
    </w:p>
    <w:p w:rsidR="00C57650" w:rsidRPr="007E75EC" w:rsidRDefault="00C57650" w:rsidP="00544B39">
      <w:pPr>
        <w:numPr>
          <w:ilvl w:val="0"/>
          <w:numId w:val="9"/>
        </w:numPr>
        <w:spacing w:line="360" w:lineRule="auto"/>
        <w:jc w:val="both"/>
      </w:pPr>
      <w:r w:rsidRPr="007E75EC">
        <w:t>Ochrona nie zawiera ograniczenia dla szkód wyrządzonych pod wpływem alkoholu, po użyciu narkotyków lub innych środków odurzających.</w:t>
      </w:r>
    </w:p>
    <w:p w:rsidR="00C57650" w:rsidRPr="007E75EC" w:rsidRDefault="00C57650" w:rsidP="000C2C7F">
      <w:pPr>
        <w:numPr>
          <w:ilvl w:val="0"/>
          <w:numId w:val="9"/>
        </w:numPr>
        <w:spacing w:line="360" w:lineRule="auto"/>
        <w:jc w:val="both"/>
      </w:pPr>
      <w:r w:rsidRPr="007E75EC">
        <w:t>Ochrona nie zawiera wyłączenia związanego ze stopniowym lub długoterminowym oddziaływaniem temperatury, gazów, oparów lub wilgoci, pleśni, dymu, sadzy, kurzu, hałasu oraz które powstały na skutek zagrzybienia, zapadnięcia się lub osiadania terenu, zalania przez  wody stojące, płynące, lub innych podobn</w:t>
      </w:r>
      <w:r w:rsidR="000C2C7F">
        <w:t>ych czynników</w:t>
      </w:r>
      <w:r w:rsidR="000C2C7F" w:rsidRPr="007E75EC">
        <w:rPr>
          <w:b/>
        </w:rPr>
        <w:t xml:space="preserve"> </w:t>
      </w:r>
      <w:proofErr w:type="spellStart"/>
      <w:r w:rsidRPr="007E75EC">
        <w:rPr>
          <w:b/>
        </w:rPr>
        <w:t>Trigger</w:t>
      </w:r>
      <w:proofErr w:type="spellEnd"/>
      <w:r w:rsidRPr="007E75EC">
        <w:rPr>
          <w:b/>
        </w:rPr>
        <w:t>:</w:t>
      </w:r>
      <w:r w:rsidRPr="007E75EC">
        <w:tab/>
        <w:t>Ochrona obejmuje wypadki ubezpieczeniowe zaistniałe w okresie ubezpieczenia zgłoszone przed upływem okresu przedawnienia.</w:t>
      </w:r>
    </w:p>
    <w:p w:rsidR="00C57650" w:rsidRPr="007E75EC" w:rsidRDefault="00C57650" w:rsidP="007E75EC">
      <w:pPr>
        <w:pStyle w:val="Tekstpodstawowywcity"/>
        <w:spacing w:line="360" w:lineRule="auto"/>
        <w:ind w:left="0"/>
      </w:pPr>
      <w:r w:rsidRPr="007E75EC">
        <w:rPr>
          <w:b/>
        </w:rPr>
        <w:t>Miejsce ubezpieczenia</w:t>
      </w:r>
      <w:r w:rsidRPr="007E75EC">
        <w:t>:</w:t>
      </w:r>
      <w:r w:rsidRPr="007E75EC">
        <w:tab/>
      </w:r>
      <w:r w:rsidRPr="007E75EC">
        <w:tab/>
        <w:t>teren RP + rozszerzenie na zagranicę dla ewentualnych szkód wyrządzonych przez przedstawicieli  WORD podczas wyjazdów służbowych</w:t>
      </w:r>
    </w:p>
    <w:p w:rsidR="00C57650" w:rsidRPr="007E75EC" w:rsidRDefault="00C57650" w:rsidP="007E75EC">
      <w:pPr>
        <w:spacing w:line="360" w:lineRule="auto"/>
        <w:jc w:val="both"/>
      </w:pPr>
      <w:r w:rsidRPr="007E75EC">
        <w:rPr>
          <w:b/>
        </w:rPr>
        <w:t>Suma ubezpiec</w:t>
      </w:r>
      <w:r w:rsidR="00544B39">
        <w:rPr>
          <w:b/>
        </w:rPr>
        <w:t xml:space="preserve">zenia: </w:t>
      </w:r>
      <w:r w:rsidR="00C11087" w:rsidRPr="007E75EC">
        <w:rPr>
          <w:b/>
          <w:bCs/>
        </w:rPr>
        <w:t>2</w:t>
      </w:r>
      <w:r w:rsidRPr="007E75EC">
        <w:rPr>
          <w:b/>
          <w:bCs/>
        </w:rPr>
        <w:t>.000.000</w:t>
      </w:r>
      <w:r w:rsidRPr="007E75EC">
        <w:t xml:space="preserve"> zł na jedno i wszystkie zdarzenia</w:t>
      </w:r>
    </w:p>
    <w:p w:rsidR="00C57650" w:rsidRPr="007E75EC" w:rsidRDefault="00C57650" w:rsidP="007E75EC">
      <w:pPr>
        <w:spacing w:line="360" w:lineRule="auto"/>
        <w:jc w:val="both"/>
      </w:pPr>
      <w:r w:rsidRPr="007E75EC">
        <w:rPr>
          <w:b/>
        </w:rPr>
        <w:t>Franszyza redukcyjna</w:t>
      </w:r>
      <w:r w:rsidRPr="007E75EC">
        <w:t>: 500 zł</w:t>
      </w:r>
      <w:r w:rsidR="00BC63DB" w:rsidRPr="007E75EC">
        <w:t xml:space="preserve"> (za wyjątkiem szkód osobowych)</w:t>
      </w:r>
    </w:p>
    <w:p w:rsidR="00C57650" w:rsidRPr="007E75EC" w:rsidRDefault="00C57650" w:rsidP="007E75EC">
      <w:pPr>
        <w:pStyle w:val="Tekstpodstawowywcity"/>
        <w:spacing w:line="360" w:lineRule="auto"/>
        <w:ind w:left="0"/>
        <w:rPr>
          <w:b/>
        </w:rPr>
      </w:pPr>
      <w:r w:rsidRPr="007E75EC">
        <w:rPr>
          <w:b/>
        </w:rPr>
        <w:t xml:space="preserve">Klauzule dodatkowe dla pkt 3.7.2. </w:t>
      </w:r>
      <w:r w:rsidRPr="007E75EC">
        <w:rPr>
          <w:rFonts w:eastAsia="Arial Unicode MS"/>
          <w:u w:val="single"/>
        </w:rPr>
        <w:t>(</w:t>
      </w:r>
      <w:r w:rsidRPr="007E75EC">
        <w:rPr>
          <w:rFonts w:eastAsia="Arial Unicode MS"/>
          <w:b/>
          <w:u w:val="single"/>
        </w:rPr>
        <w:t xml:space="preserve">treść klauzul dodatkowych przedstawiona została w Załączniku nr </w:t>
      </w:r>
      <w:r w:rsidR="00DB7622" w:rsidRPr="007E75EC">
        <w:rPr>
          <w:rFonts w:eastAsia="Arial Unicode MS"/>
          <w:b/>
          <w:u w:val="single"/>
        </w:rPr>
        <w:t>6</w:t>
      </w:r>
      <w:r w:rsidRPr="007E75EC">
        <w:rPr>
          <w:rFonts w:eastAsia="Arial Unicode MS"/>
          <w:b/>
          <w:u w:val="single"/>
        </w:rPr>
        <w:t xml:space="preserve"> do SWZ)</w:t>
      </w:r>
      <w:r w:rsidRPr="007E75EC">
        <w:rPr>
          <w:b/>
        </w:rPr>
        <w:t>:</w:t>
      </w:r>
    </w:p>
    <w:p w:rsidR="00C57650" w:rsidRPr="007E75EC" w:rsidRDefault="00C57650" w:rsidP="007E75EC">
      <w:pPr>
        <w:pStyle w:val="Nagwek4"/>
        <w:numPr>
          <w:ilvl w:val="0"/>
          <w:numId w:val="0"/>
        </w:numPr>
        <w:ind w:left="360" w:hanging="360"/>
        <w:rPr>
          <w:b/>
          <w:sz w:val="20"/>
          <w:u w:val="single"/>
        </w:rPr>
      </w:pPr>
      <w:r w:rsidRPr="007E75EC">
        <w:rPr>
          <w:b/>
          <w:sz w:val="20"/>
          <w:u w:val="single"/>
        </w:rPr>
        <w:t>KLAUZULA nr 1, 5, 6,</w:t>
      </w:r>
      <w:r w:rsidR="001B5D87" w:rsidRPr="007E75EC">
        <w:rPr>
          <w:b/>
          <w:sz w:val="20"/>
          <w:u w:val="single"/>
          <w:lang w:val="pl-PL"/>
        </w:rPr>
        <w:t xml:space="preserve"> 7,</w:t>
      </w:r>
      <w:r w:rsidRPr="007E75EC">
        <w:rPr>
          <w:b/>
          <w:sz w:val="20"/>
          <w:u w:val="single"/>
        </w:rPr>
        <w:t xml:space="preserve"> 8, </w:t>
      </w:r>
      <w:r w:rsidR="001B5D87" w:rsidRPr="007E75EC">
        <w:rPr>
          <w:b/>
          <w:sz w:val="20"/>
          <w:u w:val="single"/>
          <w:lang w:val="pl-PL"/>
        </w:rPr>
        <w:t>14</w:t>
      </w:r>
      <w:r w:rsidRPr="007E75EC">
        <w:rPr>
          <w:b/>
          <w:sz w:val="20"/>
          <w:u w:val="single"/>
        </w:rPr>
        <w:t xml:space="preserve">. </w:t>
      </w:r>
    </w:p>
    <w:p w:rsidR="003A3A3A" w:rsidRPr="007E75EC" w:rsidRDefault="006C0541" w:rsidP="007E75EC">
      <w:pPr>
        <w:spacing w:line="360" w:lineRule="auto"/>
        <w:jc w:val="both"/>
        <w:rPr>
          <w:b/>
          <w:bCs/>
        </w:rPr>
      </w:pPr>
      <w:r w:rsidRPr="007E75EC">
        <w:rPr>
          <w:b/>
          <w:bCs/>
        </w:rPr>
        <w:t>3.7.</w:t>
      </w:r>
      <w:r w:rsidR="003F37C2" w:rsidRPr="007E75EC">
        <w:rPr>
          <w:b/>
          <w:bCs/>
        </w:rPr>
        <w:t>3</w:t>
      </w:r>
      <w:r w:rsidRPr="007E75EC">
        <w:rPr>
          <w:b/>
          <w:bCs/>
        </w:rPr>
        <w:t>. Ubezpieczenia komunikacyjne (OC,AC, NNW, Assistance)</w:t>
      </w:r>
      <w:r w:rsidR="00594565" w:rsidRPr="007E75EC">
        <w:rPr>
          <w:b/>
          <w:bCs/>
        </w:rPr>
        <w:t xml:space="preserve"> </w:t>
      </w:r>
      <w:r w:rsidR="00682C17" w:rsidRPr="007E75EC">
        <w:rPr>
          <w:b/>
          <w:bCs/>
          <w:highlight w:val="cyan"/>
        </w:rPr>
        <w:t>CZĘŚĆ</w:t>
      </w:r>
      <w:r w:rsidR="00594565" w:rsidRPr="007E75EC">
        <w:rPr>
          <w:b/>
          <w:bCs/>
          <w:highlight w:val="cyan"/>
        </w:rPr>
        <w:t xml:space="preserve"> II</w:t>
      </w:r>
    </w:p>
    <w:p w:rsidR="00682C17" w:rsidRPr="00544B39" w:rsidRDefault="00C57650" w:rsidP="00544B39">
      <w:pPr>
        <w:pStyle w:val="Akapitzlist"/>
        <w:numPr>
          <w:ilvl w:val="0"/>
          <w:numId w:val="21"/>
        </w:numPr>
        <w:spacing w:line="360" w:lineRule="auto"/>
        <w:jc w:val="both"/>
        <w:rPr>
          <w:b/>
          <w:bCs/>
          <w:sz w:val="20"/>
        </w:rPr>
      </w:pPr>
      <w:r w:rsidRPr="00544B39">
        <w:rPr>
          <w:b/>
          <w:bCs/>
          <w:sz w:val="20"/>
        </w:rPr>
        <w:t>Ubezpieczenie odpowiedzialności cywilnej posiadaczy pojazdów mechanicznych za szkody powstałe w</w:t>
      </w:r>
      <w:r w:rsidR="00544B39">
        <w:rPr>
          <w:b/>
          <w:bCs/>
          <w:sz w:val="20"/>
        </w:rPr>
        <w:t> </w:t>
      </w:r>
      <w:r w:rsidRPr="00544B39">
        <w:rPr>
          <w:b/>
          <w:bCs/>
          <w:sz w:val="20"/>
        </w:rPr>
        <w:t xml:space="preserve"> związku z ruchem tych pojazdów w ruchu krajowym i zagranicznym</w:t>
      </w:r>
      <w:r w:rsidR="00682C17" w:rsidRPr="00544B39">
        <w:rPr>
          <w:b/>
          <w:bCs/>
          <w:sz w:val="20"/>
        </w:rPr>
        <w:t xml:space="preserve"> </w:t>
      </w:r>
      <w:r w:rsidR="00682C17" w:rsidRPr="00544B39">
        <w:rPr>
          <w:b/>
          <w:bCs/>
          <w:sz w:val="20"/>
          <w:highlight w:val="cyan"/>
        </w:rPr>
        <w:t>CZĘŚĆ II</w:t>
      </w:r>
    </w:p>
    <w:p w:rsidR="00C57650" w:rsidRPr="007E75EC" w:rsidRDefault="00C57650" w:rsidP="007E75EC">
      <w:pPr>
        <w:pStyle w:val="Tekstpodstawowy"/>
        <w:spacing w:line="360" w:lineRule="auto"/>
        <w:rPr>
          <w:b/>
          <w:bCs/>
          <w:sz w:val="20"/>
          <w:u w:val="single"/>
        </w:rPr>
      </w:pPr>
      <w:r w:rsidRPr="007E75EC">
        <w:rPr>
          <w:b/>
          <w:bCs/>
          <w:sz w:val="20"/>
        </w:rPr>
        <w:t>Przedmiot ubezpieczenia</w:t>
      </w:r>
      <w:r w:rsidRPr="007E75EC">
        <w:rPr>
          <w:b/>
          <w:bCs/>
          <w:sz w:val="20"/>
          <w:u w:val="single"/>
        </w:rPr>
        <w:t xml:space="preserve">:  </w:t>
      </w:r>
    </w:p>
    <w:p w:rsidR="00C57650" w:rsidRPr="007E75EC" w:rsidRDefault="00C57650" w:rsidP="007E75EC">
      <w:pPr>
        <w:pStyle w:val="Tekstpodstawowy"/>
        <w:spacing w:line="360" w:lineRule="auto"/>
        <w:rPr>
          <w:sz w:val="20"/>
        </w:rPr>
      </w:pPr>
      <w:r w:rsidRPr="007E75EC">
        <w:rPr>
          <w:sz w:val="20"/>
        </w:rPr>
        <w:t xml:space="preserve">Samochody </w:t>
      </w:r>
      <w:r w:rsidR="00A02A00" w:rsidRPr="007E75EC">
        <w:rPr>
          <w:sz w:val="20"/>
          <w:lang w:val="pl-PL"/>
        </w:rPr>
        <w:t xml:space="preserve">i inne pojazdy </w:t>
      </w:r>
      <w:r w:rsidRPr="007E75EC">
        <w:rPr>
          <w:sz w:val="20"/>
        </w:rPr>
        <w:t>zgodnie z Załąc</w:t>
      </w:r>
      <w:r w:rsidR="00216EFE" w:rsidRPr="007E75EC">
        <w:rPr>
          <w:sz w:val="20"/>
        </w:rPr>
        <w:t xml:space="preserve">znikiem nr </w:t>
      </w:r>
      <w:r w:rsidR="00842AC4" w:rsidRPr="007E75EC">
        <w:rPr>
          <w:sz w:val="20"/>
          <w:lang w:val="pl-PL"/>
        </w:rPr>
        <w:t>8</w:t>
      </w:r>
      <w:r w:rsidR="00DB7622" w:rsidRPr="007E75EC">
        <w:rPr>
          <w:sz w:val="20"/>
          <w:lang w:val="pl-PL"/>
        </w:rPr>
        <w:t xml:space="preserve"> </w:t>
      </w:r>
      <w:r w:rsidRPr="007E75EC">
        <w:rPr>
          <w:sz w:val="20"/>
        </w:rPr>
        <w:t>do SW</w:t>
      </w:r>
      <w:r w:rsidR="00C11087" w:rsidRPr="007E75EC">
        <w:rPr>
          <w:sz w:val="20"/>
        </w:rPr>
        <w:t xml:space="preserve">Z łącznie </w:t>
      </w:r>
      <w:r w:rsidR="00C11087" w:rsidRPr="007E75EC">
        <w:rPr>
          <w:b/>
          <w:bCs/>
          <w:sz w:val="20"/>
        </w:rPr>
        <w:t>1</w:t>
      </w:r>
      <w:r w:rsidR="00297D59" w:rsidRPr="007E75EC">
        <w:rPr>
          <w:b/>
          <w:bCs/>
          <w:sz w:val="20"/>
          <w:lang w:val="pl-PL"/>
        </w:rPr>
        <w:t>3</w:t>
      </w:r>
      <w:r w:rsidR="00DA5B0B" w:rsidRPr="007E75EC">
        <w:rPr>
          <w:b/>
          <w:bCs/>
          <w:sz w:val="20"/>
          <w:lang w:val="pl-PL"/>
        </w:rPr>
        <w:t>2</w:t>
      </w:r>
      <w:r w:rsidR="00C11087" w:rsidRPr="007E75EC">
        <w:rPr>
          <w:b/>
          <w:bCs/>
          <w:sz w:val="20"/>
        </w:rPr>
        <w:t xml:space="preserve"> pojazd</w:t>
      </w:r>
      <w:r w:rsidR="00297D59" w:rsidRPr="007E75EC">
        <w:rPr>
          <w:b/>
          <w:bCs/>
          <w:sz w:val="20"/>
          <w:lang w:val="pl-PL"/>
        </w:rPr>
        <w:t>y</w:t>
      </w:r>
      <w:r w:rsidRPr="007E75EC">
        <w:rPr>
          <w:sz w:val="20"/>
        </w:rPr>
        <w:t>.</w:t>
      </w:r>
    </w:p>
    <w:p w:rsidR="00A02A00" w:rsidRPr="007E75EC" w:rsidRDefault="00A02A00"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b/>
          <w:bCs/>
          <w:sz w:val="20"/>
          <w:szCs w:val="20"/>
        </w:rPr>
        <w:t>Zakres ubezpieczenia</w:t>
      </w:r>
      <w:r w:rsidRPr="007E75EC">
        <w:rPr>
          <w:sz w:val="20"/>
          <w:szCs w:val="20"/>
        </w:rPr>
        <w:t xml:space="preserve"> obowiązkowego z tytułu odpowiedzialności cywilnej posiadaczy pojazdów mechanicznych w</w:t>
      </w:r>
      <w:r w:rsidR="00544B39">
        <w:rPr>
          <w:sz w:val="20"/>
          <w:szCs w:val="20"/>
        </w:rPr>
        <w:t> </w:t>
      </w:r>
      <w:r w:rsidRPr="007E75EC">
        <w:rPr>
          <w:sz w:val="20"/>
          <w:szCs w:val="20"/>
        </w:rPr>
        <w:t xml:space="preserve"> związku z ruchem tych pojazdów, których następstwem jest szkoda na osobie lub w mieniu określa ustawa z dnia 22 maja 2003 roku o ubezpieczeniach obowiązkowych, UFG PBUK (</w:t>
      </w:r>
      <w:r w:rsidR="007A372E" w:rsidRPr="007E75EC">
        <w:rPr>
          <w:sz w:val="20"/>
          <w:szCs w:val="20"/>
        </w:rPr>
        <w:t xml:space="preserve">tj. </w:t>
      </w:r>
      <w:r w:rsidRPr="007E75EC">
        <w:rPr>
          <w:sz w:val="20"/>
          <w:szCs w:val="20"/>
        </w:rPr>
        <w:t>Dz.U.20</w:t>
      </w:r>
      <w:r w:rsidR="007A372E" w:rsidRPr="007E75EC">
        <w:rPr>
          <w:sz w:val="20"/>
          <w:szCs w:val="20"/>
        </w:rPr>
        <w:t>22</w:t>
      </w:r>
      <w:r w:rsidRPr="007E75EC">
        <w:rPr>
          <w:sz w:val="20"/>
          <w:szCs w:val="20"/>
        </w:rPr>
        <w:t>.poz.2</w:t>
      </w:r>
      <w:r w:rsidR="007A372E" w:rsidRPr="007E75EC">
        <w:rPr>
          <w:sz w:val="20"/>
          <w:szCs w:val="20"/>
        </w:rPr>
        <w:t>277</w:t>
      </w:r>
      <w:r w:rsidRPr="007E75EC">
        <w:rPr>
          <w:sz w:val="20"/>
          <w:szCs w:val="20"/>
        </w:rPr>
        <w:t xml:space="preserve"> z </w:t>
      </w:r>
      <w:proofErr w:type="spellStart"/>
      <w:r w:rsidRPr="007E75EC">
        <w:rPr>
          <w:sz w:val="20"/>
          <w:szCs w:val="20"/>
        </w:rPr>
        <w:t>późn</w:t>
      </w:r>
      <w:proofErr w:type="spellEnd"/>
      <w:r w:rsidRPr="007E75EC">
        <w:rPr>
          <w:sz w:val="20"/>
          <w:szCs w:val="20"/>
        </w:rPr>
        <w:t>. zm.)</w:t>
      </w:r>
    </w:p>
    <w:p w:rsidR="00A02A00" w:rsidRPr="007E75EC" w:rsidRDefault="00A02A00"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b/>
          <w:bCs/>
          <w:sz w:val="20"/>
          <w:szCs w:val="20"/>
        </w:rPr>
        <w:t>Suma gwarancyjna</w:t>
      </w:r>
      <w:r w:rsidRPr="007E75EC">
        <w:rPr>
          <w:sz w:val="20"/>
          <w:szCs w:val="20"/>
        </w:rPr>
        <w:t xml:space="preserve"> zgodnie z art. 36 ustawy o ubezpieczeniach  obowiązkowych, UFG i PBUK wynosi: 1.050.000 euro w przypadku szkód na mieniu w odniesieniu do jednego zdarzenia, którego skutki są objęte ubezpieczeniem bez względu na liczbę poszkodowanych oraz 5.210.000 euro w przypadku szkód na osobie w odniesieniu do jednego zdarzenia, którego skutki są objęte ubezpieczeniem bez względu na liczbę poszkodowanych.</w:t>
      </w:r>
    </w:p>
    <w:p w:rsidR="00A02A00" w:rsidRPr="007E75EC" w:rsidRDefault="00A02A00" w:rsidP="007E75EC">
      <w:pPr>
        <w:spacing w:line="360" w:lineRule="auto"/>
        <w:jc w:val="both"/>
        <w:rPr>
          <w:bCs/>
        </w:rPr>
      </w:pPr>
      <w:r w:rsidRPr="007E75EC">
        <w:rPr>
          <w:bCs/>
        </w:rPr>
        <w:t>W przypadku zmiany wyżej opisanych minimalnych sum gwarancyjnych wskutek zmian stanu prawnego, do umowy ubezpieczenia zastosowanie mają każdorazowo minimalne sumy gwarancyjne określone prawem, zgodnie z</w:t>
      </w:r>
      <w:r w:rsidR="00544B39">
        <w:rPr>
          <w:bCs/>
        </w:rPr>
        <w:t> </w:t>
      </w:r>
      <w:r w:rsidRPr="007E75EC">
        <w:rPr>
          <w:bCs/>
        </w:rPr>
        <w:t>aktualnym brzmieniem ustawy.</w:t>
      </w:r>
    </w:p>
    <w:p w:rsidR="00682C17" w:rsidRPr="00544B39" w:rsidRDefault="00C57650" w:rsidP="00544B39">
      <w:pPr>
        <w:pStyle w:val="Akapitzlist"/>
        <w:numPr>
          <w:ilvl w:val="0"/>
          <w:numId w:val="21"/>
        </w:numPr>
        <w:spacing w:line="360" w:lineRule="auto"/>
        <w:jc w:val="both"/>
        <w:rPr>
          <w:b/>
          <w:bCs/>
          <w:sz w:val="20"/>
        </w:rPr>
      </w:pPr>
      <w:r w:rsidRPr="00544B39">
        <w:rPr>
          <w:b/>
          <w:bCs/>
          <w:sz w:val="20"/>
        </w:rPr>
        <w:t>Ubezpieczenie Auto Casco (AC)</w:t>
      </w:r>
      <w:r w:rsidR="00EE7ED0" w:rsidRPr="00544B39">
        <w:rPr>
          <w:b/>
          <w:bCs/>
          <w:sz w:val="20"/>
        </w:rPr>
        <w:t xml:space="preserve"> – zakres pełny</w:t>
      </w:r>
      <w:r w:rsidR="00682C17" w:rsidRPr="00544B39">
        <w:rPr>
          <w:b/>
          <w:bCs/>
          <w:sz w:val="20"/>
        </w:rPr>
        <w:t xml:space="preserve"> </w:t>
      </w:r>
      <w:r w:rsidR="00682C17" w:rsidRPr="00544B39">
        <w:rPr>
          <w:b/>
          <w:bCs/>
          <w:sz w:val="20"/>
          <w:highlight w:val="cyan"/>
        </w:rPr>
        <w:t>CZĘŚĆ II</w:t>
      </w:r>
    </w:p>
    <w:p w:rsidR="00C57650" w:rsidRPr="007E75EC" w:rsidRDefault="00C57650" w:rsidP="007E75EC">
      <w:pPr>
        <w:pStyle w:val="Tekstpodstawowy"/>
        <w:spacing w:line="360" w:lineRule="auto"/>
        <w:rPr>
          <w:b/>
          <w:sz w:val="20"/>
          <w:u w:val="single"/>
        </w:rPr>
      </w:pPr>
      <w:r w:rsidRPr="007E75EC">
        <w:rPr>
          <w:sz w:val="20"/>
        </w:rPr>
        <w:t>Przedmiot ubezpieczenia</w:t>
      </w:r>
      <w:r w:rsidRPr="007E75EC">
        <w:rPr>
          <w:b/>
          <w:sz w:val="20"/>
          <w:u w:val="single"/>
        </w:rPr>
        <w:t xml:space="preserve">:  </w:t>
      </w:r>
    </w:p>
    <w:p w:rsidR="0018628F" w:rsidRPr="007E75EC" w:rsidRDefault="00C57650" w:rsidP="007E75EC">
      <w:pPr>
        <w:pStyle w:val="Tekstpodstawowy"/>
        <w:spacing w:line="360" w:lineRule="auto"/>
        <w:rPr>
          <w:b/>
          <w:sz w:val="20"/>
          <w:lang w:val="pl-PL"/>
        </w:rPr>
      </w:pPr>
      <w:r w:rsidRPr="007E75EC">
        <w:rPr>
          <w:sz w:val="20"/>
        </w:rPr>
        <w:t xml:space="preserve">Samochody zgodnie z Załącznikiem nr </w:t>
      </w:r>
      <w:r w:rsidR="00842AC4" w:rsidRPr="007E75EC">
        <w:rPr>
          <w:sz w:val="20"/>
          <w:lang w:val="pl-PL"/>
        </w:rPr>
        <w:t>8</w:t>
      </w:r>
      <w:r w:rsidRPr="007E75EC">
        <w:rPr>
          <w:sz w:val="20"/>
        </w:rPr>
        <w:t xml:space="preserve"> do SWZ łącznie </w:t>
      </w:r>
      <w:r w:rsidR="00297D59" w:rsidRPr="007E75EC">
        <w:rPr>
          <w:b/>
          <w:sz w:val="20"/>
          <w:lang w:val="pl-PL"/>
        </w:rPr>
        <w:t>7</w:t>
      </w:r>
      <w:r w:rsidRPr="007E75EC">
        <w:rPr>
          <w:b/>
          <w:sz w:val="20"/>
        </w:rPr>
        <w:t xml:space="preserve"> pojazd</w:t>
      </w:r>
      <w:r w:rsidR="00297D59" w:rsidRPr="007E75EC">
        <w:rPr>
          <w:b/>
          <w:sz w:val="20"/>
          <w:lang w:val="pl-PL"/>
        </w:rPr>
        <w:t>ów</w:t>
      </w:r>
      <w:r w:rsidR="00F671B4" w:rsidRPr="007E75EC">
        <w:rPr>
          <w:sz w:val="20"/>
        </w:rPr>
        <w:t xml:space="preserve"> </w:t>
      </w:r>
      <w:r w:rsidR="00D6783A" w:rsidRPr="007E75EC">
        <w:rPr>
          <w:b/>
          <w:sz w:val="20"/>
          <w:lang w:val="pl-PL"/>
        </w:rPr>
        <w:t>(</w:t>
      </w:r>
      <w:r w:rsidR="00297D59" w:rsidRPr="007E75EC">
        <w:rPr>
          <w:b/>
          <w:sz w:val="20"/>
          <w:lang w:val="pl-PL"/>
        </w:rPr>
        <w:t>7</w:t>
      </w:r>
      <w:r w:rsidR="001C0C5C" w:rsidRPr="007E75EC">
        <w:rPr>
          <w:b/>
          <w:sz w:val="20"/>
          <w:lang w:val="pl-PL"/>
        </w:rPr>
        <w:t xml:space="preserve"> pojazdów osobowych Toyota Yaris</w:t>
      </w:r>
      <w:r w:rsidR="00F671B4" w:rsidRPr="007E75EC">
        <w:rPr>
          <w:b/>
          <w:sz w:val="20"/>
        </w:rPr>
        <w:t>).</w:t>
      </w:r>
      <w:r w:rsidR="00D243B1" w:rsidRPr="007E75EC">
        <w:rPr>
          <w:b/>
          <w:sz w:val="20"/>
          <w:lang w:val="pl-PL"/>
        </w:rPr>
        <w:t xml:space="preserve"> Sumy ubezpieczenia podano w załączonym wykazie.</w:t>
      </w:r>
    </w:p>
    <w:p w:rsidR="00C57650" w:rsidRPr="007E75EC" w:rsidRDefault="00C57650" w:rsidP="007E75EC">
      <w:pPr>
        <w:pStyle w:val="Adresodbiorcy"/>
        <w:spacing w:line="360" w:lineRule="auto"/>
        <w:outlineLvl w:val="0"/>
        <w:rPr>
          <w:rFonts w:ascii="Times New Roman" w:hAnsi="Times New Roman"/>
        </w:rPr>
      </w:pPr>
      <w:r w:rsidRPr="007E75EC">
        <w:rPr>
          <w:rFonts w:ascii="Times New Roman" w:hAnsi="Times New Roman"/>
        </w:rPr>
        <w:t>Zakres ubezpieczenia AC: pełny w ruchu i postoju z rozszerzeniem o ryzyko kradzieży, rabunku, uszkodzenia</w:t>
      </w:r>
      <w:r w:rsidR="00C11087" w:rsidRPr="007E75EC">
        <w:rPr>
          <w:rFonts w:ascii="Times New Roman" w:hAnsi="Times New Roman"/>
        </w:rPr>
        <w:t>, w tym szyby</w:t>
      </w:r>
      <w:r w:rsidRPr="007E75EC">
        <w:rPr>
          <w:rFonts w:ascii="Times New Roman" w:hAnsi="Times New Roman"/>
        </w:rPr>
        <w:t xml:space="preserve">, </w:t>
      </w:r>
    </w:p>
    <w:p w:rsidR="00C57650" w:rsidRPr="007E75EC" w:rsidRDefault="00C57650" w:rsidP="00544B39">
      <w:pPr>
        <w:numPr>
          <w:ilvl w:val="0"/>
          <w:numId w:val="10"/>
        </w:numPr>
        <w:tabs>
          <w:tab w:val="num" w:pos="1490"/>
        </w:tabs>
        <w:spacing w:line="360" w:lineRule="auto"/>
        <w:jc w:val="both"/>
      </w:pPr>
      <w:r w:rsidRPr="007E75EC">
        <w:t>z uwagi na cel niniejszego ubezpieczenia – wyłącza się prawa regresu do sprawcy szkody (osoby upoważnionej do kierowania pojazdem);</w:t>
      </w:r>
    </w:p>
    <w:p w:rsidR="00C57650" w:rsidRPr="007E75EC" w:rsidRDefault="00C57650" w:rsidP="00544B39">
      <w:pPr>
        <w:numPr>
          <w:ilvl w:val="0"/>
          <w:numId w:val="10"/>
        </w:numPr>
        <w:tabs>
          <w:tab w:val="num" w:pos="1490"/>
        </w:tabs>
        <w:spacing w:line="360" w:lineRule="auto"/>
        <w:jc w:val="both"/>
      </w:pPr>
      <w:r w:rsidRPr="007E75EC">
        <w:t>z uwagi na cel niniejszego ubezpieczenia - włączone są szkody wyrządzone przez osoby nie posiadające prawa jazdy lub wymaganego świadectwa kwalifikacyjnego.</w:t>
      </w:r>
    </w:p>
    <w:p w:rsidR="00C57650" w:rsidRPr="007E75EC" w:rsidRDefault="00C57650" w:rsidP="00544B39">
      <w:pPr>
        <w:numPr>
          <w:ilvl w:val="0"/>
          <w:numId w:val="10"/>
        </w:numPr>
        <w:tabs>
          <w:tab w:val="num" w:pos="1490"/>
        </w:tabs>
        <w:spacing w:line="360" w:lineRule="auto"/>
        <w:jc w:val="both"/>
      </w:pPr>
      <w:r w:rsidRPr="007E75EC">
        <w:t xml:space="preserve">z uwagi na cel niniejszego ubezpieczenia – nie stosuje się </w:t>
      </w:r>
      <w:proofErr w:type="spellStart"/>
      <w:r w:rsidRPr="007E75EC">
        <w:t>wyłączeń</w:t>
      </w:r>
      <w:proofErr w:type="spellEnd"/>
      <w:r w:rsidRPr="007E75EC">
        <w:t xml:space="preserve"> dot. pojazdów używanych do nauki jazdy/egzaminowania</w:t>
      </w:r>
    </w:p>
    <w:p w:rsidR="00682C17" w:rsidRPr="00544B39" w:rsidRDefault="00EE7ED0" w:rsidP="00544B39">
      <w:pPr>
        <w:pStyle w:val="Akapitzlist"/>
        <w:numPr>
          <w:ilvl w:val="0"/>
          <w:numId w:val="21"/>
        </w:numPr>
        <w:spacing w:line="360" w:lineRule="auto"/>
        <w:jc w:val="both"/>
        <w:rPr>
          <w:b/>
          <w:bCs/>
          <w:sz w:val="20"/>
        </w:rPr>
      </w:pPr>
      <w:r w:rsidRPr="00544B39">
        <w:rPr>
          <w:b/>
          <w:bCs/>
          <w:sz w:val="20"/>
        </w:rPr>
        <w:t>Ubezpieczenie Auto Casco (AC) – zakres ograniczony</w:t>
      </w:r>
      <w:r w:rsidR="00682C17" w:rsidRPr="00544B39">
        <w:rPr>
          <w:b/>
          <w:bCs/>
          <w:sz w:val="20"/>
        </w:rPr>
        <w:t xml:space="preserve"> </w:t>
      </w:r>
      <w:r w:rsidR="00682C17" w:rsidRPr="00544B39">
        <w:rPr>
          <w:b/>
          <w:bCs/>
          <w:sz w:val="20"/>
          <w:highlight w:val="cyan"/>
        </w:rPr>
        <w:t>CZĘŚĆ II</w:t>
      </w:r>
    </w:p>
    <w:p w:rsidR="00EE7ED0" w:rsidRPr="007E75EC" w:rsidRDefault="00EE7ED0" w:rsidP="007E75EC">
      <w:pPr>
        <w:pStyle w:val="Tekstpodstawowy"/>
        <w:spacing w:line="360" w:lineRule="auto"/>
        <w:rPr>
          <w:b/>
          <w:sz w:val="20"/>
          <w:u w:val="single"/>
        </w:rPr>
      </w:pPr>
      <w:r w:rsidRPr="007E75EC">
        <w:rPr>
          <w:sz w:val="20"/>
        </w:rPr>
        <w:t>Przedmiot ubezpieczenia</w:t>
      </w:r>
      <w:r w:rsidRPr="007E75EC">
        <w:rPr>
          <w:b/>
          <w:sz w:val="20"/>
          <w:u w:val="single"/>
        </w:rPr>
        <w:t xml:space="preserve">:  </w:t>
      </w:r>
    </w:p>
    <w:p w:rsidR="00D243B1" w:rsidRPr="007E75EC" w:rsidRDefault="00EE7ED0" w:rsidP="007E75EC">
      <w:pPr>
        <w:pStyle w:val="Tekstpodstawowy"/>
        <w:spacing w:line="360" w:lineRule="auto"/>
        <w:rPr>
          <w:b/>
          <w:sz w:val="20"/>
          <w:lang w:val="pl-PL"/>
        </w:rPr>
      </w:pPr>
      <w:r w:rsidRPr="007E75EC">
        <w:rPr>
          <w:sz w:val="20"/>
        </w:rPr>
        <w:t xml:space="preserve">Samochody </w:t>
      </w:r>
      <w:r w:rsidR="00D6783A" w:rsidRPr="007E75EC">
        <w:rPr>
          <w:sz w:val="20"/>
          <w:lang w:val="pl-PL"/>
        </w:rPr>
        <w:t xml:space="preserve"> i pojazdy </w:t>
      </w:r>
      <w:r w:rsidRPr="007E75EC">
        <w:rPr>
          <w:sz w:val="20"/>
        </w:rPr>
        <w:t xml:space="preserve">zgodnie z Załącznikiem nr </w:t>
      </w:r>
      <w:r w:rsidR="00842AC4" w:rsidRPr="007E75EC">
        <w:rPr>
          <w:sz w:val="20"/>
          <w:lang w:val="pl-PL"/>
        </w:rPr>
        <w:t>8</w:t>
      </w:r>
      <w:r w:rsidRPr="007E75EC">
        <w:rPr>
          <w:sz w:val="20"/>
        </w:rPr>
        <w:t xml:space="preserve"> do SWZ łącznie </w:t>
      </w:r>
      <w:r w:rsidR="00C11087" w:rsidRPr="007E75EC">
        <w:rPr>
          <w:b/>
          <w:sz w:val="20"/>
        </w:rPr>
        <w:t>1</w:t>
      </w:r>
      <w:r w:rsidR="00297D59" w:rsidRPr="007E75EC">
        <w:rPr>
          <w:b/>
          <w:sz w:val="20"/>
          <w:lang w:val="pl-PL"/>
        </w:rPr>
        <w:t>2</w:t>
      </w:r>
      <w:r w:rsidR="00D6783A" w:rsidRPr="007E75EC">
        <w:rPr>
          <w:b/>
          <w:sz w:val="20"/>
          <w:lang w:val="pl-PL"/>
        </w:rPr>
        <w:t>5</w:t>
      </w:r>
      <w:r w:rsidR="00F671B4" w:rsidRPr="007E75EC">
        <w:rPr>
          <w:b/>
          <w:sz w:val="20"/>
        </w:rPr>
        <w:t xml:space="preserve"> pojazd</w:t>
      </w:r>
      <w:r w:rsidR="00D6783A" w:rsidRPr="007E75EC">
        <w:rPr>
          <w:b/>
          <w:sz w:val="20"/>
          <w:lang w:val="pl-PL"/>
        </w:rPr>
        <w:t>ów</w:t>
      </w:r>
      <w:r w:rsidR="007960F5" w:rsidRPr="007E75EC">
        <w:rPr>
          <w:sz w:val="20"/>
          <w:lang w:val="pl-PL"/>
        </w:rPr>
        <w:t>.</w:t>
      </w:r>
      <w:r w:rsidR="00D243B1" w:rsidRPr="007E75EC">
        <w:rPr>
          <w:sz w:val="20"/>
          <w:lang w:val="pl-PL"/>
        </w:rPr>
        <w:t xml:space="preserve"> </w:t>
      </w:r>
      <w:r w:rsidR="00D243B1" w:rsidRPr="007E75EC">
        <w:rPr>
          <w:b/>
          <w:sz w:val="20"/>
          <w:lang w:val="pl-PL"/>
        </w:rPr>
        <w:t>Sumy ubezpieczenia podano w załączonym wykazie.</w:t>
      </w:r>
    </w:p>
    <w:p w:rsidR="00BC772F" w:rsidRPr="007E75EC" w:rsidRDefault="00EE7ED0" w:rsidP="007E75EC">
      <w:pPr>
        <w:pStyle w:val="Adresodbiorcy"/>
        <w:spacing w:line="360" w:lineRule="auto"/>
        <w:outlineLvl w:val="0"/>
        <w:rPr>
          <w:rFonts w:ascii="Times New Roman" w:hAnsi="Times New Roman"/>
        </w:rPr>
      </w:pPr>
      <w:r w:rsidRPr="007E75EC">
        <w:rPr>
          <w:rFonts w:ascii="Times New Roman" w:hAnsi="Times New Roman"/>
        </w:rPr>
        <w:t xml:space="preserve">Zakres ubezpieczenia AC: </w:t>
      </w:r>
      <w:r w:rsidR="00BC772F" w:rsidRPr="007E75EC">
        <w:rPr>
          <w:rFonts w:ascii="Times New Roman" w:hAnsi="Times New Roman"/>
          <w:b/>
        </w:rPr>
        <w:t xml:space="preserve">ograniczony </w:t>
      </w:r>
      <w:r w:rsidR="00BC772F" w:rsidRPr="007E75EC">
        <w:rPr>
          <w:rFonts w:ascii="Times New Roman" w:hAnsi="Times New Roman"/>
        </w:rPr>
        <w:t xml:space="preserve">do szkód powstałych w pojazdach w czasie </w:t>
      </w:r>
      <w:r w:rsidRPr="007E75EC">
        <w:rPr>
          <w:rFonts w:ascii="Times New Roman" w:hAnsi="Times New Roman"/>
        </w:rPr>
        <w:t xml:space="preserve">postoju </w:t>
      </w:r>
      <w:r w:rsidR="00BC772F" w:rsidRPr="007E75EC">
        <w:rPr>
          <w:rFonts w:ascii="Times New Roman" w:hAnsi="Times New Roman"/>
        </w:rPr>
        <w:t>na terenie ośrodków WORD  (w garażach lub na ogrodzonych placach)</w:t>
      </w:r>
      <w:r w:rsidR="00617225" w:rsidRPr="007E75EC">
        <w:rPr>
          <w:rFonts w:ascii="Times New Roman" w:hAnsi="Times New Roman"/>
        </w:rPr>
        <w:t xml:space="preserve"> powstałych w wyniku</w:t>
      </w:r>
      <w:r w:rsidR="00C44819" w:rsidRPr="007E75EC">
        <w:rPr>
          <w:rFonts w:ascii="Times New Roman" w:hAnsi="Times New Roman"/>
        </w:rPr>
        <w:t>:</w:t>
      </w:r>
      <w:r w:rsidR="00BC772F" w:rsidRPr="007E75EC">
        <w:rPr>
          <w:rFonts w:ascii="Times New Roman" w:hAnsi="Times New Roman"/>
        </w:rPr>
        <w:t xml:space="preserve"> </w:t>
      </w:r>
    </w:p>
    <w:p w:rsidR="00617225" w:rsidRPr="007E75EC" w:rsidRDefault="00617225" w:rsidP="007E75EC">
      <w:pPr>
        <w:spacing w:line="360" w:lineRule="auto"/>
      </w:pPr>
      <w:r w:rsidRPr="007E75EC">
        <w:t>- pożaru, wybuchu, zatopienia oraz nagłego działania innych sił przyrody,</w:t>
      </w:r>
    </w:p>
    <w:p w:rsidR="00617225" w:rsidRPr="007E75EC" w:rsidRDefault="00617225" w:rsidP="007E75EC">
      <w:pPr>
        <w:spacing w:line="360" w:lineRule="auto"/>
      </w:pPr>
      <w:r w:rsidRPr="007E75EC">
        <w:t>- nagłego działania czynnika termicznego lub chemicznego z zewnątrz pojazdu,</w:t>
      </w:r>
    </w:p>
    <w:p w:rsidR="00617225" w:rsidRPr="007E75EC" w:rsidRDefault="00617225" w:rsidP="007E75EC">
      <w:pPr>
        <w:spacing w:line="360" w:lineRule="auto"/>
      </w:pPr>
      <w:r w:rsidRPr="007E75EC">
        <w:t>- kradzieży, rabunku, uszkodzeń spowodowanych usiłowaniem kradzieży, rabunku.</w:t>
      </w:r>
    </w:p>
    <w:p w:rsidR="00C44819" w:rsidRPr="007E75EC" w:rsidRDefault="0083356E" w:rsidP="007E75EC">
      <w:pPr>
        <w:spacing w:line="360" w:lineRule="auto"/>
        <w:rPr>
          <w:lang w:eastAsia="en-US"/>
        </w:rPr>
      </w:pPr>
      <w:r w:rsidRPr="007E75EC">
        <w:rPr>
          <w:lang w:eastAsia="en-US"/>
        </w:rPr>
        <w:t>W</w:t>
      </w:r>
      <w:r w:rsidR="00C44819" w:rsidRPr="007E75EC">
        <w:rPr>
          <w:lang w:eastAsia="en-US"/>
        </w:rPr>
        <w:t>szystkie ośrodki</w:t>
      </w:r>
      <w:r w:rsidRPr="007E75EC">
        <w:rPr>
          <w:lang w:eastAsia="en-US"/>
        </w:rPr>
        <w:t xml:space="preserve"> WORD zabezpiecza </w:t>
      </w:r>
      <w:r w:rsidR="00C44819" w:rsidRPr="007E75EC">
        <w:rPr>
          <w:lang w:eastAsia="en-US"/>
        </w:rPr>
        <w:t xml:space="preserve"> monitoring – podłączony do</w:t>
      </w:r>
      <w:r w:rsidR="00E402AF" w:rsidRPr="007E75EC">
        <w:rPr>
          <w:lang w:eastAsia="en-US"/>
        </w:rPr>
        <w:t xml:space="preserve"> stacji monitorowania </w:t>
      </w:r>
      <w:r w:rsidR="00C44819" w:rsidRPr="007E75EC">
        <w:rPr>
          <w:lang w:eastAsia="en-US"/>
        </w:rPr>
        <w:t xml:space="preserve"> agencji ochrony – monitorowanie on </w:t>
      </w:r>
      <w:proofErr w:type="spellStart"/>
      <w:r w:rsidR="00C44819" w:rsidRPr="007E75EC">
        <w:rPr>
          <w:lang w:eastAsia="en-US"/>
        </w:rPr>
        <w:t>line</w:t>
      </w:r>
      <w:proofErr w:type="spellEnd"/>
      <w:r w:rsidR="00C44819" w:rsidRPr="007E75EC">
        <w:rPr>
          <w:lang w:eastAsia="en-US"/>
        </w:rPr>
        <w:t xml:space="preserve"> we wszystkich ośrodkach. Kamery/czujki w garażach i na placach, gdzie zaparkowane są pojazdy. Pojazdy wyposażone w </w:t>
      </w:r>
      <w:proofErr w:type="spellStart"/>
      <w:r w:rsidR="00C44819" w:rsidRPr="007E75EC">
        <w:rPr>
          <w:lang w:eastAsia="en-US"/>
        </w:rPr>
        <w:t>immobilizery</w:t>
      </w:r>
      <w:proofErr w:type="spellEnd"/>
      <w:r w:rsidR="00E402AF" w:rsidRPr="007E75EC">
        <w:rPr>
          <w:lang w:eastAsia="en-US"/>
        </w:rPr>
        <w:t>, kluczyki przechowywane są w zamk</w:t>
      </w:r>
      <w:r w:rsidR="00265FC5" w:rsidRPr="007E75EC">
        <w:rPr>
          <w:lang w:eastAsia="en-US"/>
        </w:rPr>
        <w:t>nię</w:t>
      </w:r>
      <w:r w:rsidR="00E402AF" w:rsidRPr="007E75EC">
        <w:rPr>
          <w:lang w:eastAsia="en-US"/>
        </w:rPr>
        <w:t>tych pomieszczeniach, zabezpieczonych systemem alarmowym</w:t>
      </w:r>
      <w:r w:rsidRPr="007E75EC">
        <w:rPr>
          <w:lang w:eastAsia="en-US"/>
        </w:rPr>
        <w:t>.</w:t>
      </w:r>
      <w:r w:rsidR="00E402AF" w:rsidRPr="007E75EC">
        <w:rPr>
          <w:lang w:eastAsia="en-US"/>
        </w:rPr>
        <w:t xml:space="preserve"> </w:t>
      </w:r>
    </w:p>
    <w:p w:rsidR="00EE7ED0" w:rsidRPr="007E75EC" w:rsidRDefault="00617225" w:rsidP="007E75EC">
      <w:pPr>
        <w:tabs>
          <w:tab w:val="num" w:pos="1490"/>
        </w:tabs>
        <w:spacing w:line="360" w:lineRule="auto"/>
        <w:jc w:val="both"/>
      </w:pPr>
      <w:r w:rsidRPr="007E75EC">
        <w:t>Z</w:t>
      </w:r>
      <w:r w:rsidR="00EE7ED0" w:rsidRPr="007E75EC">
        <w:t xml:space="preserve"> uwagi na cel niniejszego ubezpieczenia – nie stosuje się </w:t>
      </w:r>
      <w:proofErr w:type="spellStart"/>
      <w:r w:rsidR="00EE7ED0" w:rsidRPr="007E75EC">
        <w:t>wyłączeń</w:t>
      </w:r>
      <w:proofErr w:type="spellEnd"/>
      <w:r w:rsidR="00EE7ED0" w:rsidRPr="007E75EC">
        <w:t xml:space="preserve"> dot. pojazdów używanych do nauki jazdy/egzaminowania</w:t>
      </w:r>
      <w:r w:rsidR="006D6CE7" w:rsidRPr="007E75EC">
        <w:t>.</w:t>
      </w: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1F42FE" w:rsidRPr="007E75EC" w:rsidTr="00C253C6">
        <w:tc>
          <w:tcPr>
            <w:tcW w:w="9250" w:type="dxa"/>
            <w:tcBorders>
              <w:top w:val="nil"/>
              <w:left w:val="nil"/>
              <w:bottom w:val="nil"/>
              <w:right w:val="nil"/>
            </w:tcBorders>
          </w:tcPr>
          <w:p w:rsidR="003F37C2" w:rsidRPr="007E75EC" w:rsidRDefault="001F42FE" w:rsidP="00544B39">
            <w:pPr>
              <w:pStyle w:val="Tekstpodstawowy"/>
              <w:spacing w:line="360" w:lineRule="auto"/>
              <w:rPr>
                <w:b/>
                <w:bCs/>
                <w:sz w:val="20"/>
              </w:rPr>
            </w:pPr>
            <w:r w:rsidRPr="007E75EC">
              <w:rPr>
                <w:rStyle w:val="Odwoaniedokomentarza"/>
                <w:sz w:val="20"/>
                <w:szCs w:val="20"/>
              </w:rPr>
              <w:t/>
            </w:r>
            <w:r w:rsidR="003F37C2" w:rsidRPr="007E75EC">
              <w:rPr>
                <w:b/>
                <w:bCs/>
                <w:sz w:val="20"/>
              </w:rPr>
              <w:t>Założenia ubezpieczenia Auto-casco (wariant pełny i ograniczony):</w:t>
            </w:r>
          </w:p>
          <w:p w:rsidR="001F42FE" w:rsidRPr="00544B39" w:rsidRDefault="001F42FE" w:rsidP="00544B39">
            <w:pPr>
              <w:pStyle w:val="Akapitzlist"/>
              <w:numPr>
                <w:ilvl w:val="0"/>
                <w:numId w:val="22"/>
              </w:numPr>
              <w:spacing w:line="360" w:lineRule="auto"/>
              <w:ind w:left="214" w:hanging="284"/>
              <w:jc w:val="both"/>
              <w:rPr>
                <w:sz w:val="20"/>
              </w:rPr>
            </w:pPr>
            <w:r w:rsidRPr="00544B39">
              <w:rPr>
                <w:b/>
                <w:bCs/>
                <w:sz w:val="20"/>
              </w:rPr>
              <w:t>Ustalenie sumy ubezpieczenia Auto-Casco (</w:t>
            </w:r>
            <w:r w:rsidRPr="00544B39">
              <w:rPr>
                <w:sz w:val="20"/>
              </w:rPr>
              <w:t>Z uwzględnieniem podatku VAT (</w:t>
            </w:r>
            <w:r w:rsidRPr="00544B39">
              <w:rPr>
                <w:b/>
                <w:sz w:val="20"/>
              </w:rPr>
              <w:t>brutto</w:t>
            </w:r>
            <w:r w:rsidRPr="00544B39">
              <w:rPr>
                <w:sz w:val="20"/>
              </w:rPr>
              <w:t>), o ile ubezpieczony nie rozlicza podatku VAT;</w:t>
            </w:r>
          </w:p>
          <w:p w:rsidR="001F42FE" w:rsidRPr="007E75EC" w:rsidRDefault="001F42FE" w:rsidP="00544B39">
            <w:pPr>
              <w:numPr>
                <w:ilvl w:val="0"/>
                <w:numId w:val="11"/>
              </w:numPr>
              <w:spacing w:line="360" w:lineRule="auto"/>
              <w:jc w:val="both"/>
            </w:pPr>
            <w:r w:rsidRPr="007E75EC">
              <w:rPr>
                <w:b/>
              </w:rPr>
              <w:t>Pojazdy nowe fabrycznie</w:t>
            </w:r>
            <w:r w:rsidRPr="007E75EC">
              <w:rPr>
                <w:u w:val="single"/>
              </w:rPr>
              <w:t xml:space="preserve">, do </w:t>
            </w:r>
            <w:r w:rsidR="00BD0F8E" w:rsidRPr="007E75EC">
              <w:rPr>
                <w:u w:val="single"/>
              </w:rPr>
              <w:t>12</w:t>
            </w:r>
            <w:r w:rsidRPr="007E75EC">
              <w:rPr>
                <w:u w:val="single"/>
              </w:rPr>
              <w:t xml:space="preserve"> miesięcy od daty nabycia od autoryzowanego dealera na terenie RP</w:t>
            </w:r>
            <w:r w:rsidRPr="007E75EC">
              <w:t xml:space="preserve"> – wartość fakturowa;</w:t>
            </w:r>
          </w:p>
          <w:p w:rsidR="001F42FE" w:rsidRPr="007E75EC" w:rsidRDefault="001F42FE" w:rsidP="00544B39">
            <w:pPr>
              <w:numPr>
                <w:ilvl w:val="0"/>
                <w:numId w:val="11"/>
              </w:numPr>
              <w:spacing w:line="360" w:lineRule="auto"/>
              <w:jc w:val="both"/>
            </w:pPr>
            <w:r w:rsidRPr="007E75EC">
              <w:rPr>
                <w:b/>
              </w:rPr>
              <w:t>Pojazdy używane</w:t>
            </w:r>
            <w:r w:rsidRPr="007E75EC">
              <w:rPr>
                <w:u w:val="single"/>
              </w:rPr>
              <w:t xml:space="preserve">, pow. </w:t>
            </w:r>
            <w:r w:rsidR="00BD0F8E" w:rsidRPr="007E75EC">
              <w:rPr>
                <w:u w:val="single"/>
              </w:rPr>
              <w:t>12</w:t>
            </w:r>
            <w:r w:rsidRPr="007E75EC">
              <w:rPr>
                <w:u w:val="single"/>
              </w:rPr>
              <w:t xml:space="preserve"> miesięcy od daty nabycia od autoryzowanego dealera na terenie RP, lub nabyte w na rynku wtórnym lub sprowadzone z za granicy</w:t>
            </w:r>
            <w:r w:rsidRPr="007E75EC">
              <w:t xml:space="preserve"> - suma ubezpieczenia w wysokości wartości rynkowej brutto;</w:t>
            </w:r>
          </w:p>
          <w:p w:rsidR="001F42FE" w:rsidRPr="007E75EC" w:rsidRDefault="001F42FE" w:rsidP="00544B39">
            <w:pPr>
              <w:numPr>
                <w:ilvl w:val="0"/>
                <w:numId w:val="11"/>
              </w:numPr>
              <w:spacing w:line="360" w:lineRule="auto"/>
              <w:jc w:val="both"/>
            </w:pPr>
            <w:r w:rsidRPr="007E75EC">
              <w:rPr>
                <w:b/>
              </w:rPr>
              <w:t>Wartość rynkowa</w:t>
            </w:r>
            <w:r w:rsidRPr="007E75EC">
              <w:t xml:space="preserve"> pojazdu ustalana jest na podstawie wyceny przeprowadzonej przez uprawnionego rzeczoznawcę lub w oparciu o katalog Info-Ekspert z uwzględnieniem przebiegu kilometrowego.</w:t>
            </w:r>
          </w:p>
          <w:p w:rsidR="001F42FE" w:rsidRPr="00544B39" w:rsidRDefault="001F42FE" w:rsidP="00544B39">
            <w:pPr>
              <w:pStyle w:val="Akapitzlist"/>
              <w:numPr>
                <w:ilvl w:val="0"/>
                <w:numId w:val="22"/>
              </w:numPr>
              <w:spacing w:line="360" w:lineRule="auto"/>
              <w:ind w:left="214" w:hanging="214"/>
              <w:jc w:val="both"/>
              <w:rPr>
                <w:b/>
                <w:bCs/>
                <w:sz w:val="20"/>
              </w:rPr>
            </w:pPr>
            <w:r w:rsidRPr="00544B39">
              <w:rPr>
                <w:b/>
                <w:bCs/>
                <w:sz w:val="20"/>
              </w:rPr>
              <w:t>Ustalenie kwoty odszkodowania z ubezpieczenia Auto-Casco:</w:t>
            </w:r>
          </w:p>
          <w:p w:rsidR="001F42FE" w:rsidRPr="007E75EC" w:rsidRDefault="001F42FE" w:rsidP="007E75EC">
            <w:pPr>
              <w:spacing w:line="360" w:lineRule="auto"/>
              <w:jc w:val="both"/>
            </w:pPr>
            <w:r w:rsidRPr="007E75EC">
              <w:rPr>
                <w:b/>
              </w:rPr>
              <w:t>I. Szkoda kradzieżowa lub całkowita, przy której nie występują pozostałości</w:t>
            </w:r>
            <w:r w:rsidRPr="007E75EC">
              <w:t xml:space="preserve"> – wypłata odszkodowania w zależności od przyjętej sumy ubezpieczenia (netto lub brutto), oraz  okresu eksploatacji pojazdu:</w:t>
            </w:r>
          </w:p>
          <w:p w:rsidR="001F42FE" w:rsidRPr="007E75EC" w:rsidRDefault="001F42FE" w:rsidP="00544B39">
            <w:pPr>
              <w:numPr>
                <w:ilvl w:val="2"/>
                <w:numId w:val="12"/>
              </w:numPr>
              <w:tabs>
                <w:tab w:val="clear" w:pos="2197"/>
                <w:tab w:val="num" w:pos="2377"/>
              </w:tabs>
              <w:spacing w:line="360" w:lineRule="auto"/>
              <w:ind w:left="2377" w:hanging="360"/>
              <w:jc w:val="both"/>
            </w:pPr>
            <w:r w:rsidRPr="007E75EC">
              <w:rPr>
                <w:b/>
                <w:u w:val="single"/>
              </w:rPr>
              <w:t xml:space="preserve">do </w:t>
            </w:r>
            <w:r w:rsidR="00BD0F8E" w:rsidRPr="007E75EC">
              <w:rPr>
                <w:b/>
                <w:u w:val="single"/>
              </w:rPr>
              <w:t>12</w:t>
            </w:r>
            <w:r w:rsidRPr="007E75EC">
              <w:rPr>
                <w:b/>
                <w:u w:val="single"/>
              </w:rPr>
              <w:t xml:space="preserve"> miesięcy</w:t>
            </w:r>
            <w:r w:rsidRPr="007E75EC">
              <w:t xml:space="preserve"> od daty jego nabycia, jako fabrycznie nowego od autoryzowanego dealera – w wartości fakturowej (brutto) pojazdu z dnia zakupu, o ile suma ubezpieczenia została określona w wartości fakturowej ( brutto);</w:t>
            </w:r>
          </w:p>
          <w:p w:rsidR="001F42FE" w:rsidRPr="007E75EC" w:rsidRDefault="001F42FE" w:rsidP="00544B39">
            <w:pPr>
              <w:numPr>
                <w:ilvl w:val="2"/>
                <w:numId w:val="12"/>
              </w:numPr>
              <w:tabs>
                <w:tab w:val="clear" w:pos="2197"/>
                <w:tab w:val="num" w:pos="2377"/>
              </w:tabs>
              <w:spacing w:line="360" w:lineRule="auto"/>
              <w:ind w:left="2377" w:hanging="360"/>
              <w:jc w:val="both"/>
            </w:pPr>
            <w:r w:rsidRPr="007E75EC">
              <w:rPr>
                <w:b/>
                <w:u w:val="single"/>
              </w:rPr>
              <w:t>powyżej 12 miesięcy</w:t>
            </w:r>
            <w:r w:rsidRPr="007E75EC">
              <w:t xml:space="preserve"> od daty nabycia od autoryzowanego dealera - w wartości rynkowej z dnia szkody (brutto);</w:t>
            </w:r>
          </w:p>
          <w:p w:rsidR="001F42FE" w:rsidRPr="007E75EC" w:rsidRDefault="001F42FE" w:rsidP="007E75EC">
            <w:pPr>
              <w:spacing w:line="360" w:lineRule="auto"/>
              <w:jc w:val="both"/>
            </w:pPr>
            <w:r w:rsidRPr="007E75EC">
              <w:rPr>
                <w:b/>
              </w:rPr>
              <w:t>II. Szkoda całkowita, przy której występują pozostałości</w:t>
            </w:r>
            <w:r w:rsidRPr="007E75EC">
              <w:t xml:space="preserve"> – jak wyżej z tym, że wypłata odszkodowania zostanie pomniejszona o wartość pozostałości, chyba że w procesie likwidacji strony umówią się inaczej;</w:t>
            </w:r>
          </w:p>
          <w:p w:rsidR="001F42FE" w:rsidRPr="007E75EC" w:rsidRDefault="001F42FE" w:rsidP="00544B39">
            <w:pPr>
              <w:pStyle w:val="LucaCash"/>
              <w:numPr>
                <w:ilvl w:val="0"/>
                <w:numId w:val="23"/>
              </w:numPr>
              <w:jc w:val="both"/>
              <w:rPr>
                <w:rFonts w:ascii="Times New Roman" w:hAnsi="Times New Roman"/>
                <w:bCs/>
                <w:sz w:val="20"/>
                <w:szCs w:val="20"/>
              </w:rPr>
            </w:pPr>
            <w:r w:rsidRPr="007E75EC">
              <w:rPr>
                <w:rFonts w:ascii="Times New Roman" w:hAnsi="Times New Roman"/>
                <w:b/>
                <w:sz w:val="20"/>
                <w:szCs w:val="20"/>
              </w:rPr>
              <w:t xml:space="preserve">Odszkodowanie za naprawę </w:t>
            </w:r>
            <w:r w:rsidRPr="007E75EC">
              <w:rPr>
                <w:rFonts w:ascii="Times New Roman" w:hAnsi="Times New Roman"/>
                <w:bCs/>
                <w:sz w:val="20"/>
                <w:szCs w:val="20"/>
              </w:rPr>
              <w:t xml:space="preserve">pojazdów będzie wypłacane na podstawie oryginałów faktur łącznie z podatkiem od towarów i usług VAT, jeżeli Ubezpieczający nie może tego podatku odliczyć. Rozstrzygającym będzie pisemne oświadczenie złożone przez Ubezpieczającego. </w:t>
            </w:r>
          </w:p>
          <w:p w:rsidR="001F42FE" w:rsidRPr="007E75EC" w:rsidRDefault="001F42FE" w:rsidP="00544B39">
            <w:pPr>
              <w:pStyle w:val="LucaCash"/>
              <w:numPr>
                <w:ilvl w:val="0"/>
                <w:numId w:val="23"/>
              </w:numPr>
              <w:jc w:val="both"/>
              <w:rPr>
                <w:rFonts w:ascii="Times New Roman" w:hAnsi="Times New Roman"/>
                <w:bCs/>
                <w:sz w:val="20"/>
                <w:szCs w:val="20"/>
              </w:rPr>
            </w:pPr>
            <w:r w:rsidRPr="007E75EC">
              <w:rPr>
                <w:rFonts w:ascii="Times New Roman" w:hAnsi="Times New Roman"/>
                <w:b/>
                <w:bCs/>
                <w:sz w:val="20"/>
                <w:szCs w:val="20"/>
              </w:rPr>
              <w:t xml:space="preserve">Ubezpieczyciel zobowiązuje się  do </w:t>
            </w:r>
            <w:r w:rsidRPr="007E75EC">
              <w:rPr>
                <w:rFonts w:ascii="Times New Roman" w:hAnsi="Times New Roman"/>
                <w:sz w:val="20"/>
                <w:szCs w:val="20"/>
              </w:rPr>
              <w:t>dokonywania oględzin uszkodzonego pojazdu w miejscu wskazanym przez Ubezpieczającego w ciągu 3 dni od zgłoszenia szkody (termin uwzględnia dni robocze).</w:t>
            </w:r>
          </w:p>
          <w:p w:rsidR="001F42FE" w:rsidRPr="007E75EC" w:rsidRDefault="001F42FE" w:rsidP="00544B39">
            <w:pPr>
              <w:pStyle w:val="LucaCash"/>
              <w:numPr>
                <w:ilvl w:val="0"/>
                <w:numId w:val="23"/>
              </w:numPr>
              <w:jc w:val="both"/>
              <w:rPr>
                <w:rFonts w:ascii="Times New Roman" w:hAnsi="Times New Roman"/>
                <w:bCs/>
                <w:sz w:val="20"/>
                <w:szCs w:val="20"/>
              </w:rPr>
            </w:pPr>
            <w:r w:rsidRPr="007E75EC">
              <w:rPr>
                <w:rFonts w:ascii="Times New Roman" w:hAnsi="Times New Roman"/>
                <w:b/>
                <w:bCs/>
                <w:color w:val="000000"/>
                <w:sz w:val="20"/>
                <w:szCs w:val="20"/>
              </w:rPr>
              <w:t xml:space="preserve">Suma ubezpieczenia </w:t>
            </w:r>
            <w:r w:rsidRPr="007E75EC">
              <w:rPr>
                <w:rFonts w:ascii="Times New Roman" w:hAnsi="Times New Roman"/>
                <w:color w:val="000000"/>
                <w:sz w:val="20"/>
                <w:szCs w:val="20"/>
              </w:rPr>
              <w:t xml:space="preserve">nie ulega pomniejszeniu w wyniku wypłaconych odszkodowań. </w:t>
            </w:r>
          </w:p>
        </w:tc>
      </w:tr>
    </w:tbl>
    <w:p w:rsidR="00544B39" w:rsidRDefault="001F42FE" w:rsidP="00544B39">
      <w:pPr>
        <w:pStyle w:val="Tekstpodstawowy"/>
        <w:numPr>
          <w:ilvl w:val="0"/>
          <w:numId w:val="24"/>
        </w:numPr>
        <w:spacing w:line="360" w:lineRule="auto"/>
        <w:ind w:left="357" w:hanging="357"/>
        <w:jc w:val="both"/>
        <w:rPr>
          <w:color w:val="000000"/>
          <w:sz w:val="20"/>
        </w:rPr>
      </w:pPr>
      <w:r w:rsidRPr="007E75EC">
        <w:rPr>
          <w:b/>
          <w:bCs/>
          <w:color w:val="000000"/>
          <w:sz w:val="20"/>
        </w:rPr>
        <w:t>Nie stosuje się</w:t>
      </w:r>
      <w:r w:rsidRPr="007E75EC">
        <w:rPr>
          <w:color w:val="000000"/>
          <w:sz w:val="20"/>
        </w:rPr>
        <w:t xml:space="preserve"> żadnych udziałów własnych w ubezpieczeniu AC; nie stosuje się potrącenia z tytułu amortyzacji.</w:t>
      </w:r>
    </w:p>
    <w:p w:rsidR="001F42FE" w:rsidRPr="00544B39" w:rsidRDefault="001F42FE" w:rsidP="00544B39">
      <w:pPr>
        <w:pStyle w:val="Tekstpodstawowy"/>
        <w:numPr>
          <w:ilvl w:val="0"/>
          <w:numId w:val="24"/>
        </w:numPr>
        <w:spacing w:line="360" w:lineRule="auto"/>
        <w:ind w:left="357" w:hanging="357"/>
        <w:jc w:val="both"/>
        <w:rPr>
          <w:color w:val="000000"/>
          <w:sz w:val="20"/>
        </w:rPr>
      </w:pPr>
      <w:r w:rsidRPr="00544B39">
        <w:rPr>
          <w:b/>
          <w:bCs/>
          <w:color w:val="000000"/>
          <w:sz w:val="20"/>
        </w:rPr>
        <w:t xml:space="preserve">W ubezpieczeniu AC </w:t>
      </w:r>
      <w:r w:rsidRPr="00544B39">
        <w:rPr>
          <w:color w:val="000000"/>
          <w:sz w:val="20"/>
        </w:rPr>
        <w:t>ubezpieczone są również szyby</w:t>
      </w:r>
      <w:r w:rsidRPr="00544B39">
        <w:rPr>
          <w:color w:val="000000"/>
          <w:sz w:val="20"/>
          <w:lang w:val="pl-PL"/>
        </w:rPr>
        <w:t xml:space="preserve"> </w:t>
      </w:r>
      <w:r w:rsidRPr="00544B39">
        <w:rPr>
          <w:color w:val="000000"/>
          <w:sz w:val="20"/>
        </w:rPr>
        <w:t xml:space="preserve"> w pojazdach.</w:t>
      </w:r>
    </w:p>
    <w:p w:rsidR="00682C17" w:rsidRPr="007E75EC" w:rsidRDefault="00EE7ED0" w:rsidP="007E75EC">
      <w:pPr>
        <w:spacing w:line="360" w:lineRule="auto"/>
        <w:jc w:val="both"/>
        <w:rPr>
          <w:b/>
          <w:bCs/>
        </w:rPr>
      </w:pPr>
      <w:r w:rsidRPr="007E75EC">
        <w:rPr>
          <w:lang w:eastAsia="en-US"/>
        </w:rPr>
        <w:t>d</w:t>
      </w:r>
      <w:r w:rsidR="00C57650" w:rsidRPr="007E75EC">
        <w:rPr>
          <w:b/>
          <w:bCs/>
          <w:lang w:eastAsia="en-US"/>
        </w:rPr>
        <w:t>) Ubezpieczenie Assistance</w:t>
      </w:r>
      <w:r w:rsidR="00682C17" w:rsidRPr="007E75EC">
        <w:rPr>
          <w:b/>
          <w:bCs/>
          <w:lang w:eastAsia="en-US"/>
        </w:rPr>
        <w:t xml:space="preserve"> </w:t>
      </w:r>
      <w:r w:rsidR="00682C17" w:rsidRPr="007E75EC">
        <w:rPr>
          <w:b/>
          <w:bCs/>
          <w:highlight w:val="cyan"/>
        </w:rPr>
        <w:t>CZĘŚĆ II</w:t>
      </w:r>
    </w:p>
    <w:p w:rsidR="00FB0900" w:rsidRPr="007E75EC" w:rsidRDefault="00FB0900"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 xml:space="preserve">Zakresem ubezpieczenia </w:t>
      </w:r>
      <w:proofErr w:type="spellStart"/>
      <w:r w:rsidRPr="007E75EC">
        <w:rPr>
          <w:sz w:val="20"/>
          <w:szCs w:val="20"/>
        </w:rPr>
        <w:t>assistance</w:t>
      </w:r>
      <w:proofErr w:type="spellEnd"/>
      <w:r w:rsidRPr="007E75EC">
        <w:rPr>
          <w:sz w:val="20"/>
          <w:szCs w:val="20"/>
        </w:rPr>
        <w:t xml:space="preserve"> objęta jest organizacja i pokrycie kosztów pomocy udzielonej Zamawiającemu, który popadł w trudności w czasie podróży ubezpieczonym pojazdem, wskutek co najmniej jednego z następujących zdarzeń:</w:t>
      </w:r>
    </w:p>
    <w:p w:rsidR="00FB0900" w:rsidRPr="007E75EC" w:rsidRDefault="00FB0900" w:rsidP="00544B39">
      <w:pPr>
        <w:pStyle w:val="Akapitzlist"/>
        <w:numPr>
          <w:ilvl w:val="2"/>
          <w:numId w:val="13"/>
        </w:numPr>
        <w:pBdr>
          <w:top w:val="nil"/>
          <w:left w:val="nil"/>
          <w:bottom w:val="nil"/>
          <w:right w:val="nil"/>
          <w:between w:val="nil"/>
          <w:bar w:val="nil"/>
        </w:pBdr>
        <w:spacing w:line="360" w:lineRule="auto"/>
        <w:ind w:left="1242" w:hanging="505"/>
        <w:contextualSpacing/>
        <w:jc w:val="both"/>
        <w:rPr>
          <w:sz w:val="20"/>
          <w:szCs w:val="20"/>
        </w:rPr>
      </w:pPr>
      <w:r w:rsidRPr="007E75EC">
        <w:rPr>
          <w:sz w:val="20"/>
          <w:szCs w:val="20"/>
        </w:rPr>
        <w:t>kolizji ubezpieczonego pojazdu</w:t>
      </w:r>
    </w:p>
    <w:p w:rsidR="00FB0900" w:rsidRPr="007E75EC" w:rsidRDefault="00FB0900" w:rsidP="00544B39">
      <w:pPr>
        <w:pStyle w:val="Akapitzlist"/>
        <w:numPr>
          <w:ilvl w:val="2"/>
          <w:numId w:val="13"/>
        </w:numPr>
        <w:pBdr>
          <w:top w:val="nil"/>
          <w:left w:val="nil"/>
          <w:bottom w:val="nil"/>
          <w:right w:val="nil"/>
          <w:between w:val="nil"/>
          <w:bar w:val="nil"/>
        </w:pBdr>
        <w:spacing w:line="360" w:lineRule="auto"/>
        <w:ind w:left="1242" w:hanging="505"/>
        <w:contextualSpacing/>
        <w:jc w:val="both"/>
        <w:rPr>
          <w:sz w:val="20"/>
          <w:szCs w:val="20"/>
        </w:rPr>
      </w:pPr>
      <w:r w:rsidRPr="007E75EC">
        <w:rPr>
          <w:sz w:val="20"/>
          <w:szCs w:val="20"/>
        </w:rPr>
        <w:t>wypadku drogowego, kradzieży lub próby kradzieży pojazdu, uszkodzenia pojazdu przez osoby trzecie oraz działania sił przyrody,</w:t>
      </w:r>
    </w:p>
    <w:p w:rsidR="00FB0900" w:rsidRPr="007E75EC" w:rsidRDefault="00FB0900" w:rsidP="00544B39">
      <w:pPr>
        <w:pStyle w:val="Akapitzlist"/>
        <w:numPr>
          <w:ilvl w:val="2"/>
          <w:numId w:val="13"/>
        </w:numPr>
        <w:pBdr>
          <w:top w:val="nil"/>
          <w:left w:val="nil"/>
          <w:bottom w:val="nil"/>
          <w:right w:val="nil"/>
          <w:between w:val="nil"/>
          <w:bar w:val="nil"/>
        </w:pBdr>
        <w:spacing w:line="360" w:lineRule="auto"/>
        <w:ind w:left="1242" w:hanging="505"/>
        <w:contextualSpacing/>
        <w:jc w:val="both"/>
        <w:rPr>
          <w:sz w:val="20"/>
          <w:szCs w:val="20"/>
        </w:rPr>
      </w:pPr>
      <w:r w:rsidRPr="007E75EC">
        <w:rPr>
          <w:sz w:val="20"/>
          <w:szCs w:val="20"/>
        </w:rPr>
        <w:t>unieruchomienie pojazdu wskutek awarii lub z innej przyczyny niezależnie od odległości od siedziby Zamawiającego.</w:t>
      </w:r>
    </w:p>
    <w:p w:rsidR="00FB0900" w:rsidRPr="007E75EC" w:rsidRDefault="00FB0900"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Zakres terytorialny obejmuje  teren RP</w:t>
      </w:r>
    </w:p>
    <w:p w:rsidR="00FB0900" w:rsidRPr="007E75EC" w:rsidRDefault="00FB0900"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Zakres ubezpieczenia obejmuje m.in.:</w:t>
      </w:r>
    </w:p>
    <w:p w:rsidR="00FB0900" w:rsidRPr="007E75EC" w:rsidRDefault="00FB0900" w:rsidP="00544B39">
      <w:pPr>
        <w:pStyle w:val="Akapitzlist"/>
        <w:numPr>
          <w:ilvl w:val="2"/>
          <w:numId w:val="14"/>
        </w:numPr>
        <w:pBdr>
          <w:top w:val="nil"/>
          <w:left w:val="nil"/>
          <w:bottom w:val="nil"/>
          <w:right w:val="nil"/>
          <w:between w:val="nil"/>
          <w:bar w:val="nil"/>
        </w:pBdr>
        <w:spacing w:line="360" w:lineRule="auto"/>
        <w:contextualSpacing/>
        <w:jc w:val="both"/>
        <w:rPr>
          <w:sz w:val="20"/>
          <w:szCs w:val="20"/>
        </w:rPr>
      </w:pPr>
      <w:r w:rsidRPr="007E75EC">
        <w:rPr>
          <w:sz w:val="20"/>
          <w:szCs w:val="20"/>
        </w:rPr>
        <w:t>koszty bieżącej naprawy pojazdu na miejscu zdarzenia, w celu kontynuowania jazdy,</w:t>
      </w:r>
    </w:p>
    <w:p w:rsidR="00FB0900" w:rsidRPr="007E75EC" w:rsidRDefault="00FB0900" w:rsidP="00544B39">
      <w:pPr>
        <w:pStyle w:val="Akapitzlist"/>
        <w:numPr>
          <w:ilvl w:val="2"/>
          <w:numId w:val="14"/>
        </w:numPr>
        <w:pBdr>
          <w:top w:val="nil"/>
          <w:left w:val="nil"/>
          <w:bottom w:val="nil"/>
          <w:right w:val="nil"/>
          <w:between w:val="nil"/>
          <w:bar w:val="nil"/>
        </w:pBdr>
        <w:spacing w:line="360" w:lineRule="auto"/>
        <w:contextualSpacing/>
        <w:jc w:val="both"/>
        <w:rPr>
          <w:sz w:val="20"/>
          <w:szCs w:val="20"/>
        </w:rPr>
      </w:pPr>
      <w:r w:rsidRPr="007E75EC">
        <w:rPr>
          <w:sz w:val="20"/>
          <w:szCs w:val="20"/>
        </w:rPr>
        <w:t xml:space="preserve">organizację holowania i koszty z tym związane, w przypadku kiedy naprawa na miejscu jest niemożliwa; ubezpieczyciel pokrywa koszty transportu lub holowania do miejsca siedziby Zamawiającego lub serwisu naprawczego; limit kilometrów wyznaczony przez ubezpieczyciela nie może być niższy niż </w:t>
      </w:r>
      <w:r w:rsidR="00315A92" w:rsidRPr="007E75EC">
        <w:rPr>
          <w:sz w:val="20"/>
          <w:szCs w:val="20"/>
        </w:rPr>
        <w:t>1</w:t>
      </w:r>
      <w:r w:rsidR="006C22B7" w:rsidRPr="007E75EC">
        <w:rPr>
          <w:sz w:val="20"/>
          <w:szCs w:val="20"/>
        </w:rPr>
        <w:t>5</w:t>
      </w:r>
      <w:r w:rsidRPr="007E75EC">
        <w:rPr>
          <w:sz w:val="20"/>
          <w:szCs w:val="20"/>
        </w:rPr>
        <w:t>0 km; transport lub winno przysługiwać niezależnie od odległości pomiędzy siedzibą Zamawiającego, a miejscem unieruchomienia pojazdu.</w:t>
      </w:r>
    </w:p>
    <w:p w:rsidR="00C57650" w:rsidRPr="007E75EC" w:rsidRDefault="00C57650" w:rsidP="007E75EC">
      <w:pPr>
        <w:spacing w:line="360" w:lineRule="auto"/>
        <w:ind w:right="280"/>
        <w:jc w:val="both"/>
        <w:rPr>
          <w:lang w:eastAsia="en-US"/>
        </w:rPr>
      </w:pPr>
      <w:r w:rsidRPr="007E75EC">
        <w:rPr>
          <w:lang w:eastAsia="en-US"/>
        </w:rPr>
        <w:t xml:space="preserve">Suma ubezpieczenia minimum </w:t>
      </w:r>
      <w:r w:rsidR="006C22B7" w:rsidRPr="007E75EC">
        <w:rPr>
          <w:lang w:eastAsia="en-US"/>
        </w:rPr>
        <w:t>5</w:t>
      </w:r>
      <w:r w:rsidRPr="007E75EC">
        <w:rPr>
          <w:lang w:eastAsia="en-US"/>
        </w:rPr>
        <w:t xml:space="preserve"> 000 zł – na każdy pojazd w zakresie kosztów holowania po kolizji</w:t>
      </w:r>
      <w:r w:rsidR="00BD54E7" w:rsidRPr="007E75EC">
        <w:rPr>
          <w:lang w:eastAsia="en-US"/>
        </w:rPr>
        <w:t xml:space="preserve"> lub awarii</w:t>
      </w:r>
      <w:r w:rsidRPr="007E75EC">
        <w:rPr>
          <w:lang w:eastAsia="en-US"/>
        </w:rPr>
        <w:t xml:space="preserve"> oraz parkowania po szkodzie, chyba, że OWU gwarantują opcję korzystniejszą. </w:t>
      </w:r>
    </w:p>
    <w:p w:rsidR="00652470" w:rsidRPr="007E75EC" w:rsidRDefault="00652470" w:rsidP="007E75EC">
      <w:pPr>
        <w:spacing w:line="360" w:lineRule="auto"/>
        <w:jc w:val="both"/>
        <w:rPr>
          <w:b/>
          <w:bCs/>
        </w:rPr>
      </w:pPr>
      <w:r w:rsidRPr="007E75EC">
        <w:rPr>
          <w:b/>
          <w:bCs/>
        </w:rPr>
        <w:t xml:space="preserve">W ubezpieczeniu  </w:t>
      </w:r>
      <w:proofErr w:type="spellStart"/>
      <w:r w:rsidRPr="007E75EC">
        <w:rPr>
          <w:b/>
          <w:bCs/>
        </w:rPr>
        <w:t>Asistance</w:t>
      </w:r>
      <w:proofErr w:type="spellEnd"/>
      <w:r w:rsidRPr="007E75EC">
        <w:rPr>
          <w:u w:val="single"/>
        </w:rPr>
        <w:t xml:space="preserve"> </w:t>
      </w:r>
      <w:r w:rsidRPr="007E75EC">
        <w:t>(</w:t>
      </w:r>
      <w:r w:rsidRPr="007E75EC">
        <w:rPr>
          <w:bCs/>
        </w:rPr>
        <w:t>o ile przewiduje wyłącznie bezgotówkowe rozliczenia i zlecanie holowania przez Centrum Assistance) wprowadza się</w:t>
      </w:r>
      <w:r w:rsidRPr="007E75EC">
        <w:rPr>
          <w:b/>
        </w:rPr>
        <w:t xml:space="preserve"> </w:t>
      </w:r>
      <w:r w:rsidRPr="007E75EC">
        <w:t>możliwość refundacji przez Ubezpieczyciela udokumentowanych wydatków gotówkowych poniesionych na ryzyka   objęte ubezpieczeniem Assistance, kiedy kontakt z centrum Assistance był niemożliwy z przyczyn losowych takich jak np. kiedy kierowca poszkodowanego pojazdu nie był w stanie tego uczynić ze względu na doznane w kolizji obrażenia, utratę świadomości, śmierć, niesprawny telefon, brak dostępu do telefonu.</w:t>
      </w:r>
    </w:p>
    <w:p w:rsidR="00682C17" w:rsidRPr="007E75EC" w:rsidRDefault="00EE7ED0" w:rsidP="007E75EC">
      <w:pPr>
        <w:spacing w:line="360" w:lineRule="auto"/>
        <w:jc w:val="both"/>
        <w:rPr>
          <w:b/>
          <w:bCs/>
        </w:rPr>
      </w:pPr>
      <w:r w:rsidRPr="007E75EC">
        <w:rPr>
          <w:b/>
          <w:bCs/>
          <w:lang w:eastAsia="en-US"/>
        </w:rPr>
        <w:t>e</w:t>
      </w:r>
      <w:r w:rsidR="00C57650" w:rsidRPr="007E75EC">
        <w:rPr>
          <w:b/>
          <w:bCs/>
          <w:lang w:eastAsia="en-US"/>
        </w:rPr>
        <w:t>) Ubezpieczenie NNW kierowców i pasażerów</w:t>
      </w:r>
      <w:r w:rsidR="00682C17" w:rsidRPr="007E75EC">
        <w:rPr>
          <w:b/>
          <w:bCs/>
          <w:lang w:eastAsia="en-US"/>
        </w:rPr>
        <w:t xml:space="preserve"> </w:t>
      </w:r>
      <w:r w:rsidR="00682C17" w:rsidRPr="007E75EC">
        <w:rPr>
          <w:b/>
          <w:bCs/>
          <w:highlight w:val="cyan"/>
        </w:rPr>
        <w:t>CZĘŚĆ II</w:t>
      </w:r>
    </w:p>
    <w:p w:rsidR="00775D0A" w:rsidRPr="007E75EC" w:rsidRDefault="00775D0A"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Zakres ubezpieczenia</w:t>
      </w:r>
    </w:p>
    <w:p w:rsidR="00775D0A" w:rsidRPr="007E75EC" w:rsidRDefault="00775D0A" w:rsidP="007E75EC">
      <w:pPr>
        <w:spacing w:line="360" w:lineRule="auto"/>
        <w:jc w:val="both"/>
      </w:pPr>
      <w:r w:rsidRPr="007E75EC">
        <w:t>Następstwa nieszczęśliwych wypadków powstałe w związku z ruchem pojazdu, m.in. w trakcie przebywania w pojeździe (zarówno w trakcie jazdy jak i w trakcie zatrzymania i postoju), podczas wsiadania i wysiadania z pojazdu, podczas naprawy pojazdu na trasie jazdy, podczas załadowywania i rozładowywania pojazdu.</w:t>
      </w:r>
    </w:p>
    <w:p w:rsidR="00775D0A" w:rsidRPr="007E75EC" w:rsidRDefault="00775D0A" w:rsidP="007E75EC">
      <w:pPr>
        <w:pStyle w:val="Akapitzlist"/>
        <w:spacing w:line="360" w:lineRule="auto"/>
        <w:ind w:left="0"/>
        <w:jc w:val="both"/>
        <w:rPr>
          <w:sz w:val="20"/>
          <w:szCs w:val="20"/>
        </w:rPr>
      </w:pPr>
      <w:r w:rsidRPr="007E75EC">
        <w:rPr>
          <w:sz w:val="20"/>
          <w:szCs w:val="20"/>
        </w:rPr>
        <w:t>Ubezpieczeniem objęte są również trwałe następstwa zawału serca lub udaru mózgu kierowcy i pasażera powstałe podczas jazdy.</w:t>
      </w:r>
    </w:p>
    <w:p w:rsidR="00775D0A" w:rsidRPr="007E75EC" w:rsidRDefault="00775D0A" w:rsidP="007E75EC">
      <w:pPr>
        <w:pStyle w:val="Akapitzlist"/>
        <w:pBdr>
          <w:top w:val="nil"/>
          <w:left w:val="nil"/>
          <w:bottom w:val="nil"/>
          <w:right w:val="nil"/>
          <w:between w:val="nil"/>
          <w:bar w:val="nil"/>
        </w:pBdr>
        <w:spacing w:line="360" w:lineRule="auto"/>
        <w:ind w:left="0"/>
        <w:contextualSpacing/>
        <w:jc w:val="both"/>
        <w:rPr>
          <w:sz w:val="20"/>
          <w:szCs w:val="20"/>
        </w:rPr>
      </w:pPr>
      <w:r w:rsidRPr="007E75EC">
        <w:rPr>
          <w:sz w:val="20"/>
          <w:szCs w:val="20"/>
        </w:rPr>
        <w:t>W ramach powyższej sumy ubezpieczenia Wykonawca gwarantuje następujące świadczenia:</w:t>
      </w:r>
    </w:p>
    <w:p w:rsidR="00775D0A" w:rsidRPr="007E75EC" w:rsidRDefault="00775D0A" w:rsidP="00544B39">
      <w:pPr>
        <w:pStyle w:val="Akapitzlist"/>
        <w:numPr>
          <w:ilvl w:val="1"/>
          <w:numId w:val="15"/>
        </w:numPr>
        <w:pBdr>
          <w:top w:val="nil"/>
          <w:left w:val="nil"/>
          <w:bottom w:val="nil"/>
          <w:right w:val="nil"/>
          <w:between w:val="nil"/>
          <w:bar w:val="nil"/>
        </w:pBdr>
        <w:spacing w:line="360" w:lineRule="auto"/>
        <w:contextualSpacing/>
        <w:jc w:val="both"/>
        <w:rPr>
          <w:sz w:val="20"/>
          <w:szCs w:val="20"/>
        </w:rPr>
      </w:pPr>
      <w:r w:rsidRPr="007E75EC">
        <w:rPr>
          <w:sz w:val="20"/>
          <w:szCs w:val="20"/>
        </w:rPr>
        <w:t>Świadczenie z tytułu trwałego uszczerbku na zdrowiu będącego następstwem NW, zawału lub udaru mózgu w stosunku procentowym – do sumy ubezpieczenia – w jakim ubezpieczony doznał trwałego uszczerbku</w:t>
      </w:r>
    </w:p>
    <w:p w:rsidR="00775D0A" w:rsidRPr="007E75EC" w:rsidRDefault="00775D0A" w:rsidP="00544B39">
      <w:pPr>
        <w:pStyle w:val="Akapitzlist"/>
        <w:numPr>
          <w:ilvl w:val="1"/>
          <w:numId w:val="15"/>
        </w:numPr>
        <w:pBdr>
          <w:top w:val="nil"/>
          <w:left w:val="nil"/>
          <w:bottom w:val="nil"/>
          <w:right w:val="nil"/>
          <w:between w:val="nil"/>
          <w:bar w:val="nil"/>
        </w:pBdr>
        <w:spacing w:line="360" w:lineRule="auto"/>
        <w:contextualSpacing/>
        <w:jc w:val="both"/>
        <w:rPr>
          <w:sz w:val="20"/>
          <w:szCs w:val="20"/>
        </w:rPr>
      </w:pPr>
      <w:r w:rsidRPr="007E75EC">
        <w:rPr>
          <w:sz w:val="20"/>
          <w:szCs w:val="20"/>
        </w:rPr>
        <w:t>Świadczenia z tytułu śmierci zaistniałej w wyniku NW wysokości 100 % sumy ubezpieczenia</w:t>
      </w:r>
    </w:p>
    <w:p w:rsidR="00775D0A" w:rsidRPr="007E75EC" w:rsidRDefault="00775D0A" w:rsidP="00544B39">
      <w:pPr>
        <w:pStyle w:val="Akapitzlist"/>
        <w:numPr>
          <w:ilvl w:val="1"/>
          <w:numId w:val="15"/>
        </w:numPr>
        <w:pBdr>
          <w:top w:val="nil"/>
          <w:left w:val="nil"/>
          <w:bottom w:val="nil"/>
          <w:right w:val="nil"/>
          <w:between w:val="nil"/>
          <w:bar w:val="nil"/>
        </w:pBdr>
        <w:spacing w:line="360" w:lineRule="auto"/>
        <w:contextualSpacing/>
        <w:jc w:val="both"/>
        <w:rPr>
          <w:sz w:val="20"/>
          <w:szCs w:val="20"/>
        </w:rPr>
      </w:pPr>
      <w:r w:rsidRPr="007E75EC">
        <w:rPr>
          <w:sz w:val="20"/>
          <w:szCs w:val="20"/>
        </w:rPr>
        <w:t>Zwrot kosztów nabycia środków pomocniczych i protez proporcjonalnie do stopnia trwałego uszczerbku, lecz nie więcej niż do wysokości 10 % sumy ubezpieczenia</w:t>
      </w:r>
    </w:p>
    <w:p w:rsidR="00775D0A" w:rsidRPr="007E75EC" w:rsidRDefault="00775D0A" w:rsidP="00544B39">
      <w:pPr>
        <w:pStyle w:val="Akapitzlist"/>
        <w:numPr>
          <w:ilvl w:val="1"/>
          <w:numId w:val="15"/>
        </w:numPr>
        <w:pBdr>
          <w:top w:val="nil"/>
          <w:left w:val="nil"/>
          <w:bottom w:val="nil"/>
          <w:right w:val="nil"/>
          <w:between w:val="nil"/>
          <w:bar w:val="nil"/>
        </w:pBdr>
        <w:spacing w:line="360" w:lineRule="auto"/>
        <w:contextualSpacing/>
        <w:jc w:val="both"/>
        <w:rPr>
          <w:sz w:val="20"/>
          <w:szCs w:val="20"/>
        </w:rPr>
      </w:pPr>
      <w:r w:rsidRPr="007E75EC">
        <w:rPr>
          <w:sz w:val="20"/>
          <w:szCs w:val="20"/>
        </w:rPr>
        <w:t>Zwrot kosztów leczenia NW, zawału, udaru mózgu w wysokości do 10 % sumy ubezpieczenia</w:t>
      </w:r>
    </w:p>
    <w:p w:rsidR="00BC772F" w:rsidRPr="007E75EC" w:rsidRDefault="00C57650" w:rsidP="007E75EC">
      <w:pPr>
        <w:spacing w:line="360" w:lineRule="auto"/>
        <w:jc w:val="both"/>
        <w:rPr>
          <w:b/>
          <w:bCs/>
        </w:rPr>
      </w:pPr>
      <w:r w:rsidRPr="007E75EC">
        <w:rPr>
          <w:b/>
          <w:bCs/>
        </w:rPr>
        <w:t>Suma ubezpieczenia:</w:t>
      </w:r>
    </w:p>
    <w:p w:rsidR="00C57650" w:rsidRPr="007E75EC" w:rsidRDefault="006E157A" w:rsidP="007E75EC">
      <w:pPr>
        <w:spacing w:line="360" w:lineRule="auto"/>
        <w:jc w:val="both"/>
      </w:pPr>
      <w:r w:rsidRPr="007E75EC">
        <w:t xml:space="preserve">10.000 zł na jedno miejsce – </w:t>
      </w:r>
      <w:r w:rsidR="008F25A0" w:rsidRPr="007E75EC">
        <w:t>83</w:t>
      </w:r>
      <w:r w:rsidRPr="007E75EC">
        <w:t xml:space="preserve"> pojazd</w:t>
      </w:r>
      <w:r w:rsidR="008F25A0" w:rsidRPr="007E75EC">
        <w:t>y</w:t>
      </w:r>
      <w:r w:rsidR="00C57650" w:rsidRPr="007E75EC">
        <w:t xml:space="preserve"> oraz  30.000 zł</w:t>
      </w:r>
      <w:r w:rsidRPr="007E75EC">
        <w:t xml:space="preserve"> na jedno miejsce dla </w:t>
      </w:r>
      <w:r w:rsidR="008F25A0" w:rsidRPr="007E75EC">
        <w:t xml:space="preserve">40 </w:t>
      </w:r>
      <w:r w:rsidR="00C57650" w:rsidRPr="007E75EC">
        <w:t>pojazd</w:t>
      </w:r>
      <w:r w:rsidR="008F25A0" w:rsidRPr="007E75EC">
        <w:t>ów (motory, motorowery, 7 Toyot Yaris posiadających pełne AC)</w:t>
      </w:r>
    </w:p>
    <w:p w:rsidR="00C57650" w:rsidRPr="007E75EC" w:rsidRDefault="005664A4" w:rsidP="007E75EC">
      <w:pPr>
        <w:spacing w:line="360" w:lineRule="auto"/>
        <w:ind w:right="280"/>
        <w:jc w:val="both"/>
        <w:rPr>
          <w:lang w:eastAsia="en-US"/>
        </w:rPr>
      </w:pPr>
      <w:r w:rsidRPr="007E75EC">
        <w:rPr>
          <w:lang w:eastAsia="en-US"/>
        </w:rPr>
        <w:t>Łącznie 1</w:t>
      </w:r>
      <w:r w:rsidR="00D6783A" w:rsidRPr="007E75EC">
        <w:rPr>
          <w:lang w:eastAsia="en-US"/>
        </w:rPr>
        <w:t>2</w:t>
      </w:r>
      <w:r w:rsidR="00B141BC" w:rsidRPr="007E75EC">
        <w:rPr>
          <w:lang w:eastAsia="en-US"/>
        </w:rPr>
        <w:t>3</w:t>
      </w:r>
      <w:r w:rsidRPr="007E75EC">
        <w:rPr>
          <w:lang w:eastAsia="en-US"/>
        </w:rPr>
        <w:t xml:space="preserve"> pojazd</w:t>
      </w:r>
      <w:r w:rsidR="00B141BC" w:rsidRPr="007E75EC">
        <w:rPr>
          <w:lang w:eastAsia="en-US"/>
        </w:rPr>
        <w:t>y</w:t>
      </w:r>
      <w:r w:rsidR="00C57650" w:rsidRPr="007E75EC">
        <w:rPr>
          <w:lang w:eastAsia="en-US"/>
        </w:rPr>
        <w:t xml:space="preserve"> </w:t>
      </w:r>
      <w:r w:rsidRPr="007E75EC">
        <w:rPr>
          <w:lang w:eastAsia="en-US"/>
        </w:rPr>
        <w:t xml:space="preserve">(po wyłączeniu </w:t>
      </w:r>
      <w:r w:rsidR="00D6783A" w:rsidRPr="007E75EC">
        <w:rPr>
          <w:lang w:eastAsia="en-US"/>
        </w:rPr>
        <w:t xml:space="preserve">9 </w:t>
      </w:r>
      <w:r w:rsidRPr="007E75EC">
        <w:rPr>
          <w:lang w:eastAsia="en-US"/>
        </w:rPr>
        <w:t xml:space="preserve">przyczep) </w:t>
      </w:r>
      <w:r w:rsidR="00C57650" w:rsidRPr="007E75EC">
        <w:rPr>
          <w:lang w:eastAsia="en-US"/>
        </w:rPr>
        <w:t xml:space="preserve">zgodnie z załącznikiem nr </w:t>
      </w:r>
      <w:r w:rsidR="00842AC4" w:rsidRPr="007E75EC">
        <w:rPr>
          <w:lang w:eastAsia="en-US"/>
        </w:rPr>
        <w:t>8</w:t>
      </w:r>
      <w:r w:rsidR="00C57650" w:rsidRPr="007E75EC">
        <w:rPr>
          <w:lang w:eastAsia="en-US"/>
        </w:rPr>
        <w:t xml:space="preserve"> do SWZ.</w:t>
      </w:r>
    </w:p>
    <w:p w:rsidR="00C57650" w:rsidRPr="007E75EC" w:rsidRDefault="007A6F8A" w:rsidP="007E75EC">
      <w:pPr>
        <w:spacing w:line="360" w:lineRule="auto"/>
        <w:jc w:val="both"/>
      </w:pPr>
      <w:r w:rsidRPr="007E75EC">
        <w:t>Oprócz w</w:t>
      </w:r>
      <w:r w:rsidR="00C57650" w:rsidRPr="007E75EC">
        <w:t>w. świadczeń minimalnych ubezpieczonym przysługują inne lub wyższe świadczenia przewidziane w Ogólnych Warunkach Ubezpieczenia mających zastosowanie w umowie ubezpieczenia.</w:t>
      </w:r>
    </w:p>
    <w:p w:rsidR="00C57650" w:rsidRPr="007E75EC" w:rsidRDefault="00C57650" w:rsidP="007E75EC">
      <w:pPr>
        <w:spacing w:line="360" w:lineRule="auto"/>
        <w:jc w:val="both"/>
      </w:pPr>
      <w:r w:rsidRPr="007E75EC">
        <w:rPr>
          <w:b/>
        </w:rPr>
        <w:t>Z uwagi na cel niniejszego ubezpieczenia - w ubezpieczeniu nie ma zastosowania wyłączenie odpowiedzialności ubezpieczyciela w sytuacji, gdy pojazd będzie prowadzony przez osobę nie posiadającą wymaganych uprawnień do prowadzenia danego pojazdu, jak również w przypadku jazd próbnych oraz egzaminacyjnych</w:t>
      </w:r>
      <w:r w:rsidRPr="007E75EC">
        <w:t>.</w:t>
      </w:r>
    </w:p>
    <w:p w:rsidR="00C57650" w:rsidRPr="007E75EC" w:rsidRDefault="00C57650" w:rsidP="007E75EC">
      <w:pPr>
        <w:spacing w:line="360" w:lineRule="auto"/>
        <w:ind w:right="280"/>
        <w:jc w:val="both"/>
      </w:pPr>
      <w:r w:rsidRPr="007E75EC">
        <w:rPr>
          <w:b/>
          <w:bCs/>
        </w:rPr>
        <w:t>WARUNKI DODATKOWE:</w:t>
      </w:r>
    </w:p>
    <w:p w:rsidR="00C57650" w:rsidRPr="007E75EC" w:rsidRDefault="006A4B4E" w:rsidP="007E75EC">
      <w:pPr>
        <w:pStyle w:val="Tekstpodstawowy"/>
        <w:spacing w:line="360" w:lineRule="auto"/>
        <w:rPr>
          <w:b/>
          <w:bCs/>
          <w:sz w:val="20"/>
        </w:rPr>
      </w:pPr>
      <w:r w:rsidRPr="007E75EC">
        <w:rPr>
          <w:b/>
          <w:bCs/>
          <w:sz w:val="20"/>
        </w:rPr>
        <w:t>16</w:t>
      </w:r>
      <w:r w:rsidR="00C57650" w:rsidRPr="007E75EC">
        <w:rPr>
          <w:b/>
          <w:bCs/>
          <w:sz w:val="20"/>
        </w:rPr>
        <w:t>. Tabela stawek</w:t>
      </w:r>
    </w:p>
    <w:p w:rsidR="000C2C7F" w:rsidRDefault="00C57650" w:rsidP="007E75EC">
      <w:pPr>
        <w:pStyle w:val="Tekstpodstawowy"/>
        <w:spacing w:line="360" w:lineRule="auto"/>
        <w:rPr>
          <w:sz w:val="20"/>
        </w:rPr>
      </w:pPr>
      <w:r w:rsidRPr="007E75EC">
        <w:rPr>
          <w:sz w:val="20"/>
        </w:rPr>
        <w:t xml:space="preserve">W związku z dokonującymi się  w trakcie okresu ubezpieczenia zmianami (zakupy, sprzedaż, likwidacja, etc.) środków transportu Ubezpieczającego, Zamawiający wymaga </w:t>
      </w:r>
      <w:r w:rsidRPr="007E75EC">
        <w:rPr>
          <w:b/>
          <w:sz w:val="20"/>
          <w:u w:val="single"/>
        </w:rPr>
        <w:t>podania w Formularzu Ofertowym</w:t>
      </w:r>
      <w:r w:rsidRPr="007E75EC">
        <w:rPr>
          <w:sz w:val="20"/>
        </w:rPr>
        <w:t xml:space="preserve"> stawek za poszczególne rodzaje ubezpieczeń dla określonych grup pojazdów zgodnie z poniższą tabelą:</w:t>
      </w:r>
    </w:p>
    <w:p w:rsidR="000C2C7F" w:rsidRDefault="000C2C7F">
      <w:pPr>
        <w:rPr>
          <w:lang w:val="x-none" w:eastAsia="x-none"/>
        </w:rPr>
      </w:pPr>
      <w:r>
        <w:br w:type="page"/>
      </w: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7"/>
        <w:gridCol w:w="2618"/>
        <w:gridCol w:w="1308"/>
        <w:gridCol w:w="1870"/>
        <w:gridCol w:w="1441"/>
        <w:gridCol w:w="1367"/>
        <w:gridCol w:w="1367"/>
        <w:gridCol w:w="50"/>
      </w:tblGrid>
      <w:tr w:rsidR="001C0C5C" w:rsidRPr="007E75EC" w:rsidTr="00581CEE">
        <w:trPr>
          <w:cantSplit/>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1C0C5C" w:rsidRPr="007E75EC" w:rsidRDefault="001C0C5C" w:rsidP="007E75EC">
            <w:pPr>
              <w:spacing w:line="360" w:lineRule="auto"/>
              <w:jc w:val="both"/>
            </w:pP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jc w:val="both"/>
              <w:rPr>
                <w:b/>
                <w:bCs/>
              </w:rPr>
            </w:pPr>
            <w:r w:rsidRPr="007E75EC">
              <w:rPr>
                <w:b/>
                <w:bCs/>
              </w:rPr>
              <w:t>Rodzaj pojazdu</w:t>
            </w:r>
          </w:p>
        </w:tc>
        <w:tc>
          <w:tcPr>
            <w:tcW w:w="5986" w:type="dxa"/>
            <w:gridSpan w:val="4"/>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jc w:val="center"/>
              <w:rPr>
                <w:b/>
                <w:bCs/>
              </w:rPr>
            </w:pPr>
            <w:r w:rsidRPr="007E75EC">
              <w:rPr>
                <w:b/>
                <w:bCs/>
              </w:rPr>
              <w:t>Stawka za poszczególny rodzaj ubezpieczenia</w:t>
            </w:r>
          </w:p>
        </w:tc>
        <w:tc>
          <w:tcPr>
            <w:tcW w:w="1417" w:type="dxa"/>
            <w:gridSpan w:val="2"/>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rPr>
                <w:b/>
                <w:bCs/>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jc w:val="both"/>
            </w:pPr>
            <w:r w:rsidRPr="007E75EC">
              <w:t>OC</w:t>
            </w:r>
          </w:p>
        </w:tc>
        <w:tc>
          <w:tcPr>
            <w:tcW w:w="1870" w:type="dxa"/>
            <w:tcBorders>
              <w:top w:val="single" w:sz="4" w:space="0" w:color="auto"/>
              <w:left w:val="single" w:sz="4" w:space="0" w:color="auto"/>
              <w:bottom w:val="single" w:sz="4" w:space="0" w:color="auto"/>
              <w:right w:val="single" w:sz="4" w:space="0" w:color="auto"/>
            </w:tcBorders>
            <w:vAlign w:val="center"/>
          </w:tcPr>
          <w:p w:rsidR="001C0C5C" w:rsidRPr="007E75EC" w:rsidRDefault="001C0C5C" w:rsidP="007E75EC">
            <w:pPr>
              <w:spacing w:line="360" w:lineRule="auto"/>
              <w:jc w:val="both"/>
            </w:pPr>
            <w:r w:rsidRPr="007E75EC">
              <w:t xml:space="preserve">NNW 10.000 </w:t>
            </w:r>
            <w:proofErr w:type="spellStart"/>
            <w:r w:rsidRPr="007E75EC">
              <w:t>zŁ</w:t>
            </w:r>
            <w:proofErr w:type="spellEnd"/>
            <w:r w:rsidRPr="007E75EC">
              <w:t xml:space="preserve">/30.000 </w:t>
            </w:r>
            <w:proofErr w:type="spellStart"/>
            <w:r w:rsidRPr="007E75EC">
              <w:t>zŁ</w:t>
            </w:r>
            <w:proofErr w:type="spellEnd"/>
            <w:r w:rsidRPr="007E75EC">
              <w:t xml:space="preserve"> dla motocykli</w:t>
            </w:r>
            <w:r w:rsidR="008F25A0" w:rsidRPr="007E75EC">
              <w:t>/motorowerów/7 Toyot</w:t>
            </w:r>
          </w:p>
        </w:tc>
        <w:tc>
          <w:tcPr>
            <w:tcW w:w="1441" w:type="dxa"/>
            <w:tcBorders>
              <w:top w:val="single" w:sz="4" w:space="0" w:color="auto"/>
              <w:left w:val="single" w:sz="4" w:space="0" w:color="auto"/>
              <w:bottom w:val="single" w:sz="4" w:space="0" w:color="auto"/>
              <w:right w:val="single" w:sz="4" w:space="0" w:color="auto"/>
            </w:tcBorders>
            <w:vAlign w:val="center"/>
          </w:tcPr>
          <w:p w:rsidR="001C0C5C" w:rsidRPr="007E75EC" w:rsidRDefault="001C0C5C" w:rsidP="007E75EC">
            <w:pPr>
              <w:spacing w:line="360" w:lineRule="auto"/>
              <w:jc w:val="both"/>
            </w:pPr>
            <w:r w:rsidRPr="007E75EC">
              <w:t xml:space="preserve">AC PEŁNE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1C0C5C" w:rsidRPr="007E75EC" w:rsidRDefault="001C0C5C" w:rsidP="007E75EC">
            <w:pPr>
              <w:spacing w:line="360" w:lineRule="auto"/>
              <w:jc w:val="both"/>
            </w:pPr>
            <w:r w:rsidRPr="007E75EC">
              <w:t>AC OGRANICZONE</w:t>
            </w: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r w:rsidRPr="007E75EC">
              <w:t>ASSISTANCE</w:t>
            </w: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 xml:space="preserve">Osobowe o poj. do 800 </w:t>
            </w:r>
            <w:proofErr w:type="spellStart"/>
            <w:r w:rsidRPr="007E75EC">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2.</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 xml:space="preserve">Osobowe o </w:t>
            </w:r>
            <w:proofErr w:type="spellStart"/>
            <w:r w:rsidRPr="007E75EC">
              <w:t>poj</w:t>
            </w:r>
            <w:proofErr w:type="spellEnd"/>
            <w:r w:rsidRPr="007E75EC">
              <w:t xml:space="preserve"> od 800 do 1500 </w:t>
            </w:r>
            <w:proofErr w:type="spellStart"/>
            <w:r w:rsidRPr="007E75EC">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3.</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 xml:space="preserve">Osobowe o poj. od 1500 do 2200 </w:t>
            </w:r>
            <w:proofErr w:type="spellStart"/>
            <w:r w:rsidRPr="007E75EC">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4.</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 xml:space="preserve">Osobowe o </w:t>
            </w:r>
            <w:proofErr w:type="spellStart"/>
            <w:r w:rsidRPr="007E75EC">
              <w:t>poj</w:t>
            </w:r>
            <w:proofErr w:type="spellEnd"/>
            <w:r w:rsidRPr="007E75EC">
              <w:t xml:space="preserve"> pow. 2200 </w:t>
            </w:r>
            <w:proofErr w:type="spellStart"/>
            <w:r w:rsidRPr="007E75EC">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5.</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Ciężarowe o ładowności do 2,5 tony</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6.</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Ciężarowe o ładowności pow. 2,5 tony</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7.</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Samochody specjalne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8.</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Ciągniki samochodowe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9.</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Autobusy</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10.</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Przyczepy uniwersalne, ciężarowe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11.</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Przyczepy rolnicze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12.</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Naczepy</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13.</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Ciągniki rolnicze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14.</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Motocykle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15.</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Motorowery</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r w:rsidR="001C0C5C" w:rsidRPr="007E75E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16.</w:t>
            </w:r>
          </w:p>
        </w:tc>
        <w:tc>
          <w:tcPr>
            <w:tcW w:w="2618" w:type="dxa"/>
            <w:tcBorders>
              <w:top w:val="single" w:sz="4" w:space="0" w:color="auto"/>
              <w:left w:val="single" w:sz="4" w:space="0" w:color="auto"/>
              <w:bottom w:val="single" w:sz="4" w:space="0" w:color="auto"/>
              <w:right w:val="single" w:sz="4" w:space="0" w:color="auto"/>
            </w:tcBorders>
            <w:hideMark/>
          </w:tcPr>
          <w:p w:rsidR="001C0C5C" w:rsidRPr="007E75EC" w:rsidRDefault="001C0C5C" w:rsidP="007E75EC">
            <w:pPr>
              <w:spacing w:line="360" w:lineRule="auto"/>
              <w:jc w:val="both"/>
            </w:pPr>
            <w:r w:rsidRPr="007E75EC">
              <w:t>Pojazdy nie rejestrowane</w:t>
            </w:r>
          </w:p>
        </w:tc>
        <w:tc>
          <w:tcPr>
            <w:tcW w:w="1308"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870"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441"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rsidR="001C0C5C" w:rsidRPr="007E75EC" w:rsidRDefault="001C0C5C" w:rsidP="007E75EC">
            <w:pPr>
              <w:spacing w:line="360" w:lineRule="auto"/>
              <w:jc w:val="both"/>
            </w:pPr>
          </w:p>
        </w:tc>
      </w:tr>
    </w:tbl>
    <w:p w:rsidR="0018628F" w:rsidRPr="007E75EC" w:rsidRDefault="0018628F" w:rsidP="000C2C7F">
      <w:pPr>
        <w:pStyle w:val="Tekstpodstawowywcity"/>
        <w:spacing w:line="360" w:lineRule="auto"/>
        <w:ind w:left="0"/>
        <w:jc w:val="both"/>
        <w:rPr>
          <w:b/>
          <w:highlight w:val="lightGray"/>
        </w:rPr>
      </w:pPr>
      <w:r w:rsidRPr="007E75EC">
        <w:rPr>
          <w:b/>
          <w:highlight w:val="lightGray"/>
        </w:rPr>
        <w:t>Uwaga: Ubezpieczony planuje zakup w szczególności 12 nowych fabrycznie pojazdów Toyota Yaris  o wartości brutto ok. 835 tys.  zł. Pojazdy zostaną włączone do ubezpieczenia OC, AC – zakres pełny, NNW 30.000 zł, Assistance.</w:t>
      </w:r>
    </w:p>
    <w:p w:rsidR="00282280" w:rsidRPr="007E75EC" w:rsidRDefault="00282280" w:rsidP="000C2C7F">
      <w:pPr>
        <w:pStyle w:val="Tekstpodstawowywcity"/>
        <w:spacing w:line="360" w:lineRule="auto"/>
        <w:ind w:left="0"/>
        <w:jc w:val="both"/>
        <w:rPr>
          <w:b/>
          <w:highlight w:val="lightGray"/>
        </w:rPr>
      </w:pPr>
      <w:r w:rsidRPr="007E75EC">
        <w:rPr>
          <w:b/>
          <w:highlight w:val="lightGray"/>
        </w:rPr>
        <w:t xml:space="preserve">Wykaz pojazdów mechanicznych  </w:t>
      </w:r>
      <w:r w:rsidR="00EA4481" w:rsidRPr="007E75EC">
        <w:rPr>
          <w:b/>
          <w:highlight w:val="lightGray"/>
        </w:rPr>
        <w:t xml:space="preserve">- </w:t>
      </w:r>
      <w:r w:rsidR="00DB7622" w:rsidRPr="007E75EC">
        <w:rPr>
          <w:b/>
          <w:highlight w:val="lightGray"/>
        </w:rPr>
        <w:t xml:space="preserve">Załącznik nr </w:t>
      </w:r>
      <w:r w:rsidR="009571BE" w:rsidRPr="007E75EC">
        <w:rPr>
          <w:b/>
          <w:highlight w:val="lightGray"/>
        </w:rPr>
        <w:t>8</w:t>
      </w:r>
      <w:r w:rsidR="0044231D" w:rsidRPr="007E75EC">
        <w:rPr>
          <w:b/>
          <w:highlight w:val="lightGray"/>
        </w:rPr>
        <w:t xml:space="preserve"> do SW</w:t>
      </w:r>
      <w:r w:rsidRPr="007E75EC">
        <w:rPr>
          <w:b/>
          <w:highlight w:val="lightGray"/>
        </w:rPr>
        <w:t>Z</w:t>
      </w:r>
    </w:p>
    <w:p w:rsidR="00282280" w:rsidRPr="007E75EC" w:rsidRDefault="00282280" w:rsidP="000C2C7F">
      <w:pPr>
        <w:pStyle w:val="Nagwek3"/>
        <w:spacing w:line="360" w:lineRule="auto"/>
        <w:rPr>
          <w:color w:val="auto"/>
          <w:sz w:val="20"/>
        </w:rPr>
      </w:pPr>
      <w:r w:rsidRPr="007E75EC">
        <w:rPr>
          <w:color w:val="auto"/>
          <w:sz w:val="20"/>
          <w:highlight w:val="lightGray"/>
        </w:rPr>
        <w:t>Treść klauzul dod</w:t>
      </w:r>
      <w:r w:rsidR="0044231D" w:rsidRPr="007E75EC">
        <w:rPr>
          <w:color w:val="auto"/>
          <w:sz w:val="20"/>
          <w:highlight w:val="lightGray"/>
        </w:rPr>
        <w:t xml:space="preserve">atkowych - Załącznik nr </w:t>
      </w:r>
      <w:r w:rsidR="00DB7622" w:rsidRPr="007E75EC">
        <w:rPr>
          <w:color w:val="auto"/>
          <w:sz w:val="20"/>
          <w:highlight w:val="lightGray"/>
          <w:lang w:val="pl-PL"/>
        </w:rPr>
        <w:t>6</w:t>
      </w:r>
      <w:r w:rsidR="0044231D" w:rsidRPr="007E75EC">
        <w:rPr>
          <w:color w:val="auto"/>
          <w:sz w:val="20"/>
          <w:highlight w:val="lightGray"/>
        </w:rPr>
        <w:t xml:space="preserve"> do SW</w:t>
      </w:r>
      <w:r w:rsidRPr="007E75EC">
        <w:rPr>
          <w:color w:val="auto"/>
          <w:sz w:val="20"/>
          <w:highlight w:val="lightGray"/>
        </w:rPr>
        <w:t>Z.</w:t>
      </w:r>
    </w:p>
    <w:sectPr w:rsidR="00282280" w:rsidRPr="007E75EC" w:rsidSect="00EC1704">
      <w:footerReference w:type="default" r:id="rId8"/>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E1" w:rsidRDefault="004352E1">
      <w:r>
        <w:separator/>
      </w:r>
    </w:p>
  </w:endnote>
  <w:endnote w:type="continuationSeparator" w:id="0">
    <w:p w:rsidR="004352E1" w:rsidRDefault="004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EA" w:rsidRDefault="007F16EA">
    <w:pPr>
      <w:pStyle w:val="Stopka"/>
      <w:jc w:val="center"/>
    </w:pPr>
    <w:r>
      <w:fldChar w:fldCharType="begin"/>
    </w:r>
    <w:r>
      <w:instrText xml:space="preserve"> PAGE   \* MERGEFORMAT </w:instrText>
    </w:r>
    <w:r>
      <w:fldChar w:fldCharType="separate"/>
    </w:r>
    <w:r w:rsidR="000C2C7F">
      <w:rPr>
        <w:noProof/>
      </w:rPr>
      <w:t>17</w:t>
    </w:r>
    <w:r>
      <w:fldChar w:fldCharType="end"/>
    </w:r>
  </w:p>
  <w:p w:rsidR="007F16EA" w:rsidRDefault="007F16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E1" w:rsidRDefault="004352E1">
      <w:r>
        <w:separator/>
      </w:r>
    </w:p>
  </w:footnote>
  <w:footnote w:type="continuationSeparator" w:id="0">
    <w:p w:rsidR="004352E1" w:rsidRDefault="0043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657"/>
    <w:multiLevelType w:val="hybridMultilevel"/>
    <w:tmpl w:val="9EBE6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0801"/>
    <w:multiLevelType w:val="singleLevel"/>
    <w:tmpl w:val="89F27A8C"/>
    <w:lvl w:ilvl="0">
      <w:start w:val="8"/>
      <w:numFmt w:val="upperRoman"/>
      <w:pStyle w:val="Nagwek5"/>
      <w:lvlText w:val="%1."/>
      <w:lvlJc w:val="left"/>
      <w:pPr>
        <w:tabs>
          <w:tab w:val="num" w:pos="720"/>
        </w:tabs>
        <w:ind w:left="720" w:hanging="720"/>
      </w:pPr>
    </w:lvl>
  </w:abstractNum>
  <w:abstractNum w:abstractNumId="2" w15:restartNumberingAfterBreak="0">
    <w:nsid w:val="01967DA4"/>
    <w:multiLevelType w:val="hybridMultilevel"/>
    <w:tmpl w:val="C150952C"/>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30BB2"/>
    <w:multiLevelType w:val="hybridMultilevel"/>
    <w:tmpl w:val="F94A45A0"/>
    <w:lvl w:ilvl="0" w:tplc="98AA216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C647D"/>
    <w:multiLevelType w:val="hybridMultilevel"/>
    <w:tmpl w:val="D3503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AA1783"/>
    <w:multiLevelType w:val="hybridMultilevel"/>
    <w:tmpl w:val="4D2CE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8F05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0C7A91"/>
    <w:multiLevelType w:val="hybridMultilevel"/>
    <w:tmpl w:val="2E2C9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43539"/>
    <w:multiLevelType w:val="singleLevel"/>
    <w:tmpl w:val="FFFFFFFF"/>
    <w:lvl w:ilvl="0">
      <w:start w:val="2"/>
      <w:numFmt w:val="bullet"/>
      <w:lvlText w:val="-"/>
      <w:legacy w:legacy="1" w:legacySpace="0" w:legacyIndent="360"/>
      <w:lvlJc w:val="left"/>
      <w:pPr>
        <w:ind w:left="360" w:hanging="360"/>
      </w:pPr>
    </w:lvl>
  </w:abstractNum>
  <w:abstractNum w:abstractNumId="12" w15:restartNumberingAfterBreak="0">
    <w:nsid w:val="624E11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B83F46"/>
    <w:multiLevelType w:val="multilevel"/>
    <w:tmpl w:val="6C906182"/>
    <w:lvl w:ilvl="0">
      <w:start w:val="1"/>
      <w:numFmt w:val="lowerLetter"/>
      <w:lvlText w:val="%1)"/>
      <w:lvlJc w:val="left"/>
      <w:pPr>
        <w:tabs>
          <w:tab w:val="num" w:pos="757"/>
        </w:tabs>
        <w:ind w:left="757" w:hanging="360"/>
      </w:pPr>
    </w:lvl>
    <w:lvl w:ilvl="1">
      <w:start w:val="1"/>
      <w:numFmt w:val="upperRoman"/>
      <w:lvlText w:val="%2."/>
      <w:lvlJc w:val="left"/>
      <w:pPr>
        <w:tabs>
          <w:tab w:val="num" w:pos="1837"/>
        </w:tabs>
        <w:ind w:left="1837" w:hanging="720"/>
      </w:pPr>
      <w:rPr>
        <w:b/>
      </w:r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14" w15:restartNumberingAfterBreak="0">
    <w:nsid w:val="673B0410"/>
    <w:multiLevelType w:val="hybridMultilevel"/>
    <w:tmpl w:val="D8A27A9C"/>
    <w:lvl w:ilvl="0" w:tplc="FFFFFFFF">
      <w:start w:val="1"/>
      <w:numFmt w:val="lowerLetter"/>
      <w:lvlText w:val="%1)"/>
      <w:lvlJc w:val="left"/>
      <w:pPr>
        <w:tabs>
          <w:tab w:val="num" w:pos="720"/>
        </w:tabs>
        <w:ind w:left="720" w:hanging="360"/>
      </w:pPr>
    </w:lvl>
    <w:lvl w:ilvl="1" w:tplc="FFFFFFFF">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78F2AFA"/>
    <w:multiLevelType w:val="multilevel"/>
    <w:tmpl w:val="D5103D40"/>
    <w:lvl w:ilvl="0">
      <w:start w:val="1"/>
      <w:numFmt w:val="upperLetter"/>
      <w:lvlText w:val="%1)"/>
      <w:lvlJc w:val="left"/>
      <w:pPr>
        <w:tabs>
          <w:tab w:val="num" w:pos="3900"/>
        </w:tabs>
        <w:ind w:left="3900" w:hanging="360"/>
      </w:pPr>
    </w:lvl>
    <w:lvl w:ilvl="1">
      <w:start w:val="1"/>
      <w:numFmt w:val="bullet"/>
      <w:lvlText w:val="-"/>
      <w:lvlJc w:val="left"/>
      <w:pPr>
        <w:tabs>
          <w:tab w:val="num" w:pos="4620"/>
        </w:tabs>
        <w:ind w:left="4620" w:hanging="360"/>
      </w:pPr>
    </w:lvl>
    <w:lvl w:ilvl="2">
      <w:start w:val="4"/>
      <w:numFmt w:val="bullet"/>
      <w:lvlText w:val=""/>
      <w:lvlJc w:val="left"/>
      <w:pPr>
        <w:tabs>
          <w:tab w:val="num" w:pos="5520"/>
        </w:tabs>
        <w:ind w:left="5520" w:hanging="36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16" w15:restartNumberingAfterBreak="0">
    <w:nsid w:val="6BA27ACA"/>
    <w:multiLevelType w:val="singleLevel"/>
    <w:tmpl w:val="FFFFFFFF"/>
    <w:lvl w:ilvl="0">
      <w:start w:val="2"/>
      <w:numFmt w:val="bullet"/>
      <w:lvlText w:val="-"/>
      <w:legacy w:legacy="1" w:legacySpace="0" w:legacyIndent="360"/>
      <w:lvlJc w:val="left"/>
      <w:pPr>
        <w:ind w:left="360" w:hanging="360"/>
      </w:pPr>
    </w:lvl>
  </w:abstractNum>
  <w:abstractNum w:abstractNumId="17" w15:restartNumberingAfterBreak="0">
    <w:nsid w:val="73351881"/>
    <w:multiLevelType w:val="singleLevel"/>
    <w:tmpl w:val="A190A080"/>
    <w:lvl w:ilvl="0">
      <w:start w:val="26"/>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524424D"/>
    <w:multiLevelType w:val="hybridMultilevel"/>
    <w:tmpl w:val="959C056C"/>
    <w:lvl w:ilvl="0" w:tplc="8744BA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3C03EA"/>
    <w:multiLevelType w:val="singleLevel"/>
    <w:tmpl w:val="A1D04F80"/>
    <w:lvl w:ilvl="0">
      <w:start w:val="1"/>
      <w:numFmt w:val="decimal"/>
      <w:lvlText w:val="%1."/>
      <w:legacy w:legacy="1" w:legacySpace="0" w:legacyIndent="360"/>
      <w:lvlJc w:val="left"/>
      <w:pPr>
        <w:ind w:left="360" w:hanging="360"/>
      </w:pPr>
    </w:lvl>
  </w:abstractNum>
  <w:abstractNum w:abstractNumId="20" w15:restartNumberingAfterBreak="0">
    <w:nsid w:val="77C0418F"/>
    <w:multiLevelType w:val="hybridMultilevel"/>
    <w:tmpl w:val="A614FF5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9B0742"/>
    <w:multiLevelType w:val="singleLevel"/>
    <w:tmpl w:val="FFFFFFFF"/>
    <w:lvl w:ilvl="0">
      <w:start w:val="2"/>
      <w:numFmt w:val="bullet"/>
      <w:lvlText w:val="-"/>
      <w:legacy w:legacy="1" w:legacySpace="0" w:legacyIndent="360"/>
      <w:lvlJc w:val="left"/>
      <w:pPr>
        <w:ind w:left="360" w:hanging="360"/>
      </w:pPr>
    </w:lvl>
  </w:abstractNum>
  <w:abstractNum w:abstractNumId="22" w15:restartNumberingAfterBreak="0">
    <w:nsid w:val="7AA855C3"/>
    <w:multiLevelType w:val="singleLevel"/>
    <w:tmpl w:val="A1D04F80"/>
    <w:lvl w:ilvl="0">
      <w:start w:val="1"/>
      <w:numFmt w:val="decimal"/>
      <w:lvlText w:val="%1."/>
      <w:legacy w:legacy="1" w:legacySpace="0" w:legacyIndent="360"/>
      <w:lvlJc w:val="left"/>
      <w:pPr>
        <w:ind w:left="360" w:hanging="360"/>
      </w:pPr>
    </w:lvl>
  </w:abstractNum>
  <w:abstractNum w:abstractNumId="23" w15:restartNumberingAfterBreak="0">
    <w:nsid w:val="7E3F1775"/>
    <w:multiLevelType w:val="hybridMultilevel"/>
    <w:tmpl w:val="55921B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2"/>
  </w:num>
  <w:num w:numId="2">
    <w:abstractNumId w:val="1"/>
    <w:lvlOverride w:ilvl="0">
      <w:startOverride w:val="8"/>
    </w:lvlOverride>
  </w:num>
  <w:num w:numId="3">
    <w:abstractNumId w:val="14"/>
    <w:lvlOverride w:ilvl="0">
      <w:startOverride w:val="1"/>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num>
  <w:num w:numId="5">
    <w:abstractNumId w:val="21"/>
    <w:lvlOverride w:ilvl="0"/>
  </w:num>
  <w:num w:numId="6">
    <w:abstractNumId w:val="16"/>
    <w:lvlOverride w:ilvl="0"/>
  </w:num>
  <w:num w:numId="7">
    <w:abstractNumId w:val="17"/>
    <w:lvlOverride w:ilvl="0"/>
  </w:num>
  <w:num w:numId="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num>
  <w:num w:numId="11">
    <w:abstractNumId w:val="12"/>
    <w:lvlOverride w:ilv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9"/>
  </w:num>
  <w:num w:numId="16">
    <w:abstractNumId w:val="20"/>
  </w:num>
  <w:num w:numId="17">
    <w:abstractNumId w:val="6"/>
  </w:num>
  <w:num w:numId="18">
    <w:abstractNumId w:val="7"/>
  </w:num>
  <w:num w:numId="19">
    <w:abstractNumId w:val="2"/>
  </w:num>
  <w:num w:numId="20">
    <w:abstractNumId w:val="3"/>
  </w:num>
  <w:num w:numId="21">
    <w:abstractNumId w:val="0"/>
  </w:num>
  <w:num w:numId="22">
    <w:abstractNumId w:val="10"/>
  </w:num>
  <w:num w:numId="23">
    <w:abstractNumId w:val="19"/>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D"/>
    <w:rsid w:val="00012875"/>
    <w:rsid w:val="00015630"/>
    <w:rsid w:val="00023C7E"/>
    <w:rsid w:val="00025219"/>
    <w:rsid w:val="00025B19"/>
    <w:rsid w:val="00026806"/>
    <w:rsid w:val="00031689"/>
    <w:rsid w:val="000316E2"/>
    <w:rsid w:val="00034F25"/>
    <w:rsid w:val="000354D4"/>
    <w:rsid w:val="000418F3"/>
    <w:rsid w:val="00041B06"/>
    <w:rsid w:val="0004793F"/>
    <w:rsid w:val="00056234"/>
    <w:rsid w:val="00063FB8"/>
    <w:rsid w:val="00071927"/>
    <w:rsid w:val="0007194C"/>
    <w:rsid w:val="000749FE"/>
    <w:rsid w:val="0007744F"/>
    <w:rsid w:val="000809C8"/>
    <w:rsid w:val="00086CF2"/>
    <w:rsid w:val="0009580F"/>
    <w:rsid w:val="00097DB8"/>
    <w:rsid w:val="000A6D59"/>
    <w:rsid w:val="000C22A3"/>
    <w:rsid w:val="000C2C7F"/>
    <w:rsid w:val="000C48EB"/>
    <w:rsid w:val="000D2EF5"/>
    <w:rsid w:val="000D3377"/>
    <w:rsid w:val="000E124A"/>
    <w:rsid w:val="000E5A27"/>
    <w:rsid w:val="000F111F"/>
    <w:rsid w:val="0010185E"/>
    <w:rsid w:val="0010205E"/>
    <w:rsid w:val="00102399"/>
    <w:rsid w:val="00106EE5"/>
    <w:rsid w:val="00111D87"/>
    <w:rsid w:val="00135785"/>
    <w:rsid w:val="00156703"/>
    <w:rsid w:val="00173937"/>
    <w:rsid w:val="0017568E"/>
    <w:rsid w:val="001764D4"/>
    <w:rsid w:val="0018078A"/>
    <w:rsid w:val="00183305"/>
    <w:rsid w:val="0018561D"/>
    <w:rsid w:val="0018628F"/>
    <w:rsid w:val="001A143C"/>
    <w:rsid w:val="001B49A9"/>
    <w:rsid w:val="001B5D87"/>
    <w:rsid w:val="001B7363"/>
    <w:rsid w:val="001C0C5C"/>
    <w:rsid w:val="001C500E"/>
    <w:rsid w:val="001C673A"/>
    <w:rsid w:val="001D05E1"/>
    <w:rsid w:val="001D0665"/>
    <w:rsid w:val="001D5566"/>
    <w:rsid w:val="001E11F4"/>
    <w:rsid w:val="001E4C4E"/>
    <w:rsid w:val="001F0208"/>
    <w:rsid w:val="001F42FE"/>
    <w:rsid w:val="001F5973"/>
    <w:rsid w:val="001F5ACF"/>
    <w:rsid w:val="001F7FB2"/>
    <w:rsid w:val="00200372"/>
    <w:rsid w:val="002011FB"/>
    <w:rsid w:val="00216EFE"/>
    <w:rsid w:val="00222517"/>
    <w:rsid w:val="0022580A"/>
    <w:rsid w:val="00225C0F"/>
    <w:rsid w:val="00240614"/>
    <w:rsid w:val="00240A09"/>
    <w:rsid w:val="00241659"/>
    <w:rsid w:val="00241E93"/>
    <w:rsid w:val="00242A29"/>
    <w:rsid w:val="00243A77"/>
    <w:rsid w:val="002540C5"/>
    <w:rsid w:val="0025767B"/>
    <w:rsid w:val="00265FC5"/>
    <w:rsid w:val="002731DB"/>
    <w:rsid w:val="00273711"/>
    <w:rsid w:val="002740E4"/>
    <w:rsid w:val="00282280"/>
    <w:rsid w:val="00285DD3"/>
    <w:rsid w:val="002901BC"/>
    <w:rsid w:val="002908FA"/>
    <w:rsid w:val="0029233D"/>
    <w:rsid w:val="00294BF0"/>
    <w:rsid w:val="00295B28"/>
    <w:rsid w:val="002966E7"/>
    <w:rsid w:val="00297D59"/>
    <w:rsid w:val="002A24EC"/>
    <w:rsid w:val="002B716E"/>
    <w:rsid w:val="002C5B49"/>
    <w:rsid w:val="002C5BA2"/>
    <w:rsid w:val="002C5CD5"/>
    <w:rsid w:val="002E25A5"/>
    <w:rsid w:val="002E54E9"/>
    <w:rsid w:val="002E7EAA"/>
    <w:rsid w:val="00302123"/>
    <w:rsid w:val="00304BD7"/>
    <w:rsid w:val="003058BE"/>
    <w:rsid w:val="00307CA9"/>
    <w:rsid w:val="003113F3"/>
    <w:rsid w:val="00313738"/>
    <w:rsid w:val="00315A92"/>
    <w:rsid w:val="00317A27"/>
    <w:rsid w:val="00322B81"/>
    <w:rsid w:val="00327CEC"/>
    <w:rsid w:val="003302B2"/>
    <w:rsid w:val="00336195"/>
    <w:rsid w:val="003424A3"/>
    <w:rsid w:val="003519D3"/>
    <w:rsid w:val="00352B88"/>
    <w:rsid w:val="00355ABB"/>
    <w:rsid w:val="00356202"/>
    <w:rsid w:val="003640CC"/>
    <w:rsid w:val="0036485F"/>
    <w:rsid w:val="003753B0"/>
    <w:rsid w:val="00376346"/>
    <w:rsid w:val="00381B4F"/>
    <w:rsid w:val="003A3A3A"/>
    <w:rsid w:val="003B1506"/>
    <w:rsid w:val="003B436F"/>
    <w:rsid w:val="003B501F"/>
    <w:rsid w:val="003D3C02"/>
    <w:rsid w:val="003E0A35"/>
    <w:rsid w:val="003E0E19"/>
    <w:rsid w:val="003E1A56"/>
    <w:rsid w:val="003E1A9F"/>
    <w:rsid w:val="003E4717"/>
    <w:rsid w:val="003E5FEE"/>
    <w:rsid w:val="003E62DA"/>
    <w:rsid w:val="003E6E9E"/>
    <w:rsid w:val="003F1DA9"/>
    <w:rsid w:val="003F37C2"/>
    <w:rsid w:val="003F4F17"/>
    <w:rsid w:val="004017ED"/>
    <w:rsid w:val="00402214"/>
    <w:rsid w:val="00402314"/>
    <w:rsid w:val="00414D8F"/>
    <w:rsid w:val="00421927"/>
    <w:rsid w:val="004325FB"/>
    <w:rsid w:val="004352E1"/>
    <w:rsid w:val="0044231D"/>
    <w:rsid w:val="004423A6"/>
    <w:rsid w:val="0044589E"/>
    <w:rsid w:val="0045141E"/>
    <w:rsid w:val="00464E80"/>
    <w:rsid w:val="0048385F"/>
    <w:rsid w:val="004872D3"/>
    <w:rsid w:val="00495FD4"/>
    <w:rsid w:val="004A35C0"/>
    <w:rsid w:val="004B09B2"/>
    <w:rsid w:val="004C07A8"/>
    <w:rsid w:val="004C1535"/>
    <w:rsid w:val="004C31F2"/>
    <w:rsid w:val="004C6E1D"/>
    <w:rsid w:val="004D243A"/>
    <w:rsid w:val="004E157B"/>
    <w:rsid w:val="004F01B3"/>
    <w:rsid w:val="004F3A42"/>
    <w:rsid w:val="004F6B1C"/>
    <w:rsid w:val="00505B05"/>
    <w:rsid w:val="00505DA1"/>
    <w:rsid w:val="005220C5"/>
    <w:rsid w:val="00524D49"/>
    <w:rsid w:val="00524DD9"/>
    <w:rsid w:val="0053540D"/>
    <w:rsid w:val="005418BA"/>
    <w:rsid w:val="005427B9"/>
    <w:rsid w:val="00543AE5"/>
    <w:rsid w:val="00544B39"/>
    <w:rsid w:val="00545FD8"/>
    <w:rsid w:val="00552BAB"/>
    <w:rsid w:val="00552E7A"/>
    <w:rsid w:val="00555A96"/>
    <w:rsid w:val="00564028"/>
    <w:rsid w:val="0056542C"/>
    <w:rsid w:val="005664A4"/>
    <w:rsid w:val="00573114"/>
    <w:rsid w:val="005759E4"/>
    <w:rsid w:val="00581CEE"/>
    <w:rsid w:val="005865D2"/>
    <w:rsid w:val="005921C1"/>
    <w:rsid w:val="00594565"/>
    <w:rsid w:val="0059655C"/>
    <w:rsid w:val="005967CF"/>
    <w:rsid w:val="0059787F"/>
    <w:rsid w:val="005A726C"/>
    <w:rsid w:val="005C005D"/>
    <w:rsid w:val="005C043A"/>
    <w:rsid w:val="005C1B4B"/>
    <w:rsid w:val="005C3289"/>
    <w:rsid w:val="005D3722"/>
    <w:rsid w:val="005D7728"/>
    <w:rsid w:val="005D7C3E"/>
    <w:rsid w:val="005E5D6B"/>
    <w:rsid w:val="005E749C"/>
    <w:rsid w:val="005F2BA9"/>
    <w:rsid w:val="005F40A3"/>
    <w:rsid w:val="005F72AC"/>
    <w:rsid w:val="0060301C"/>
    <w:rsid w:val="00614D67"/>
    <w:rsid w:val="00617225"/>
    <w:rsid w:val="00621E8B"/>
    <w:rsid w:val="00624632"/>
    <w:rsid w:val="0063464F"/>
    <w:rsid w:val="00634D81"/>
    <w:rsid w:val="00634F28"/>
    <w:rsid w:val="0063651A"/>
    <w:rsid w:val="0064703D"/>
    <w:rsid w:val="00652470"/>
    <w:rsid w:val="0066530B"/>
    <w:rsid w:val="0067564F"/>
    <w:rsid w:val="00682C17"/>
    <w:rsid w:val="0068341F"/>
    <w:rsid w:val="00684BD5"/>
    <w:rsid w:val="00684EF1"/>
    <w:rsid w:val="00686D5C"/>
    <w:rsid w:val="00696F05"/>
    <w:rsid w:val="006A4B4E"/>
    <w:rsid w:val="006A5E9E"/>
    <w:rsid w:val="006A7779"/>
    <w:rsid w:val="006B605F"/>
    <w:rsid w:val="006B6C3D"/>
    <w:rsid w:val="006C0541"/>
    <w:rsid w:val="006C22B7"/>
    <w:rsid w:val="006C3758"/>
    <w:rsid w:val="006C67C5"/>
    <w:rsid w:val="006C6865"/>
    <w:rsid w:val="006D2156"/>
    <w:rsid w:val="006D31D4"/>
    <w:rsid w:val="006D6CE7"/>
    <w:rsid w:val="006E07EF"/>
    <w:rsid w:val="006E1241"/>
    <w:rsid w:val="006E157A"/>
    <w:rsid w:val="006F479B"/>
    <w:rsid w:val="007028C1"/>
    <w:rsid w:val="0070638F"/>
    <w:rsid w:val="00713A61"/>
    <w:rsid w:val="007170D8"/>
    <w:rsid w:val="00721604"/>
    <w:rsid w:val="00730D96"/>
    <w:rsid w:val="00731676"/>
    <w:rsid w:val="007445FA"/>
    <w:rsid w:val="00750FEA"/>
    <w:rsid w:val="00751220"/>
    <w:rsid w:val="00751ACC"/>
    <w:rsid w:val="0075407E"/>
    <w:rsid w:val="00757C8C"/>
    <w:rsid w:val="007613C8"/>
    <w:rsid w:val="00763074"/>
    <w:rsid w:val="00773413"/>
    <w:rsid w:val="00773C86"/>
    <w:rsid w:val="00775D0A"/>
    <w:rsid w:val="0077657C"/>
    <w:rsid w:val="007869C3"/>
    <w:rsid w:val="007871C1"/>
    <w:rsid w:val="00790CC2"/>
    <w:rsid w:val="00790F59"/>
    <w:rsid w:val="0079363D"/>
    <w:rsid w:val="007950B9"/>
    <w:rsid w:val="007960F5"/>
    <w:rsid w:val="007A372E"/>
    <w:rsid w:val="007A6F8A"/>
    <w:rsid w:val="007B69A2"/>
    <w:rsid w:val="007C657D"/>
    <w:rsid w:val="007C7997"/>
    <w:rsid w:val="007D542C"/>
    <w:rsid w:val="007E38FA"/>
    <w:rsid w:val="007E3A80"/>
    <w:rsid w:val="007E75EC"/>
    <w:rsid w:val="007E7E6E"/>
    <w:rsid w:val="007F050A"/>
    <w:rsid w:val="007F16EA"/>
    <w:rsid w:val="008027D8"/>
    <w:rsid w:val="008101DE"/>
    <w:rsid w:val="008118FC"/>
    <w:rsid w:val="0081525D"/>
    <w:rsid w:val="00817771"/>
    <w:rsid w:val="008178EE"/>
    <w:rsid w:val="00817A0F"/>
    <w:rsid w:val="00820AFE"/>
    <w:rsid w:val="008222AD"/>
    <w:rsid w:val="00825D1A"/>
    <w:rsid w:val="0083356E"/>
    <w:rsid w:val="00840471"/>
    <w:rsid w:val="0084194D"/>
    <w:rsid w:val="00842AC4"/>
    <w:rsid w:val="008459C3"/>
    <w:rsid w:val="00847246"/>
    <w:rsid w:val="00853332"/>
    <w:rsid w:val="008565B7"/>
    <w:rsid w:val="00863268"/>
    <w:rsid w:val="008640E7"/>
    <w:rsid w:val="00866C66"/>
    <w:rsid w:val="00876821"/>
    <w:rsid w:val="00877656"/>
    <w:rsid w:val="00884CA3"/>
    <w:rsid w:val="00890C67"/>
    <w:rsid w:val="00891819"/>
    <w:rsid w:val="00893657"/>
    <w:rsid w:val="00894EC7"/>
    <w:rsid w:val="0089557F"/>
    <w:rsid w:val="008A0273"/>
    <w:rsid w:val="008A7AE7"/>
    <w:rsid w:val="008B4E54"/>
    <w:rsid w:val="008C0C15"/>
    <w:rsid w:val="008C5A14"/>
    <w:rsid w:val="008D14E2"/>
    <w:rsid w:val="008D6ED3"/>
    <w:rsid w:val="008E1485"/>
    <w:rsid w:val="008E26D5"/>
    <w:rsid w:val="008E78E2"/>
    <w:rsid w:val="008E7C3C"/>
    <w:rsid w:val="008F25A0"/>
    <w:rsid w:val="008F599C"/>
    <w:rsid w:val="00912AD0"/>
    <w:rsid w:val="0093124A"/>
    <w:rsid w:val="009312C7"/>
    <w:rsid w:val="00935B32"/>
    <w:rsid w:val="00942077"/>
    <w:rsid w:val="009424F5"/>
    <w:rsid w:val="00955661"/>
    <w:rsid w:val="009571BE"/>
    <w:rsid w:val="009576D5"/>
    <w:rsid w:val="00963C73"/>
    <w:rsid w:val="00963F2D"/>
    <w:rsid w:val="00966CBF"/>
    <w:rsid w:val="0097116E"/>
    <w:rsid w:val="009725DE"/>
    <w:rsid w:val="00980D7C"/>
    <w:rsid w:val="00981144"/>
    <w:rsid w:val="009851AC"/>
    <w:rsid w:val="0098696D"/>
    <w:rsid w:val="00986A94"/>
    <w:rsid w:val="00990DFA"/>
    <w:rsid w:val="00991EE0"/>
    <w:rsid w:val="009A0B13"/>
    <w:rsid w:val="009B5832"/>
    <w:rsid w:val="009C10A6"/>
    <w:rsid w:val="009C3AC4"/>
    <w:rsid w:val="009C44E0"/>
    <w:rsid w:val="009D4E70"/>
    <w:rsid w:val="009D6E98"/>
    <w:rsid w:val="009E1B4B"/>
    <w:rsid w:val="009E1C65"/>
    <w:rsid w:val="009E2F08"/>
    <w:rsid w:val="009F38AA"/>
    <w:rsid w:val="009F55FD"/>
    <w:rsid w:val="00A003E8"/>
    <w:rsid w:val="00A02A00"/>
    <w:rsid w:val="00A12DB8"/>
    <w:rsid w:val="00A2711C"/>
    <w:rsid w:val="00A500FE"/>
    <w:rsid w:val="00A52421"/>
    <w:rsid w:val="00A542F4"/>
    <w:rsid w:val="00A5667A"/>
    <w:rsid w:val="00A6396C"/>
    <w:rsid w:val="00A71952"/>
    <w:rsid w:val="00A74D83"/>
    <w:rsid w:val="00A8033F"/>
    <w:rsid w:val="00A8220B"/>
    <w:rsid w:val="00AA2AF7"/>
    <w:rsid w:val="00AB016D"/>
    <w:rsid w:val="00AC67E0"/>
    <w:rsid w:val="00AE1199"/>
    <w:rsid w:val="00AE5CA4"/>
    <w:rsid w:val="00AE5F47"/>
    <w:rsid w:val="00AF55AB"/>
    <w:rsid w:val="00B032D9"/>
    <w:rsid w:val="00B06AC9"/>
    <w:rsid w:val="00B141BC"/>
    <w:rsid w:val="00B15EF4"/>
    <w:rsid w:val="00B24C01"/>
    <w:rsid w:val="00B35045"/>
    <w:rsid w:val="00B50916"/>
    <w:rsid w:val="00B54378"/>
    <w:rsid w:val="00B71E04"/>
    <w:rsid w:val="00B761AE"/>
    <w:rsid w:val="00B77D4E"/>
    <w:rsid w:val="00B94107"/>
    <w:rsid w:val="00B957D2"/>
    <w:rsid w:val="00BA2353"/>
    <w:rsid w:val="00BA7A55"/>
    <w:rsid w:val="00BB33E5"/>
    <w:rsid w:val="00BB56A0"/>
    <w:rsid w:val="00BC3777"/>
    <w:rsid w:val="00BC63DB"/>
    <w:rsid w:val="00BC772F"/>
    <w:rsid w:val="00BC7E98"/>
    <w:rsid w:val="00BD0F8E"/>
    <w:rsid w:val="00BD533C"/>
    <w:rsid w:val="00BD54E7"/>
    <w:rsid w:val="00BD5530"/>
    <w:rsid w:val="00BD7621"/>
    <w:rsid w:val="00BE7EB6"/>
    <w:rsid w:val="00BF55B4"/>
    <w:rsid w:val="00C0790A"/>
    <w:rsid w:val="00C11087"/>
    <w:rsid w:val="00C158AB"/>
    <w:rsid w:val="00C2280B"/>
    <w:rsid w:val="00C253C6"/>
    <w:rsid w:val="00C3121F"/>
    <w:rsid w:val="00C44819"/>
    <w:rsid w:val="00C5100A"/>
    <w:rsid w:val="00C5431E"/>
    <w:rsid w:val="00C57650"/>
    <w:rsid w:val="00C66F17"/>
    <w:rsid w:val="00C67F1A"/>
    <w:rsid w:val="00C70CAF"/>
    <w:rsid w:val="00C71EF0"/>
    <w:rsid w:val="00C7531F"/>
    <w:rsid w:val="00C85007"/>
    <w:rsid w:val="00C91024"/>
    <w:rsid w:val="00CA3508"/>
    <w:rsid w:val="00CB2D9F"/>
    <w:rsid w:val="00CC0D6E"/>
    <w:rsid w:val="00CD17D8"/>
    <w:rsid w:val="00CD1B81"/>
    <w:rsid w:val="00CD35E9"/>
    <w:rsid w:val="00D05517"/>
    <w:rsid w:val="00D07C3F"/>
    <w:rsid w:val="00D07F12"/>
    <w:rsid w:val="00D12275"/>
    <w:rsid w:val="00D1290C"/>
    <w:rsid w:val="00D14C58"/>
    <w:rsid w:val="00D243B1"/>
    <w:rsid w:val="00D24C83"/>
    <w:rsid w:val="00D24D22"/>
    <w:rsid w:val="00D25604"/>
    <w:rsid w:val="00D26596"/>
    <w:rsid w:val="00D31BD6"/>
    <w:rsid w:val="00D44AF0"/>
    <w:rsid w:val="00D45A8E"/>
    <w:rsid w:val="00D514E2"/>
    <w:rsid w:val="00D63C72"/>
    <w:rsid w:val="00D6783A"/>
    <w:rsid w:val="00D71924"/>
    <w:rsid w:val="00D73D0C"/>
    <w:rsid w:val="00D87C8E"/>
    <w:rsid w:val="00D929F2"/>
    <w:rsid w:val="00D964AE"/>
    <w:rsid w:val="00D97D53"/>
    <w:rsid w:val="00DA2CDA"/>
    <w:rsid w:val="00DA4748"/>
    <w:rsid w:val="00DA5B0B"/>
    <w:rsid w:val="00DB0C94"/>
    <w:rsid w:val="00DB6612"/>
    <w:rsid w:val="00DB7622"/>
    <w:rsid w:val="00DC0E25"/>
    <w:rsid w:val="00DC60FA"/>
    <w:rsid w:val="00DC6147"/>
    <w:rsid w:val="00DD07D2"/>
    <w:rsid w:val="00DE32A1"/>
    <w:rsid w:val="00DE41B9"/>
    <w:rsid w:val="00DE4B98"/>
    <w:rsid w:val="00DE50D4"/>
    <w:rsid w:val="00DE5E7B"/>
    <w:rsid w:val="00DE6AC3"/>
    <w:rsid w:val="00DF0673"/>
    <w:rsid w:val="00DF5655"/>
    <w:rsid w:val="00E0000A"/>
    <w:rsid w:val="00E0518C"/>
    <w:rsid w:val="00E13709"/>
    <w:rsid w:val="00E2005B"/>
    <w:rsid w:val="00E20912"/>
    <w:rsid w:val="00E314E3"/>
    <w:rsid w:val="00E31E7B"/>
    <w:rsid w:val="00E35C89"/>
    <w:rsid w:val="00E402AF"/>
    <w:rsid w:val="00E4363C"/>
    <w:rsid w:val="00E46BE4"/>
    <w:rsid w:val="00E5689B"/>
    <w:rsid w:val="00E60A45"/>
    <w:rsid w:val="00E63F4F"/>
    <w:rsid w:val="00E67746"/>
    <w:rsid w:val="00E7189E"/>
    <w:rsid w:val="00E74AE2"/>
    <w:rsid w:val="00E752C2"/>
    <w:rsid w:val="00E8199E"/>
    <w:rsid w:val="00E83E81"/>
    <w:rsid w:val="00E91A3B"/>
    <w:rsid w:val="00EA0881"/>
    <w:rsid w:val="00EA4481"/>
    <w:rsid w:val="00EA4936"/>
    <w:rsid w:val="00EA4970"/>
    <w:rsid w:val="00EB4C1E"/>
    <w:rsid w:val="00EC072D"/>
    <w:rsid w:val="00EC1704"/>
    <w:rsid w:val="00EC23D6"/>
    <w:rsid w:val="00EC35F7"/>
    <w:rsid w:val="00EC5B87"/>
    <w:rsid w:val="00ED030B"/>
    <w:rsid w:val="00ED06A8"/>
    <w:rsid w:val="00EE08D3"/>
    <w:rsid w:val="00EE3BDC"/>
    <w:rsid w:val="00EE5776"/>
    <w:rsid w:val="00EE7ED0"/>
    <w:rsid w:val="00EF3410"/>
    <w:rsid w:val="00EF3DF8"/>
    <w:rsid w:val="00EF65A0"/>
    <w:rsid w:val="00F064A8"/>
    <w:rsid w:val="00F1258D"/>
    <w:rsid w:val="00F20079"/>
    <w:rsid w:val="00F2137F"/>
    <w:rsid w:val="00F368F0"/>
    <w:rsid w:val="00F4089A"/>
    <w:rsid w:val="00F435CC"/>
    <w:rsid w:val="00F5038D"/>
    <w:rsid w:val="00F52754"/>
    <w:rsid w:val="00F578C9"/>
    <w:rsid w:val="00F57E73"/>
    <w:rsid w:val="00F60F3F"/>
    <w:rsid w:val="00F671B4"/>
    <w:rsid w:val="00F67C32"/>
    <w:rsid w:val="00F74D23"/>
    <w:rsid w:val="00F8087A"/>
    <w:rsid w:val="00F90863"/>
    <w:rsid w:val="00F92013"/>
    <w:rsid w:val="00F93E3C"/>
    <w:rsid w:val="00FB0900"/>
    <w:rsid w:val="00FB73B6"/>
    <w:rsid w:val="00FC1B25"/>
    <w:rsid w:val="00FC3E58"/>
    <w:rsid w:val="00FD52A4"/>
    <w:rsid w:val="00FE2C79"/>
    <w:rsid w:val="00FE2E14"/>
    <w:rsid w:val="00FE6067"/>
    <w:rsid w:val="00FE7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DBA2BEE-5EF3-4BEA-9932-2D47DE6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spacing w:before="240"/>
      <w:outlineLvl w:val="0"/>
    </w:pPr>
    <w:rPr>
      <w:rFonts w:ascii="Arial" w:hAnsi="Arial"/>
      <w:b/>
      <w:sz w:val="24"/>
      <w:u w:val="single"/>
      <w:lang w:val="en-GB" w:eastAsia="x-none"/>
    </w:rPr>
  </w:style>
  <w:style w:type="paragraph" w:styleId="Nagwek2">
    <w:name w:val="heading 2"/>
    <w:basedOn w:val="Normalny"/>
    <w:next w:val="Normalny"/>
    <w:link w:val="Nagwek2Znak"/>
    <w:qFormat/>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32"/>
      <w:lang w:val="x-none" w:eastAsia="x-none"/>
    </w:rPr>
  </w:style>
  <w:style w:type="paragraph" w:styleId="Nagwek3">
    <w:name w:val="heading 3"/>
    <w:basedOn w:val="Normalny"/>
    <w:next w:val="Normalny"/>
    <w:link w:val="Nagwek3Znak"/>
    <w:qFormat/>
    <w:pPr>
      <w:keepNext/>
      <w:jc w:val="both"/>
      <w:outlineLvl w:val="2"/>
    </w:pPr>
    <w:rPr>
      <w:b/>
      <w:bCs/>
      <w:color w:val="333399"/>
      <w:sz w:val="24"/>
      <w:lang w:val="x-none" w:eastAsia="x-none"/>
    </w:rPr>
  </w:style>
  <w:style w:type="paragraph" w:styleId="Nagwek4">
    <w:name w:val="heading 4"/>
    <w:basedOn w:val="Normalny"/>
    <w:next w:val="Normalny"/>
    <w:link w:val="Nagwek4Znak"/>
    <w:qFormat/>
    <w:pPr>
      <w:keepNext/>
      <w:numPr>
        <w:numId w:val="1"/>
      </w:numPr>
      <w:tabs>
        <w:tab w:val="left" w:pos="851"/>
      </w:tabs>
      <w:spacing w:line="360" w:lineRule="auto"/>
      <w:jc w:val="both"/>
      <w:outlineLvl w:val="3"/>
    </w:pPr>
    <w:rPr>
      <w:rFonts w:eastAsia="Arial Unicode MS"/>
      <w:sz w:val="24"/>
      <w:lang w:val="x-none" w:eastAsia="x-none"/>
    </w:rPr>
  </w:style>
  <w:style w:type="paragraph" w:styleId="Nagwek5">
    <w:name w:val="heading 5"/>
    <w:basedOn w:val="Normalny"/>
    <w:next w:val="Normalny"/>
    <w:link w:val="Nagwek5Znak"/>
    <w:qFormat/>
    <w:pPr>
      <w:keepNext/>
      <w:numPr>
        <w:numId w:val="2"/>
      </w:numPr>
      <w:spacing w:line="360" w:lineRule="auto"/>
      <w:jc w:val="center"/>
      <w:outlineLvl w:val="4"/>
    </w:pPr>
    <w:rPr>
      <w:rFonts w:eastAsia="Arial Unicode MS"/>
      <w:b/>
      <w:sz w:val="36"/>
      <w:lang w:val="x-none" w:eastAsia="x-none"/>
    </w:rPr>
  </w:style>
  <w:style w:type="paragraph" w:styleId="Nagwek6">
    <w:name w:val="heading 6"/>
    <w:basedOn w:val="Normalny"/>
    <w:next w:val="Normalny"/>
    <w:link w:val="Nagwek6Znak"/>
    <w:qFormat/>
    <w:pPr>
      <w:keepNext/>
      <w:spacing w:line="360" w:lineRule="auto"/>
      <w:ind w:firstLine="708"/>
      <w:outlineLvl w:val="5"/>
    </w:pPr>
    <w:rPr>
      <w:b/>
      <w:bCs/>
      <w:sz w:val="28"/>
      <w:lang w:val="x-none" w:eastAsia="x-none"/>
    </w:rPr>
  </w:style>
  <w:style w:type="paragraph" w:styleId="Nagwek7">
    <w:name w:val="heading 7"/>
    <w:basedOn w:val="Normalny"/>
    <w:next w:val="Normalny"/>
    <w:link w:val="Nagwek7Znak"/>
    <w:semiHidden/>
    <w:unhideWhenUsed/>
    <w:qFormat/>
    <w:rsid w:val="00282280"/>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semiHidden/>
    <w:unhideWhenUsed/>
    <w:qFormat/>
    <w:rsid w:val="00282280"/>
    <w:pPr>
      <w:keepNext/>
      <w:jc w:val="center"/>
      <w:outlineLvl w:val="7"/>
    </w:pPr>
    <w:rPr>
      <w:b/>
      <w:lang w:val="x-none" w:eastAsia="x-none"/>
    </w:rPr>
  </w:style>
  <w:style w:type="paragraph" w:styleId="Nagwek9">
    <w:name w:val="heading 9"/>
    <w:basedOn w:val="Normalny"/>
    <w:next w:val="Normalny"/>
    <w:link w:val="Nagwek9Znak"/>
    <w:semiHidden/>
    <w:unhideWhenUsed/>
    <w:qFormat/>
    <w:rsid w:val="00282280"/>
    <w:pPr>
      <w:spacing w:before="240" w:after="60"/>
      <w:outlineLvl w:val="8"/>
    </w:pPr>
    <w:rPr>
      <w:rFonts w:ascii="Cambria" w:hAnsi="Cambria"/>
      <w:sz w:val="22"/>
      <w:szCs w:val="2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Adresat">
    <w:name w:val="Adresat"/>
    <w:basedOn w:val="Normalny"/>
    <w:rPr>
      <w:rFonts w:ascii="Arial" w:hAnsi="Arial"/>
      <w:sz w:val="36"/>
      <w:lang w:val="en-GB"/>
    </w:rPr>
  </w:style>
  <w:style w:type="paragraph" w:customStyle="1" w:styleId="FirmaAdr">
    <w:name w:val="FirmaAdr"/>
    <w:basedOn w:val="Normalny"/>
    <w:rPr>
      <w:rFonts w:ascii="Arial" w:hAnsi="Arial"/>
      <w:sz w:val="28"/>
      <w:lang w:val="en-GB"/>
    </w:rPr>
  </w:style>
  <w:style w:type="paragraph" w:customStyle="1" w:styleId="FaxAdr">
    <w:name w:val="FaxAdr"/>
    <w:basedOn w:val="Normalny"/>
    <w:rPr>
      <w:rFonts w:ascii="Arial" w:hAnsi="Arial"/>
      <w:sz w:val="28"/>
      <w:lang w:val="en-GB"/>
    </w:rPr>
  </w:style>
  <w:style w:type="paragraph" w:customStyle="1" w:styleId="Nadawca">
    <w:name w:val="Nadawca"/>
    <w:basedOn w:val="Normalny"/>
    <w:pPr>
      <w:spacing w:before="360"/>
    </w:pPr>
    <w:rPr>
      <w:rFonts w:ascii="Arial" w:hAnsi="Arial"/>
      <w:sz w:val="36"/>
      <w:lang w:val="en-GB"/>
    </w:rPr>
  </w:style>
  <w:style w:type="paragraph" w:customStyle="1" w:styleId="FirmaNad">
    <w:name w:val="FirmaNad"/>
    <w:basedOn w:val="Normalny"/>
    <w:rPr>
      <w:rFonts w:ascii="Arial" w:hAnsi="Arial"/>
      <w:sz w:val="28"/>
      <w:lang w:val="en-GB"/>
    </w:rPr>
  </w:style>
  <w:style w:type="paragraph" w:customStyle="1" w:styleId="TelNad">
    <w:name w:val="TelNad"/>
    <w:basedOn w:val="Normalny"/>
    <w:rPr>
      <w:rFonts w:ascii="Arial" w:hAnsi="Arial"/>
      <w:sz w:val="28"/>
      <w:lang w:val="en-GB"/>
    </w:rPr>
  </w:style>
  <w:style w:type="paragraph" w:customStyle="1" w:styleId="FaxNad">
    <w:name w:val="FaxNad"/>
    <w:basedOn w:val="Normalny"/>
    <w:rPr>
      <w:rFonts w:ascii="Arial" w:hAnsi="Arial"/>
      <w:sz w:val="28"/>
      <w:lang w:val="en-GB"/>
    </w:rPr>
  </w:style>
  <w:style w:type="paragraph" w:customStyle="1" w:styleId="Stron">
    <w:name w:val="Stron"/>
    <w:basedOn w:val="Normalny"/>
    <w:rPr>
      <w:rFonts w:ascii="Arial" w:hAnsi="Arial"/>
      <w:sz w:val="28"/>
      <w:lang w:val="en-GB"/>
    </w:rPr>
  </w:style>
  <w:style w:type="paragraph" w:customStyle="1" w:styleId="TelAdr">
    <w:name w:val="TelAdr"/>
    <w:basedOn w:val="FirmaAdr"/>
  </w:style>
  <w:style w:type="paragraph" w:styleId="Data">
    <w:name w:val="Date"/>
    <w:basedOn w:val="Normalny"/>
    <w:pPr>
      <w:spacing w:before="360"/>
    </w:pPr>
    <w:rPr>
      <w:rFonts w:ascii="Arial" w:hAnsi="Arial"/>
      <w:sz w:val="28"/>
      <w:lang w:val="en-GB"/>
    </w:rPr>
  </w:style>
  <w:style w:type="paragraph" w:styleId="Tekstpodstawowy">
    <w:name w:val="Body Text"/>
    <w:basedOn w:val="Normalny"/>
    <w:link w:val="TekstpodstawowyZnak"/>
    <w:rPr>
      <w:sz w:val="24"/>
      <w:lang w:val="x-none" w:eastAsia="x-none"/>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pPr>
      <w:ind w:left="284" w:hanging="284"/>
      <w:jc w:val="both"/>
    </w:pPr>
    <w:rPr>
      <w:sz w:val="28"/>
      <w:lang w:val="x-none" w:eastAsia="x-none"/>
    </w:rPr>
  </w:style>
  <w:style w:type="paragraph" w:customStyle="1" w:styleId="BodyText2">
    <w:name w:val="Body Text 2"/>
    <w:basedOn w:val="Normalny"/>
    <w:pPr>
      <w:overflowPunct w:val="0"/>
      <w:autoSpaceDE w:val="0"/>
      <w:autoSpaceDN w:val="0"/>
      <w:adjustRightInd w:val="0"/>
      <w:textAlignment w:val="baseline"/>
    </w:pPr>
    <w:rPr>
      <w:sz w:val="24"/>
    </w:rPr>
  </w:style>
  <w:style w:type="paragraph" w:styleId="Tekstpodstawowy2">
    <w:name w:val="Body Text 2"/>
    <w:basedOn w:val="Normalny"/>
    <w:link w:val="Tekstpodstawowy2Znak"/>
    <w:pPr>
      <w:jc w:val="both"/>
    </w:pPr>
    <w:rPr>
      <w:b/>
      <w:bCs/>
      <w:sz w:val="28"/>
      <w:lang w:val="x-none" w:eastAsia="x-non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uiPriority w:val="99"/>
  </w:style>
  <w:style w:type="paragraph" w:customStyle="1" w:styleId="Luca">
    <w:name w:val="Luca"/>
    <w:basedOn w:val="Normalny"/>
    <w:pPr>
      <w:spacing w:line="360" w:lineRule="auto"/>
    </w:pPr>
    <w:rPr>
      <w:rFonts w:ascii="Arial Narrow" w:hAnsi="Arial Narrow"/>
      <w:sz w:val="24"/>
    </w:rPr>
  </w:style>
  <w:style w:type="paragraph" w:styleId="Tekstpodstawowy3">
    <w:name w:val="Body Text 3"/>
    <w:basedOn w:val="Normalny"/>
    <w:link w:val="Tekstpodstawowy3Znak"/>
    <w:pPr>
      <w:jc w:val="both"/>
    </w:pPr>
    <w:rPr>
      <w:rFonts w:ascii="Tahoma" w:hAnsi="Tahoma"/>
      <w:i/>
      <w:sz w:val="22"/>
      <w:lang w:val="x-none" w:eastAsia="x-none"/>
    </w:rPr>
  </w:style>
  <w:style w:type="paragraph" w:styleId="Tekstpodstawowywcity3">
    <w:name w:val="Body Text Indent 3"/>
    <w:basedOn w:val="Normalny"/>
    <w:link w:val="Tekstpodstawowywcity3Znak"/>
    <w:pPr>
      <w:ind w:firstLine="360"/>
      <w:jc w:val="both"/>
    </w:pPr>
    <w:rPr>
      <w:snapToGrid w:val="0"/>
      <w:sz w:val="24"/>
      <w:lang w:val="x-none" w:eastAsia="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link w:val="TekstdymkaZnak"/>
    <w:semiHidden/>
    <w:rsid w:val="005C3289"/>
    <w:rPr>
      <w:rFonts w:ascii="Tahoma" w:hAnsi="Tahoma"/>
      <w:sz w:val="16"/>
      <w:szCs w:val="16"/>
      <w:lang w:val="x-none" w:eastAsia="x-none"/>
    </w:rPr>
  </w:style>
  <w:style w:type="character" w:customStyle="1" w:styleId="Nagwek7Znak">
    <w:name w:val="Nagłówek 7 Znak"/>
    <w:link w:val="Nagwek7"/>
    <w:semiHidden/>
    <w:rsid w:val="00282280"/>
    <w:rPr>
      <w:rFonts w:ascii="Calibri" w:eastAsia="Times New Roman" w:hAnsi="Calibri" w:cs="Times New Roman"/>
      <w:sz w:val="24"/>
      <w:szCs w:val="24"/>
    </w:rPr>
  </w:style>
  <w:style w:type="character" w:customStyle="1" w:styleId="Nagwek9Znak">
    <w:name w:val="Nagłówek 9 Znak"/>
    <w:link w:val="Nagwek9"/>
    <w:semiHidden/>
    <w:rsid w:val="00282280"/>
    <w:rPr>
      <w:rFonts w:ascii="Cambria" w:eastAsia="Times New Roman" w:hAnsi="Cambria" w:cs="Times New Roman"/>
      <w:sz w:val="22"/>
      <w:szCs w:val="22"/>
    </w:rPr>
  </w:style>
  <w:style w:type="character" w:customStyle="1" w:styleId="Nagwek8Znak">
    <w:name w:val="Nagłówek 8 Znak"/>
    <w:link w:val="Nagwek8"/>
    <w:semiHidden/>
    <w:rsid w:val="00282280"/>
    <w:rPr>
      <w:b/>
    </w:rPr>
  </w:style>
  <w:style w:type="character" w:customStyle="1" w:styleId="Nagwek1Znak">
    <w:name w:val="Nagłówek 1 Znak"/>
    <w:link w:val="Nagwek1"/>
    <w:rsid w:val="00282280"/>
    <w:rPr>
      <w:rFonts w:ascii="Arial" w:hAnsi="Arial"/>
      <w:b/>
      <w:sz w:val="24"/>
      <w:u w:val="single"/>
      <w:lang w:val="en-GB"/>
    </w:rPr>
  </w:style>
  <w:style w:type="character" w:customStyle="1" w:styleId="Nagwek2Znak">
    <w:name w:val="Nagłówek 2 Znak"/>
    <w:link w:val="Nagwek2"/>
    <w:rsid w:val="00282280"/>
    <w:rPr>
      <w:b/>
      <w:sz w:val="32"/>
      <w:shd w:val="pct5" w:color="auto" w:fill="auto"/>
    </w:rPr>
  </w:style>
  <w:style w:type="character" w:customStyle="1" w:styleId="Nagwek3Znak">
    <w:name w:val="Nagłówek 3 Znak"/>
    <w:link w:val="Nagwek3"/>
    <w:rsid w:val="00282280"/>
    <w:rPr>
      <w:b/>
      <w:bCs/>
      <w:color w:val="333399"/>
      <w:sz w:val="24"/>
    </w:rPr>
  </w:style>
  <w:style w:type="character" w:customStyle="1" w:styleId="Nagwek4Znak">
    <w:name w:val="Nagłówek 4 Znak"/>
    <w:link w:val="Nagwek4"/>
    <w:rsid w:val="00282280"/>
    <w:rPr>
      <w:rFonts w:eastAsia="Arial Unicode MS"/>
      <w:sz w:val="24"/>
      <w:lang w:val="x-none" w:eastAsia="x-none"/>
    </w:rPr>
  </w:style>
  <w:style w:type="character" w:customStyle="1" w:styleId="Nagwek5Znak">
    <w:name w:val="Nagłówek 5 Znak"/>
    <w:link w:val="Nagwek5"/>
    <w:rsid w:val="00282280"/>
    <w:rPr>
      <w:rFonts w:eastAsia="Arial Unicode MS"/>
      <w:b/>
      <w:sz w:val="36"/>
      <w:lang w:val="x-none" w:eastAsia="x-none"/>
    </w:rPr>
  </w:style>
  <w:style w:type="character" w:customStyle="1" w:styleId="Nagwek6Znak">
    <w:name w:val="Nagłówek 6 Znak"/>
    <w:link w:val="Nagwek6"/>
    <w:rsid w:val="00282280"/>
    <w:rPr>
      <w:b/>
      <w:bCs/>
      <w:sz w:val="28"/>
    </w:rPr>
  </w:style>
  <w:style w:type="character" w:styleId="Hipercze">
    <w:name w:val="Hyperlink"/>
    <w:unhideWhenUsed/>
    <w:rsid w:val="00282280"/>
    <w:rPr>
      <w:color w:val="0000FF"/>
      <w:u w:val="single"/>
    </w:rPr>
  </w:style>
  <w:style w:type="character" w:styleId="UyteHipercze">
    <w:name w:val="FollowedHyperlink"/>
    <w:unhideWhenUsed/>
    <w:rsid w:val="00282280"/>
    <w:rPr>
      <w:color w:val="800080"/>
      <w:u w:val="single"/>
    </w:rPr>
  </w:style>
  <w:style w:type="paragraph" w:styleId="NormalnyWeb">
    <w:name w:val="Normal (Web)"/>
    <w:basedOn w:val="Normalny"/>
    <w:unhideWhenUsed/>
    <w:rsid w:val="00282280"/>
    <w:pPr>
      <w:spacing w:before="100" w:after="100"/>
      <w:jc w:val="both"/>
    </w:pPr>
    <w:rPr>
      <w:rFonts w:eastAsia="Arial Unicode MS"/>
      <w:i/>
      <w:szCs w:val="24"/>
    </w:rPr>
  </w:style>
  <w:style w:type="paragraph" w:styleId="Tekstprzypisudolnego">
    <w:name w:val="footnote text"/>
    <w:basedOn w:val="Normalny"/>
    <w:link w:val="TekstprzypisudolnegoZnak"/>
    <w:unhideWhenUsed/>
    <w:rsid w:val="00282280"/>
  </w:style>
  <w:style w:type="character" w:customStyle="1" w:styleId="TekstprzypisudolnegoZnak">
    <w:name w:val="Tekst przypisu dolnego Znak"/>
    <w:basedOn w:val="Domylnaczcionkaakapitu"/>
    <w:link w:val="Tekstprzypisudolnego"/>
    <w:rsid w:val="00282280"/>
  </w:style>
  <w:style w:type="paragraph" w:styleId="Tekstkomentarza">
    <w:name w:val="annotation text"/>
    <w:basedOn w:val="Normalny"/>
    <w:link w:val="TekstkomentarzaZnak"/>
    <w:unhideWhenUsed/>
    <w:rsid w:val="00282280"/>
  </w:style>
  <w:style w:type="character" w:customStyle="1" w:styleId="TekstkomentarzaZnak">
    <w:name w:val="Tekst komentarza Znak"/>
    <w:basedOn w:val="Domylnaczcionkaakapitu"/>
    <w:link w:val="Tekstkomentarza"/>
    <w:rsid w:val="00282280"/>
  </w:style>
  <w:style w:type="character" w:customStyle="1" w:styleId="NagwekZnak">
    <w:name w:val="Nagłówek Znak"/>
    <w:link w:val="Nagwek"/>
    <w:rsid w:val="00282280"/>
  </w:style>
  <w:style w:type="character" w:customStyle="1" w:styleId="StopkaZnak">
    <w:name w:val="Stopka Znak"/>
    <w:link w:val="Stopka"/>
    <w:rsid w:val="00282280"/>
  </w:style>
  <w:style w:type="paragraph" w:styleId="Tekstprzypisukocowego">
    <w:name w:val="endnote text"/>
    <w:basedOn w:val="Normalny"/>
    <w:link w:val="TekstprzypisukocowegoZnak"/>
    <w:unhideWhenUsed/>
    <w:rsid w:val="00282280"/>
  </w:style>
  <w:style w:type="character" w:customStyle="1" w:styleId="TekstprzypisukocowegoZnak">
    <w:name w:val="Tekst przypisu końcowego Znak"/>
    <w:basedOn w:val="Domylnaczcionkaakapitu"/>
    <w:link w:val="Tekstprzypisukocowego"/>
    <w:rsid w:val="00282280"/>
  </w:style>
  <w:style w:type="character" w:customStyle="1" w:styleId="TekstpodstawowyZnak">
    <w:name w:val="Tekst podstawowy Znak"/>
    <w:link w:val="Tekstpodstawowy"/>
    <w:rsid w:val="00282280"/>
    <w:rPr>
      <w:sz w:val="24"/>
    </w:rPr>
  </w:style>
  <w:style w:type="character" w:customStyle="1" w:styleId="TekstpodstawowywcityZnak">
    <w:name w:val="Tekst podstawowy wcięty Znak"/>
    <w:link w:val="Tekstpodstawowywcity"/>
    <w:rsid w:val="00282280"/>
  </w:style>
  <w:style w:type="character" w:customStyle="1" w:styleId="Tekstpodstawowy2Znak">
    <w:name w:val="Tekst podstawowy 2 Znak"/>
    <w:link w:val="Tekstpodstawowy2"/>
    <w:rsid w:val="00282280"/>
    <w:rPr>
      <w:b/>
      <w:bCs/>
      <w:sz w:val="28"/>
    </w:rPr>
  </w:style>
  <w:style w:type="character" w:customStyle="1" w:styleId="Tekstpodstawowy3Znak">
    <w:name w:val="Tekst podstawowy 3 Znak"/>
    <w:link w:val="Tekstpodstawowy3"/>
    <w:rsid w:val="00282280"/>
    <w:rPr>
      <w:rFonts w:ascii="Tahoma" w:hAnsi="Tahoma"/>
      <w:i/>
      <w:sz w:val="22"/>
    </w:rPr>
  </w:style>
  <w:style w:type="character" w:customStyle="1" w:styleId="Tekstpodstawowywcity2Znak">
    <w:name w:val="Tekst podstawowy wcięty 2 Znak"/>
    <w:link w:val="Tekstpodstawowywcity2"/>
    <w:rsid w:val="00282280"/>
    <w:rPr>
      <w:sz w:val="28"/>
    </w:rPr>
  </w:style>
  <w:style w:type="character" w:customStyle="1" w:styleId="Tekstpodstawowywcity3Znak">
    <w:name w:val="Tekst podstawowy wcięty 3 Znak"/>
    <w:link w:val="Tekstpodstawowywcity3"/>
    <w:rsid w:val="00282280"/>
    <w:rPr>
      <w:snapToGrid w:val="0"/>
      <w:sz w:val="24"/>
    </w:rPr>
  </w:style>
  <w:style w:type="paragraph" w:styleId="Tekstblokowy">
    <w:name w:val="Block Text"/>
    <w:basedOn w:val="Normalny"/>
    <w:unhideWhenUsed/>
    <w:rsid w:val="00282280"/>
    <w:pPr>
      <w:ind w:left="252" w:right="280"/>
      <w:jc w:val="both"/>
    </w:pPr>
    <w:rPr>
      <w:rFonts w:eastAsia="Times"/>
      <w:sz w:val="22"/>
    </w:rPr>
  </w:style>
  <w:style w:type="paragraph" w:styleId="Mapadokumentu">
    <w:name w:val="Document Map"/>
    <w:basedOn w:val="Normalny"/>
    <w:link w:val="MapadokumentuZnak"/>
    <w:unhideWhenUsed/>
    <w:rsid w:val="00282280"/>
    <w:pPr>
      <w:shd w:val="clear" w:color="auto" w:fill="000080"/>
    </w:pPr>
    <w:rPr>
      <w:rFonts w:ascii="Tahoma" w:hAnsi="Tahoma"/>
      <w:lang w:val="x-none" w:eastAsia="x-none"/>
    </w:rPr>
  </w:style>
  <w:style w:type="character" w:customStyle="1" w:styleId="MapadokumentuZnak">
    <w:name w:val="Mapa dokumentu Znak"/>
    <w:link w:val="Mapadokumentu"/>
    <w:rsid w:val="00282280"/>
    <w:rPr>
      <w:rFonts w:ascii="Tahoma" w:hAnsi="Tahoma" w:cs="Tahoma"/>
      <w:shd w:val="clear" w:color="auto" w:fill="000080"/>
    </w:rPr>
  </w:style>
  <w:style w:type="paragraph" w:styleId="Tematkomentarza">
    <w:name w:val="annotation subject"/>
    <w:basedOn w:val="Tekstkomentarza"/>
    <w:next w:val="Tekstkomentarza"/>
    <w:link w:val="TematkomentarzaZnak"/>
    <w:unhideWhenUsed/>
    <w:rsid w:val="00282280"/>
    <w:rPr>
      <w:b/>
      <w:bCs/>
      <w:lang w:val="x-none" w:eastAsia="x-none"/>
    </w:rPr>
  </w:style>
  <w:style w:type="character" w:customStyle="1" w:styleId="TematkomentarzaZnak">
    <w:name w:val="Temat komentarza Znak"/>
    <w:link w:val="Tematkomentarza"/>
    <w:rsid w:val="00282280"/>
    <w:rPr>
      <w:b/>
      <w:bCs/>
    </w:rPr>
  </w:style>
  <w:style w:type="character" w:customStyle="1" w:styleId="TekstdymkaZnak">
    <w:name w:val="Tekst dymka Znak"/>
    <w:link w:val="Tekstdymka"/>
    <w:semiHidden/>
    <w:rsid w:val="00282280"/>
    <w:rPr>
      <w:rFonts w:ascii="Tahoma" w:hAnsi="Tahoma" w:cs="Tahoma"/>
      <w:sz w:val="16"/>
      <w:szCs w:val="16"/>
    </w:rPr>
  </w:style>
  <w:style w:type="paragraph" w:styleId="Poprawka">
    <w:name w:val="Revision"/>
    <w:uiPriority w:val="99"/>
    <w:semiHidden/>
    <w:rsid w:val="00282280"/>
  </w:style>
  <w:style w:type="paragraph" w:styleId="Akapitzlist">
    <w:name w:val="List Paragraph"/>
    <w:basedOn w:val="Normalny"/>
    <w:uiPriority w:val="34"/>
    <w:qFormat/>
    <w:rsid w:val="00282280"/>
    <w:pPr>
      <w:ind w:left="708"/>
    </w:pPr>
    <w:rPr>
      <w:sz w:val="24"/>
      <w:szCs w:val="24"/>
    </w:rPr>
  </w:style>
  <w:style w:type="paragraph" w:customStyle="1" w:styleId="pkt3">
    <w:name w:val="pkt3"/>
    <w:basedOn w:val="Normalny"/>
    <w:rsid w:val="00282280"/>
    <w:pPr>
      <w:tabs>
        <w:tab w:val="left" w:pos="360"/>
        <w:tab w:val="left" w:pos="840"/>
      </w:tabs>
      <w:spacing w:after="113" w:line="320" w:lineRule="exact"/>
      <w:ind w:left="840" w:hanging="840"/>
      <w:jc w:val="both"/>
    </w:pPr>
    <w:rPr>
      <w:rFonts w:ascii="Arial" w:hAnsi="Arial"/>
      <w:noProof/>
      <w:sz w:val="24"/>
    </w:rPr>
  </w:style>
  <w:style w:type="paragraph" w:customStyle="1" w:styleId="Tekstpodstawowywcity31">
    <w:name w:val="Tekst podstawowy wcięty 31"/>
    <w:basedOn w:val="Normalny"/>
    <w:rsid w:val="00282280"/>
    <w:pPr>
      <w:widowControl w:val="0"/>
      <w:suppressAutoHyphens/>
      <w:ind w:left="142" w:hanging="142"/>
      <w:jc w:val="both"/>
    </w:pPr>
    <w:rPr>
      <w:rFonts w:ascii="Verdana" w:hAnsi="Verdana"/>
      <w:sz w:val="22"/>
      <w:lang w:eastAsia="ar-SA"/>
    </w:rPr>
  </w:style>
  <w:style w:type="paragraph" w:customStyle="1" w:styleId="LucaCash">
    <w:name w:val="Luca&amp;Cash"/>
    <w:basedOn w:val="Normalny"/>
    <w:rsid w:val="00282280"/>
    <w:pPr>
      <w:spacing w:line="360" w:lineRule="auto"/>
    </w:pPr>
    <w:rPr>
      <w:rFonts w:ascii="Arial Narrow" w:hAnsi="Arial Narrow"/>
      <w:sz w:val="24"/>
      <w:szCs w:val="24"/>
    </w:rPr>
  </w:style>
  <w:style w:type="paragraph" w:customStyle="1" w:styleId="Tekstpodstawowybodytext">
    <w:name w:val="Tekst podstawowy.body text"/>
    <w:basedOn w:val="Normalny"/>
    <w:rsid w:val="00282280"/>
    <w:pPr>
      <w:jc w:val="both"/>
    </w:pPr>
    <w:rPr>
      <w:sz w:val="22"/>
      <w:szCs w:val="24"/>
    </w:rPr>
  </w:style>
  <w:style w:type="paragraph" w:customStyle="1" w:styleId="Tytuczci">
    <w:name w:val="Tytuł części"/>
    <w:basedOn w:val="Normalny"/>
    <w:next w:val="Normalny"/>
    <w:rsid w:val="00282280"/>
    <w:pPr>
      <w:keepNext/>
      <w:keepLines/>
      <w:spacing w:before="600" w:after="120"/>
      <w:jc w:val="center"/>
    </w:pPr>
    <w:rPr>
      <w:rFonts w:ascii="Arial" w:hAnsi="Arial"/>
      <w:b/>
      <w:kern w:val="28"/>
      <w:sz w:val="36"/>
    </w:rPr>
  </w:style>
  <w:style w:type="paragraph" w:customStyle="1" w:styleId="BodyText22">
    <w:name w:val="Body Text 22"/>
    <w:basedOn w:val="Normalny"/>
    <w:rsid w:val="00282280"/>
    <w:pPr>
      <w:jc w:val="both"/>
    </w:pPr>
    <w:rPr>
      <w:sz w:val="24"/>
    </w:rPr>
  </w:style>
  <w:style w:type="paragraph" w:customStyle="1" w:styleId="word1">
    <w:name w:val="word1"/>
    <w:basedOn w:val="Normalny"/>
    <w:rsid w:val="00282280"/>
    <w:pPr>
      <w:spacing w:before="75" w:after="75"/>
      <w:ind w:left="75" w:right="75"/>
    </w:pPr>
    <w:rPr>
      <w:rFonts w:ascii="Arial Unicode MS" w:eastAsia="Arial Unicode MS" w:hAnsi="Arial Unicode MS" w:cs="Arial Unicode MS"/>
      <w:sz w:val="24"/>
      <w:szCs w:val="24"/>
    </w:rPr>
  </w:style>
  <w:style w:type="paragraph" w:customStyle="1" w:styleId="BodyText3">
    <w:name w:val="Body Text 3"/>
    <w:basedOn w:val="Normalny"/>
    <w:rsid w:val="00282280"/>
    <w:pPr>
      <w:jc w:val="both"/>
    </w:pPr>
    <w:rPr>
      <w:rFonts w:ascii="Arial Narrow" w:hAnsi="Arial Narrow"/>
      <w:b/>
      <w:color w:val="000000"/>
      <w:sz w:val="24"/>
    </w:rPr>
  </w:style>
  <w:style w:type="paragraph" w:customStyle="1" w:styleId="Holdingpodstawowy">
    <w:name w:val="Holding podstawowy"/>
    <w:basedOn w:val="Normalny"/>
    <w:rsid w:val="00282280"/>
    <w:pPr>
      <w:tabs>
        <w:tab w:val="left" w:pos="0"/>
      </w:tabs>
      <w:jc w:val="both"/>
    </w:pPr>
    <w:rPr>
      <w:rFonts w:ascii="Arial" w:hAnsi="Arial"/>
      <w:sz w:val="22"/>
    </w:rPr>
  </w:style>
  <w:style w:type="paragraph" w:customStyle="1" w:styleId="Adresodbiorcy">
    <w:name w:val="Adres odbiorcy"/>
    <w:basedOn w:val="Normalny"/>
    <w:rsid w:val="00282280"/>
    <w:pPr>
      <w:spacing w:after="120" w:line="220" w:lineRule="atLeast"/>
      <w:jc w:val="both"/>
    </w:pPr>
    <w:rPr>
      <w:rFonts w:ascii="Arial" w:hAnsi="Arial"/>
      <w:spacing w:val="-5"/>
      <w:lang w:eastAsia="en-US" w:bidi="en-US"/>
    </w:rPr>
  </w:style>
  <w:style w:type="paragraph" w:customStyle="1" w:styleId="PlainText">
    <w:name w:val="Plain Text"/>
    <w:basedOn w:val="Normalny"/>
    <w:rsid w:val="00282280"/>
    <w:rPr>
      <w:rFonts w:ascii="Courier New" w:hAnsi="Courier New"/>
    </w:rPr>
  </w:style>
  <w:style w:type="paragraph" w:customStyle="1" w:styleId="2poziomELO">
    <w:name w:val="2_poziom_ELO"/>
    <w:basedOn w:val="Nagwek1"/>
    <w:rsid w:val="00282280"/>
    <w:pPr>
      <w:keepNext/>
      <w:spacing w:before="0" w:line="360" w:lineRule="auto"/>
    </w:pPr>
    <w:rPr>
      <w:rFonts w:ascii="Verdana" w:hAnsi="Verdana" w:cs="Arial"/>
      <w:bCs/>
      <w:kern w:val="32"/>
      <w:sz w:val="20"/>
      <w:u w:val="none"/>
      <w:lang w:val="pl-PL"/>
    </w:rPr>
  </w:style>
  <w:style w:type="paragraph" w:customStyle="1" w:styleId="Default">
    <w:name w:val="Default"/>
    <w:rsid w:val="00282280"/>
    <w:pPr>
      <w:autoSpaceDE w:val="0"/>
      <w:autoSpaceDN w:val="0"/>
      <w:adjustRightInd w:val="0"/>
    </w:pPr>
    <w:rPr>
      <w:color w:val="000000"/>
      <w:sz w:val="24"/>
      <w:szCs w:val="24"/>
    </w:rPr>
  </w:style>
  <w:style w:type="character" w:styleId="Odwoanieprzypisudolnego">
    <w:name w:val="footnote reference"/>
    <w:unhideWhenUsed/>
    <w:rsid w:val="00282280"/>
    <w:rPr>
      <w:vertAlign w:val="superscript"/>
    </w:rPr>
  </w:style>
  <w:style w:type="character" w:styleId="Odwoaniedokomentarza">
    <w:name w:val="annotation reference"/>
    <w:uiPriority w:val="99"/>
    <w:unhideWhenUsed/>
    <w:rsid w:val="00282280"/>
    <w:rPr>
      <w:sz w:val="16"/>
      <w:szCs w:val="16"/>
    </w:rPr>
  </w:style>
  <w:style w:type="character" w:styleId="Odwoanieprzypisukocowego">
    <w:name w:val="endnote reference"/>
    <w:unhideWhenUsed/>
    <w:rsid w:val="00282280"/>
    <w:rPr>
      <w:vertAlign w:val="superscript"/>
    </w:rPr>
  </w:style>
  <w:style w:type="character" w:customStyle="1" w:styleId="text1">
    <w:name w:val="text1"/>
    <w:rsid w:val="00282280"/>
    <w:rPr>
      <w:rFonts w:ascii="Verdana" w:hAnsi="Verdana" w:hint="default"/>
      <w:color w:val="000000"/>
      <w:sz w:val="20"/>
      <w:szCs w:val="20"/>
    </w:rPr>
  </w:style>
  <w:style w:type="character" w:styleId="Pogrubienie">
    <w:name w:val="Strong"/>
    <w:uiPriority w:val="22"/>
    <w:qFormat/>
    <w:rsid w:val="006C67C5"/>
    <w:rPr>
      <w:b/>
      <w:bCs/>
    </w:rPr>
  </w:style>
  <w:style w:type="paragraph" w:customStyle="1" w:styleId="tekst">
    <w:name w:val="tekst"/>
    <w:basedOn w:val="Normalny"/>
    <w:rsid w:val="006C67C5"/>
    <w:pPr>
      <w:suppressLineNumbers/>
      <w:suppressAutoHyphens/>
      <w:spacing w:before="60" w:after="60"/>
      <w:jc w:val="both"/>
    </w:pPr>
    <w:rPr>
      <w:sz w:val="24"/>
      <w:szCs w:val="24"/>
      <w:lang w:eastAsia="ar-SA"/>
    </w:rPr>
  </w:style>
  <w:style w:type="paragraph" w:customStyle="1" w:styleId="WW-Tekstpodstawowy3">
    <w:name w:val="WW-Tekst podstawowy 3"/>
    <w:basedOn w:val="Normalny"/>
    <w:rsid w:val="0010185E"/>
    <w:pPr>
      <w:suppressAutoHyphens/>
    </w:pPr>
    <w:rPr>
      <w:sz w:val="24"/>
      <w:lang w:eastAsia="ar-SA"/>
    </w:rPr>
  </w:style>
  <w:style w:type="paragraph" w:customStyle="1" w:styleId="Bezodstpw1">
    <w:name w:val="Bez odstępów1"/>
    <w:rsid w:val="005D7728"/>
    <w:rPr>
      <w:rFonts w:ascii="Calibri" w:hAnsi="Calibri"/>
      <w:sz w:val="22"/>
      <w:szCs w:val="22"/>
    </w:rPr>
  </w:style>
  <w:style w:type="paragraph" w:customStyle="1" w:styleId="TekstprzypisudolnegoTekstprzypisu">
    <w:name w:val="Tekst przypisu dolnego.Tekst przypisu"/>
    <w:basedOn w:val="Normalny"/>
    <w:uiPriority w:val="99"/>
    <w:rsid w:val="005D7728"/>
    <w:pPr>
      <w:widowControl w:val="0"/>
    </w:pPr>
  </w:style>
  <w:style w:type="paragraph" w:customStyle="1" w:styleId="Standard">
    <w:name w:val="Standard"/>
    <w:qFormat/>
    <w:rsid w:val="00243A77"/>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285D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4924">
      <w:bodyDiv w:val="1"/>
      <w:marLeft w:val="0"/>
      <w:marRight w:val="0"/>
      <w:marTop w:val="0"/>
      <w:marBottom w:val="0"/>
      <w:divBdr>
        <w:top w:val="none" w:sz="0" w:space="0" w:color="auto"/>
        <w:left w:val="none" w:sz="0" w:space="0" w:color="auto"/>
        <w:bottom w:val="none" w:sz="0" w:space="0" w:color="auto"/>
        <w:right w:val="none" w:sz="0" w:space="0" w:color="auto"/>
      </w:divBdr>
    </w:div>
    <w:div w:id="566842356">
      <w:bodyDiv w:val="1"/>
      <w:marLeft w:val="0"/>
      <w:marRight w:val="0"/>
      <w:marTop w:val="0"/>
      <w:marBottom w:val="0"/>
      <w:divBdr>
        <w:top w:val="none" w:sz="0" w:space="0" w:color="auto"/>
        <w:left w:val="none" w:sz="0" w:space="0" w:color="auto"/>
        <w:bottom w:val="none" w:sz="0" w:space="0" w:color="auto"/>
        <w:right w:val="none" w:sz="0" w:space="0" w:color="auto"/>
      </w:divBdr>
    </w:div>
    <w:div w:id="718669198">
      <w:bodyDiv w:val="1"/>
      <w:marLeft w:val="0"/>
      <w:marRight w:val="0"/>
      <w:marTop w:val="0"/>
      <w:marBottom w:val="0"/>
      <w:divBdr>
        <w:top w:val="none" w:sz="0" w:space="0" w:color="auto"/>
        <w:left w:val="none" w:sz="0" w:space="0" w:color="auto"/>
        <w:bottom w:val="none" w:sz="0" w:space="0" w:color="auto"/>
        <w:right w:val="none" w:sz="0" w:space="0" w:color="auto"/>
      </w:divBdr>
    </w:div>
    <w:div w:id="945580255">
      <w:bodyDiv w:val="1"/>
      <w:marLeft w:val="0"/>
      <w:marRight w:val="0"/>
      <w:marTop w:val="0"/>
      <w:marBottom w:val="0"/>
      <w:divBdr>
        <w:top w:val="none" w:sz="0" w:space="0" w:color="auto"/>
        <w:left w:val="none" w:sz="0" w:space="0" w:color="auto"/>
        <w:bottom w:val="none" w:sz="0" w:space="0" w:color="auto"/>
        <w:right w:val="none" w:sz="0" w:space="0" w:color="auto"/>
      </w:divBdr>
    </w:div>
    <w:div w:id="1016543201">
      <w:bodyDiv w:val="1"/>
      <w:marLeft w:val="0"/>
      <w:marRight w:val="0"/>
      <w:marTop w:val="0"/>
      <w:marBottom w:val="0"/>
      <w:divBdr>
        <w:top w:val="none" w:sz="0" w:space="0" w:color="auto"/>
        <w:left w:val="none" w:sz="0" w:space="0" w:color="auto"/>
        <w:bottom w:val="none" w:sz="0" w:space="0" w:color="auto"/>
        <w:right w:val="none" w:sz="0" w:space="0" w:color="auto"/>
      </w:divBdr>
    </w:div>
    <w:div w:id="1180510523">
      <w:bodyDiv w:val="1"/>
      <w:marLeft w:val="0"/>
      <w:marRight w:val="0"/>
      <w:marTop w:val="0"/>
      <w:marBottom w:val="0"/>
      <w:divBdr>
        <w:top w:val="none" w:sz="0" w:space="0" w:color="auto"/>
        <w:left w:val="none" w:sz="0" w:space="0" w:color="auto"/>
        <w:bottom w:val="none" w:sz="0" w:space="0" w:color="auto"/>
        <w:right w:val="none" w:sz="0" w:space="0" w:color="auto"/>
      </w:divBdr>
    </w:div>
    <w:div w:id="1454863044">
      <w:bodyDiv w:val="1"/>
      <w:marLeft w:val="0"/>
      <w:marRight w:val="0"/>
      <w:marTop w:val="0"/>
      <w:marBottom w:val="0"/>
      <w:divBdr>
        <w:top w:val="none" w:sz="0" w:space="0" w:color="auto"/>
        <w:left w:val="none" w:sz="0" w:space="0" w:color="auto"/>
        <w:bottom w:val="none" w:sz="0" w:space="0" w:color="auto"/>
        <w:right w:val="none" w:sz="0" w:space="0" w:color="auto"/>
      </w:divBdr>
    </w:div>
    <w:div w:id="1628242768">
      <w:bodyDiv w:val="1"/>
      <w:marLeft w:val="0"/>
      <w:marRight w:val="0"/>
      <w:marTop w:val="0"/>
      <w:marBottom w:val="0"/>
      <w:divBdr>
        <w:top w:val="none" w:sz="0" w:space="0" w:color="auto"/>
        <w:left w:val="none" w:sz="0" w:space="0" w:color="auto"/>
        <w:bottom w:val="none" w:sz="0" w:space="0" w:color="auto"/>
        <w:right w:val="none" w:sz="0" w:space="0" w:color="auto"/>
      </w:divBdr>
    </w:div>
    <w:div w:id="2031102469">
      <w:bodyDiv w:val="1"/>
      <w:marLeft w:val="0"/>
      <w:marRight w:val="0"/>
      <w:marTop w:val="0"/>
      <w:marBottom w:val="0"/>
      <w:divBdr>
        <w:top w:val="none" w:sz="0" w:space="0" w:color="auto"/>
        <w:left w:val="none" w:sz="0" w:space="0" w:color="auto"/>
        <w:bottom w:val="none" w:sz="0" w:space="0" w:color="auto"/>
        <w:right w:val="none" w:sz="0" w:space="0" w:color="auto"/>
      </w:divBdr>
      <w:divsChild>
        <w:div w:id="786123971">
          <w:marLeft w:val="0"/>
          <w:marRight w:val="0"/>
          <w:marTop w:val="0"/>
          <w:marBottom w:val="0"/>
          <w:divBdr>
            <w:top w:val="none" w:sz="0" w:space="0" w:color="auto"/>
            <w:left w:val="none" w:sz="0" w:space="0" w:color="auto"/>
            <w:bottom w:val="none" w:sz="0" w:space="0" w:color="auto"/>
            <w:right w:val="none" w:sz="0" w:space="0" w:color="auto"/>
          </w:divBdr>
        </w:div>
        <w:div w:id="818107444">
          <w:marLeft w:val="0"/>
          <w:marRight w:val="0"/>
          <w:marTop w:val="0"/>
          <w:marBottom w:val="0"/>
          <w:divBdr>
            <w:top w:val="none" w:sz="0" w:space="0" w:color="auto"/>
            <w:left w:val="none" w:sz="0" w:space="0" w:color="auto"/>
            <w:bottom w:val="none" w:sz="0" w:space="0" w:color="auto"/>
            <w:right w:val="none" w:sz="0" w:space="0" w:color="auto"/>
          </w:divBdr>
        </w:div>
        <w:div w:id="1812671859">
          <w:marLeft w:val="0"/>
          <w:marRight w:val="0"/>
          <w:marTop w:val="0"/>
          <w:marBottom w:val="0"/>
          <w:divBdr>
            <w:top w:val="none" w:sz="0" w:space="0" w:color="auto"/>
            <w:left w:val="none" w:sz="0" w:space="0" w:color="auto"/>
            <w:bottom w:val="none" w:sz="0" w:space="0" w:color="auto"/>
            <w:right w:val="none" w:sz="0" w:space="0" w:color="auto"/>
          </w:divBdr>
        </w:div>
      </w:divsChild>
    </w:div>
    <w:div w:id="21148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A9492-8A88-47E3-B7DD-DF83C397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5379</Words>
  <Characters>35334</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W związku z przygotowywaniem dla Państwa programu ubezpieczeniowego, uprzejmie proszę o udzielenie odpowiedzi na pytania zawar</vt:lpstr>
    </vt:vector>
  </TitlesOfParts>
  <Company/>
  <LinksUpToDate>false</LinksUpToDate>
  <CharactersWithSpaces>40632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przygotowywaniem dla Państwa programu ubezpieczeniowego, uprzejmie proszę o udzielenie odpowiedzi na pytania zawar</dc:title>
  <dc:subject/>
  <dc:creator>PWS Konstanta PWS Konstanta</dc:creator>
  <cp:keywords/>
  <cp:lastModifiedBy>Łukasz Żurawik</cp:lastModifiedBy>
  <cp:revision>3</cp:revision>
  <cp:lastPrinted>2017-02-27T13:14:00Z</cp:lastPrinted>
  <dcterms:created xsi:type="dcterms:W3CDTF">2023-03-07T08:32:00Z</dcterms:created>
  <dcterms:modified xsi:type="dcterms:W3CDTF">2023-03-07T08:40:00Z</dcterms:modified>
</cp:coreProperties>
</file>