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Ogłoszenie nr 500061386-N-2017 z dnia 20-11-2017 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r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. </w:t>
      </w:r>
    </w:p>
    <w:p w:rsidR="00A17EB4" w:rsidRPr="00A17EB4" w:rsidRDefault="00A17EB4" w:rsidP="00A17EB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Wojewódzki Ośrodek Ruchu Drogowego: Zakup energii elektrycznej na potrzeby obiektów Wojewódzkiego Ośrodka Ruchu Drogowego w Katowicach w ZAKRESACH I-VI.”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</w:r>
      <w:r w:rsidRPr="00A17EB4">
        <w:rPr>
          <w:rFonts w:eastAsia="Times New Roman" w:cstheme="minorHAnsi"/>
          <w:sz w:val="16"/>
          <w:szCs w:val="16"/>
          <w:lang w:eastAsia="pl-PL"/>
        </w:rPr>
        <w:br/>
        <w:t xml:space="preserve">OGŁOSZENIE O UDZIELENIU ZAMÓWIENIA - Dostawy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Zamieszczanie ogłoszenia: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obowiązkowe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Ogłoszenie dotyczy: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 publicznego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nie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Zamówienie było przedmiotem ogłoszenia w Biuletynie Zamówień Publicznych: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tak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  <w:t xml:space="preserve">Numer ogłoszenia: 598689-N-2017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Ogłoszenie o zmianie ogłoszenia zostało zamieszczone w Biuletynie Zamówień Publicznych: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tak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  <w:t xml:space="preserve">Numer ogłoszenia: 500043565-N-2017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u w:val="single"/>
          <w:lang w:eastAsia="pl-PL"/>
        </w:rPr>
        <w:t>SEKCJA I: ZAMAWIAJĄCY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I. 1) NAZWA I ADRES: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Wojewódzki Ośrodek Ruchu Drogowego, Krajowy numer identyfikacyjny 27374789400000, ul. ul. Francuska  78, 40507   Katowice, woj. śląskie, państwo Polska, tel. 323 593 002, e-mail word@word.katowice.pl, faks 323 593 001.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  <w:t>Adres strony internetowej (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url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): www.word.katowice.pl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  <w:t xml:space="preserve">Adres profilu nabywcy: www.word.katowice.pl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I.2) RODZAJ ZAMAWIAJĄCEGO: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Inny: samorządowa wojewódzka osoba prawna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u w:val="single"/>
          <w:lang w:eastAsia="pl-PL"/>
        </w:rPr>
        <w:t xml:space="preserve">SEKCJA II: PRZEDMIOT ZAMÓWIENIA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II.1) Nazwa nadana zamówieniu przez zamawiającego: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Zakup energii elektrycznej na potrzeby obiektów Wojewódzkiego Ośrodka Ruchu Drogowego w Katowicach w ZAKRESACH I-VI.”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Numer referencyjny</w:t>
      </w:r>
      <w:r w:rsidRPr="00A17EB4">
        <w:rPr>
          <w:rFonts w:eastAsia="Times New Roman" w:cstheme="minorHAnsi"/>
          <w:i/>
          <w:iCs/>
          <w:sz w:val="16"/>
          <w:szCs w:val="16"/>
          <w:lang w:eastAsia="pl-PL"/>
        </w:rPr>
        <w:t>(jeżeli dotyczy):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>NZP/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DE-I-VI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/14/2017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II.2) Rodzaj </w:t>
      </w:r>
      <w:proofErr w:type="spellStart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Dostawy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II.3) Krótki opis przedmiotu </w:t>
      </w:r>
      <w:proofErr w:type="spellStart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Pr="00A17EB4">
        <w:rPr>
          <w:rFonts w:eastAsia="Times New Roman" w:cstheme="minorHAnsi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Przedmiotem 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 jest: „Zakup energii elektrycznej na potrzeby obiektów Wojewódzkiego Ośrodka Ruchu Drogowego w Katowicach w ZAKRESACH I-VI. Lokalizacje obiektów: O.T. Katowice, ul. Francuska 78 40-507 Katowice ZAKRES I O.T. Bytom, ul. Strzelców Bytomskich 98 41-900 Bytom ZAKRES II O.T. Dąbrowa Górnicza ul. Tysiąclecia 56 41- 303 Dąbrowa G. ZAKRES III O.T. Rybnik, ul. Ekonomiczna 21 44-207 Rybnik ZAKRES IV O.T. Jastrzębie Zdrój, ul. A. Krajowej 31 44-330 Jastrzębie Zdrój ZAKRES V O.T. Tychy, al. Jana Pawła II 3 43-100 Tychy. ZAKRES VI 2. Szczegółowy wykaz punktów poboru energii elektrycznej stanowi załącznik nr 3 do SIWZ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II.4) Informacja o częściach </w:t>
      </w:r>
      <w:proofErr w:type="spellStart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7EB4">
        <w:rPr>
          <w:rFonts w:eastAsia="Times New Roman" w:cstheme="minorHAnsi"/>
          <w:sz w:val="16"/>
          <w:szCs w:val="16"/>
          <w:lang w:eastAsia="pl-PL"/>
        </w:rPr>
        <w:br/>
      </w: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Zamówienie było podzielone na części: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tak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II.5) Główny Kod CPV: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09300000-2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Dodatkowe kody CPV: 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09300000-2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u w:val="single"/>
          <w:lang w:eastAsia="pl-PL"/>
        </w:rPr>
        <w:t xml:space="preserve">SEKCJA III: PROCEDURA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III.1) TRYB UDZIELENIA ZAMÓWIENIA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>Przetarg nieograniczony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III.2) Ogłoszenie dotyczy zakończenia dynamicznego systemu zakupów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>nie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III.3) Informacje dodatkowe: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KATOWICE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33523.50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40497.75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40497.75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43818.75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BYTOM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33523.50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40497.75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40497.75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43320.60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3   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DĄBROWA GÓRNICZA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11174.50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wykonawcy: ENERGIA I GAZ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Sp.z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o.o.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13499.25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13499.25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15584.10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RYBNIK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11174.50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</w:t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 xml:space="preserve">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13499.25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13499.25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15584.10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5   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JASTRZĘBIE ZDRÓJ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4022.82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wykonawcy: ENERGIA I GAZ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Sp.z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o.o.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4859.73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4859.73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6042.01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6   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NAZWA: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TYCHY </w:t>
            </w:r>
          </w:p>
        </w:tc>
      </w:tr>
      <w:tr w:rsidR="00A17EB4" w:rsidRPr="00A17EB4" w:rsidTr="00A17E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17EB4" w:rsidRPr="00A17EB4" w:rsidTr="00A17E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IV.1) DATA UDZIELENIA ZAMÓWIENIA: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13/11/2017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IV.2) Całkowita wartość </w:t>
            </w:r>
            <w:proofErr w:type="spellStart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bez VAT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13409.40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Waluta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IV.3) INFORMACJE O OFERTACH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Liczba otrzymanych ofert:  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 tym: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małych i średnich przedsiębiorstw:  1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liczba ofert otrzymanych drogą elektroniczną:  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IV.4) LICZBA ODRZUCONYCH OFERT: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IV.5) NAZWA I ADRES WYKONAWCY, KTÓREMU UDZIELONO ZAMÓWIENIA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Zamówienie zostało udzielone wykonawcom wspólnie ubiegającym się o udzielenie: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wykonawcy: ENERGIA I GAZ Sp. z o.o.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Email wykonawcy: biuro@energiaigaz.pl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Adres pocztowy: ul. Obornicka 330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Kod pocztowy: 60-689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Miejscowość: Poznań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Kraj/woj.: wielkopolskie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Wykonawca jest małym/średnim przedsiębiorcą: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członkowskiego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pochodzi z innego państwa nie będącego członkiem Unii Europejskiej: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Cena wybranej oferty/wartość umowy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16199.10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najniższą ceną/kosztem 16199.10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Oferta z najwyższą ceną/kosztem 18545.94 </w:t>
            </w: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Waluta: PLN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IV.7) Informacje na temat podwykonawstwa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Wykonawca przewiduje powierzenie wykonania części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podwykonawcy/podwykonawcom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Wartość lub procentowa część </w:t>
            </w:r>
            <w:proofErr w:type="spellStart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>zamówienia</w:t>
            </w:r>
            <w:proofErr w:type="spellEnd"/>
            <w:r w:rsidRPr="00A17EB4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jaka zostanie powierzona podwykonawcy lub podwykonawcom: </w:t>
            </w:r>
          </w:p>
          <w:p w:rsidR="00A17EB4" w:rsidRPr="00A17EB4" w:rsidRDefault="00A17EB4" w:rsidP="00A17EB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17EB4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IV.8) Informacje dodatkowe: </w:t>
            </w:r>
          </w:p>
        </w:tc>
      </w:tr>
    </w:tbl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IV.9) UZASADNIENIE UDZIELENIA ZAMÓWIENIA W TRYBIE NEGOCJACJI BEZ OGŁOSZENIA, ZAMÓWIENIA Z WOLNEJ RĘKI ALBO ZAPYTANIA O CENĘ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>IV.9.1) Podstawa prawna</w:t>
      </w:r>
      <w:r w:rsidRPr="00A17EB4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Pzp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.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b/>
          <w:bCs/>
          <w:sz w:val="16"/>
          <w:szCs w:val="16"/>
          <w:lang w:eastAsia="pl-PL"/>
        </w:rPr>
        <w:t xml:space="preserve">IV.9.2) Uzasadnienie wyboru trybu </w:t>
      </w:r>
    </w:p>
    <w:p w:rsidR="00A17EB4" w:rsidRPr="00A17EB4" w:rsidRDefault="00A17EB4" w:rsidP="00A17EB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A17EB4">
        <w:rPr>
          <w:rFonts w:eastAsia="Times New Roman" w:cstheme="minorHAnsi"/>
          <w:sz w:val="16"/>
          <w:szCs w:val="16"/>
          <w:lang w:eastAsia="pl-PL"/>
        </w:rPr>
        <w:t xml:space="preserve">Należy podać uzasadnienie faktyczne i prawne wyboru trybu oraz wyjaśnić, dlaczego udzielenie </w:t>
      </w:r>
      <w:proofErr w:type="spellStart"/>
      <w:r w:rsidRPr="00A17EB4">
        <w:rPr>
          <w:rFonts w:eastAsia="Times New Roman" w:cstheme="minorHAnsi"/>
          <w:sz w:val="16"/>
          <w:szCs w:val="16"/>
          <w:lang w:eastAsia="pl-PL"/>
        </w:rPr>
        <w:t>zamówienia</w:t>
      </w:r>
      <w:proofErr w:type="spellEnd"/>
      <w:r w:rsidRPr="00A17EB4">
        <w:rPr>
          <w:rFonts w:eastAsia="Times New Roman" w:cstheme="minorHAnsi"/>
          <w:sz w:val="16"/>
          <w:szCs w:val="16"/>
          <w:lang w:eastAsia="pl-PL"/>
        </w:rPr>
        <w:t xml:space="preserve"> jest zgodne z przepisami. </w:t>
      </w:r>
    </w:p>
    <w:p w:rsidR="000D3A2D" w:rsidRPr="00A17EB4" w:rsidRDefault="00A17EB4">
      <w:pPr>
        <w:rPr>
          <w:rFonts w:cstheme="minorHAnsi"/>
          <w:sz w:val="16"/>
          <w:szCs w:val="16"/>
        </w:rPr>
      </w:pPr>
    </w:p>
    <w:sectPr w:rsidR="000D3A2D" w:rsidRPr="00A17EB4" w:rsidSect="0014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A17EB4"/>
    <w:rsid w:val="0004086A"/>
    <w:rsid w:val="00143EAD"/>
    <w:rsid w:val="009F69E6"/>
    <w:rsid w:val="00A1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1780</Words>
  <Characters>10681</Characters>
  <Application>Microsoft Office Word</Application>
  <DocSecurity>0</DocSecurity>
  <Lines>89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2017-11-20T12:14:00Z</dcterms:created>
  <dcterms:modified xsi:type="dcterms:W3CDTF">2017-11-20T12:18:00Z</dcterms:modified>
</cp:coreProperties>
</file>