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ED0AC6" w14:textId="77777777" w:rsidR="0079310C" w:rsidRDefault="001E73B1" w:rsidP="001419F2">
      <w:pPr>
        <w:spacing w:before="600" w:after="600" w:line="360" w:lineRule="auto"/>
        <w:jc w:val="center"/>
        <w:rPr>
          <w:rFonts w:ascii="Times New Roman" w:hAnsi="Times New Roman" w:cs="Times New Roman"/>
          <w:b/>
          <w:bCs/>
          <w:sz w:val="40"/>
          <w:szCs w:val="40"/>
        </w:rPr>
      </w:pPr>
      <w:r>
        <w:rPr>
          <w:rFonts w:ascii="Times New Roman" w:hAnsi="Times New Roman" w:cs="Times New Roman"/>
          <w:b/>
          <w:bCs/>
          <w:sz w:val="40"/>
          <w:szCs w:val="40"/>
        </w:rPr>
        <w:t>Specyfikacja Warunków Zamówienia</w:t>
      </w:r>
    </w:p>
    <w:p w14:paraId="06C2FE43" w14:textId="77777777" w:rsidR="0079310C" w:rsidRDefault="001E73B1" w:rsidP="001419F2">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w postępowaniu o udzielenie zamówienia</w:t>
      </w:r>
    </w:p>
    <w:p w14:paraId="01A109E4" w14:textId="77777777" w:rsidR="0079310C" w:rsidRDefault="001E73B1" w:rsidP="001419F2">
      <w:pPr>
        <w:spacing w:after="1080" w:line="360" w:lineRule="auto"/>
        <w:jc w:val="center"/>
        <w:rPr>
          <w:rFonts w:ascii="Times New Roman" w:hAnsi="Times New Roman" w:cs="Times New Roman"/>
          <w:sz w:val="40"/>
          <w:szCs w:val="40"/>
        </w:rPr>
      </w:pPr>
      <w:r>
        <w:rPr>
          <w:rFonts w:ascii="Times New Roman" w:hAnsi="Times New Roman" w:cs="Times New Roman"/>
          <w:sz w:val="28"/>
          <w:szCs w:val="28"/>
        </w:rPr>
        <w:t>przygotowanego i prowadzonego pod nazwą:</w:t>
      </w:r>
    </w:p>
    <w:p w14:paraId="1A051020" w14:textId="77777777" w:rsidR="00245EDB" w:rsidRDefault="001E73B1" w:rsidP="001419F2">
      <w:pPr>
        <w:spacing w:after="0" w:line="360" w:lineRule="auto"/>
        <w:jc w:val="center"/>
        <w:rPr>
          <w:rFonts w:ascii="Times New Roman" w:hAnsi="Times New Roman" w:cs="Arial"/>
          <w:b/>
          <w:bCs/>
          <w:sz w:val="36"/>
          <w:szCs w:val="36"/>
        </w:rPr>
      </w:pPr>
      <w:r>
        <w:rPr>
          <w:rFonts w:ascii="Times New Roman" w:hAnsi="Times New Roman" w:cs="Arial"/>
          <w:b/>
          <w:bCs/>
          <w:sz w:val="36"/>
          <w:szCs w:val="36"/>
        </w:rPr>
        <w:t>Dostawa energii elektrycznej na potrzeby Wojewódzkiego Ośrodk</w:t>
      </w:r>
      <w:r w:rsidR="00245EDB">
        <w:rPr>
          <w:rFonts w:ascii="Times New Roman" w:hAnsi="Times New Roman" w:cs="Arial"/>
          <w:b/>
          <w:bCs/>
          <w:sz w:val="36"/>
          <w:szCs w:val="36"/>
        </w:rPr>
        <w:t>a Ruchu Drogowego w Katowicach</w:t>
      </w:r>
    </w:p>
    <w:p w14:paraId="4F485A1E" w14:textId="2298AD88" w:rsidR="0079310C" w:rsidRDefault="00245EDB" w:rsidP="001419F2">
      <w:pPr>
        <w:spacing w:after="240" w:line="360" w:lineRule="auto"/>
        <w:jc w:val="center"/>
      </w:pPr>
      <w:r>
        <w:rPr>
          <w:rFonts w:ascii="Times New Roman" w:hAnsi="Times New Roman" w:cs="Arial"/>
          <w:b/>
          <w:bCs/>
          <w:sz w:val="36"/>
          <w:szCs w:val="36"/>
        </w:rPr>
        <w:t xml:space="preserve"> w </w:t>
      </w:r>
      <w:r w:rsidR="00541EA3">
        <w:rPr>
          <w:rFonts w:ascii="Times New Roman" w:hAnsi="Times New Roman" w:cs="Arial"/>
          <w:b/>
          <w:bCs/>
          <w:sz w:val="36"/>
          <w:szCs w:val="36"/>
        </w:rPr>
        <w:t>częściach</w:t>
      </w:r>
      <w:r>
        <w:rPr>
          <w:rFonts w:ascii="Times New Roman" w:hAnsi="Times New Roman" w:cs="Arial"/>
          <w:b/>
          <w:bCs/>
          <w:sz w:val="36"/>
          <w:szCs w:val="36"/>
        </w:rPr>
        <w:t xml:space="preserve"> I - VII.</w:t>
      </w:r>
    </w:p>
    <w:p w14:paraId="25B6029C" w14:textId="6D223292" w:rsidR="0079310C" w:rsidRDefault="001E73B1" w:rsidP="001419F2">
      <w:pPr>
        <w:spacing w:after="2400" w:line="360" w:lineRule="auto"/>
        <w:jc w:val="center"/>
      </w:pPr>
      <w:r>
        <w:rPr>
          <w:rFonts w:ascii="Times New Roman" w:hAnsi="Times New Roman" w:cs="Times New Roman"/>
          <w:sz w:val="40"/>
          <w:szCs w:val="40"/>
        </w:rPr>
        <w:t>AT-ZP.262.</w:t>
      </w:r>
      <w:r w:rsidR="001419F2">
        <w:rPr>
          <w:rFonts w:ascii="Times New Roman" w:hAnsi="Times New Roman" w:cs="Times New Roman"/>
          <w:sz w:val="40"/>
          <w:szCs w:val="40"/>
        </w:rPr>
        <w:t>9</w:t>
      </w:r>
      <w:r>
        <w:rPr>
          <w:rFonts w:ascii="Times New Roman" w:hAnsi="Times New Roman" w:cs="Times New Roman"/>
          <w:sz w:val="40"/>
          <w:szCs w:val="40"/>
        </w:rPr>
        <w:t>.202</w:t>
      </w:r>
      <w:r w:rsidR="001419F2">
        <w:rPr>
          <w:rFonts w:ascii="Times New Roman" w:hAnsi="Times New Roman" w:cs="Times New Roman"/>
          <w:sz w:val="40"/>
          <w:szCs w:val="40"/>
        </w:rPr>
        <w:t>2.ŁŻ</w:t>
      </w:r>
    </w:p>
    <w:p w14:paraId="528EE467" w14:textId="68DB84C3" w:rsidR="0079310C" w:rsidRDefault="001E73B1" w:rsidP="001419F2">
      <w:pPr>
        <w:spacing w:after="0" w:line="360" w:lineRule="auto"/>
        <w:jc w:val="both"/>
      </w:pPr>
      <w:r>
        <w:rPr>
          <w:rFonts w:ascii="Times New Roman" w:hAnsi="Times New Roman" w:cs="Times New Roman"/>
          <w:sz w:val="20"/>
          <w:szCs w:val="20"/>
        </w:rPr>
        <w:t xml:space="preserve">Katowice, dnia </w:t>
      </w:r>
      <w:r w:rsidR="00012C42">
        <w:rPr>
          <w:rFonts w:ascii="Times New Roman" w:hAnsi="Times New Roman" w:cs="Times New Roman"/>
          <w:sz w:val="20"/>
          <w:szCs w:val="20"/>
        </w:rPr>
        <w:t>3</w:t>
      </w:r>
      <w:r>
        <w:rPr>
          <w:rFonts w:ascii="Times New Roman" w:hAnsi="Times New Roman" w:cs="Times New Roman"/>
          <w:sz w:val="20"/>
          <w:szCs w:val="20"/>
        </w:rPr>
        <w:t>.</w:t>
      </w:r>
      <w:r w:rsidR="00012C42">
        <w:rPr>
          <w:rFonts w:ascii="Times New Roman" w:hAnsi="Times New Roman" w:cs="Times New Roman"/>
          <w:sz w:val="20"/>
          <w:szCs w:val="20"/>
        </w:rPr>
        <w:t>10</w:t>
      </w:r>
      <w:r>
        <w:rPr>
          <w:rFonts w:ascii="Times New Roman" w:hAnsi="Times New Roman" w:cs="Times New Roman"/>
          <w:sz w:val="20"/>
          <w:szCs w:val="20"/>
        </w:rPr>
        <w:t>.202</w:t>
      </w:r>
      <w:r w:rsidR="001419F2">
        <w:rPr>
          <w:rFonts w:ascii="Times New Roman" w:hAnsi="Times New Roman" w:cs="Times New Roman"/>
          <w:sz w:val="20"/>
          <w:szCs w:val="20"/>
        </w:rPr>
        <w:t>2</w:t>
      </w:r>
      <w:r>
        <w:rPr>
          <w:rFonts w:ascii="Times New Roman" w:hAnsi="Times New Roman" w:cs="Times New Roman"/>
          <w:sz w:val="20"/>
          <w:szCs w:val="20"/>
        </w:rPr>
        <w:t xml:space="preserve"> r.</w:t>
      </w:r>
    </w:p>
    <w:p w14:paraId="4EDD1311" w14:textId="77777777" w:rsidR="0079310C" w:rsidRDefault="001E73B1" w:rsidP="001419F2">
      <w:pPr>
        <w:spacing w:after="960" w:line="360" w:lineRule="auto"/>
        <w:ind w:left="709" w:right="1021" w:hanging="709"/>
        <w:jc w:val="right"/>
        <w:rPr>
          <w:rFonts w:ascii="Times New Roman" w:hAnsi="Times New Roman" w:cs="Times New Roman"/>
          <w:sz w:val="20"/>
          <w:szCs w:val="20"/>
        </w:rPr>
      </w:pPr>
      <w:r>
        <w:rPr>
          <w:rFonts w:ascii="Times New Roman" w:hAnsi="Times New Roman" w:cs="Times New Roman"/>
          <w:sz w:val="20"/>
          <w:szCs w:val="20"/>
        </w:rPr>
        <w:t>Zatwierdził:</w:t>
      </w:r>
    </w:p>
    <w:p w14:paraId="1231503D" w14:textId="77777777" w:rsidR="0079310C" w:rsidRDefault="001E73B1" w:rsidP="001419F2">
      <w:pPr>
        <w:spacing w:after="0" w:line="360" w:lineRule="auto"/>
        <w:jc w:val="right"/>
        <w:rPr>
          <w:rFonts w:ascii="Times New Roman" w:hAnsi="Times New Roman" w:cs="Times New Roman"/>
          <w:sz w:val="20"/>
          <w:szCs w:val="20"/>
        </w:rPr>
      </w:pPr>
      <w:r>
        <w:rPr>
          <w:rFonts w:ascii="Times New Roman" w:hAnsi="Times New Roman" w:cs="Times New Roman"/>
          <w:sz w:val="20"/>
          <w:szCs w:val="20"/>
        </w:rPr>
        <w:t>……………………………………………</w:t>
      </w:r>
    </w:p>
    <w:p w14:paraId="08DFFE91" w14:textId="77777777" w:rsidR="0079310C" w:rsidRDefault="001E73B1" w:rsidP="001419F2">
      <w:pPr>
        <w:spacing w:line="360" w:lineRule="auto"/>
        <w:rPr>
          <w:rFonts w:ascii="Times New Roman" w:hAnsi="Times New Roman" w:cs="Times New Roman"/>
          <w:sz w:val="20"/>
          <w:szCs w:val="20"/>
        </w:rPr>
      </w:pPr>
      <w:r>
        <w:br w:type="page"/>
      </w:r>
    </w:p>
    <w:p w14:paraId="1435C251" w14:textId="77777777" w:rsidR="0079310C" w:rsidRDefault="001E73B1" w:rsidP="001419F2">
      <w:pPr>
        <w:pStyle w:val="Nagwek1"/>
        <w:spacing w:line="360" w:lineRule="auto"/>
        <w:rPr>
          <w:rFonts w:eastAsia="Times New Roman" w:cs="Times New Roman"/>
          <w:color w:val="00000A"/>
          <w:szCs w:val="20"/>
          <w:lang w:eastAsia="pl-PL"/>
        </w:rPr>
      </w:pPr>
      <w:r>
        <w:rPr>
          <w:rFonts w:eastAsia="Times New Roman" w:cs="Times New Roman"/>
          <w:color w:val="00000A"/>
          <w:szCs w:val="20"/>
          <w:lang w:eastAsia="pl-PL"/>
        </w:rPr>
        <w:lastRenderedPageBreak/>
        <w:t>Wykaz skrótów</w:t>
      </w:r>
    </w:p>
    <w:p w14:paraId="6D6C5565" w14:textId="3C35EA1E" w:rsidR="0079310C" w:rsidRDefault="001E73B1" w:rsidP="001419F2">
      <w:pPr>
        <w:spacing w:after="0" w:line="36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t>__________________________________________________________________________________________</w:t>
      </w:r>
    </w:p>
    <w:tbl>
      <w:tblPr>
        <w:tblW w:w="9072" w:type="dxa"/>
        <w:tblLook w:val="04A0" w:firstRow="1" w:lastRow="0" w:firstColumn="1" w:lastColumn="0" w:noHBand="0" w:noVBand="1"/>
      </w:tblPr>
      <w:tblGrid>
        <w:gridCol w:w="1984"/>
        <w:gridCol w:w="293"/>
        <w:gridCol w:w="6795"/>
      </w:tblGrid>
      <w:tr w:rsidR="0079310C" w14:paraId="2CF17A28" w14:textId="77777777">
        <w:tc>
          <w:tcPr>
            <w:tcW w:w="1984" w:type="dxa"/>
            <w:shd w:val="clear" w:color="auto" w:fill="auto"/>
          </w:tcPr>
          <w:p w14:paraId="7014F7D4" w14:textId="77777777" w:rsidR="0079310C" w:rsidRDefault="001E73B1" w:rsidP="001419F2">
            <w:pPr>
              <w:spacing w:after="0" w:line="360" w:lineRule="auto"/>
              <w:contextualSpacing/>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CPV</w:t>
            </w:r>
          </w:p>
        </w:tc>
        <w:tc>
          <w:tcPr>
            <w:tcW w:w="293" w:type="dxa"/>
            <w:shd w:val="clear" w:color="auto" w:fill="auto"/>
          </w:tcPr>
          <w:p w14:paraId="6F746ED5" w14:textId="77777777" w:rsidR="0079310C" w:rsidRDefault="001E73B1" w:rsidP="001419F2">
            <w:pPr>
              <w:spacing w:after="0" w:line="360" w:lineRule="auto"/>
              <w:contextualSpacing/>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t>
            </w:r>
          </w:p>
        </w:tc>
        <w:tc>
          <w:tcPr>
            <w:tcW w:w="6795" w:type="dxa"/>
            <w:shd w:val="clear" w:color="auto" w:fill="auto"/>
          </w:tcPr>
          <w:p w14:paraId="60CCD418" w14:textId="77777777" w:rsidR="0079310C" w:rsidRDefault="001E73B1" w:rsidP="001419F2">
            <w:pPr>
              <w:spacing w:after="0" w:line="360" w:lineRule="auto"/>
              <w:contextualSpacing/>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Wspólny Słownik Zamówień </w:t>
            </w:r>
          </w:p>
        </w:tc>
      </w:tr>
      <w:tr w:rsidR="0079310C" w14:paraId="37B20428" w14:textId="77777777">
        <w:tc>
          <w:tcPr>
            <w:tcW w:w="1984" w:type="dxa"/>
            <w:shd w:val="clear" w:color="auto" w:fill="auto"/>
          </w:tcPr>
          <w:p w14:paraId="46E8176A" w14:textId="77777777" w:rsidR="0079310C" w:rsidRDefault="001E73B1" w:rsidP="001419F2">
            <w:pPr>
              <w:spacing w:after="0" w:line="360" w:lineRule="auto"/>
              <w:contextualSpacing/>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SWZ</w:t>
            </w:r>
          </w:p>
        </w:tc>
        <w:tc>
          <w:tcPr>
            <w:tcW w:w="293" w:type="dxa"/>
            <w:shd w:val="clear" w:color="auto" w:fill="auto"/>
          </w:tcPr>
          <w:p w14:paraId="50D710E7" w14:textId="77777777" w:rsidR="0079310C" w:rsidRDefault="001E73B1" w:rsidP="001419F2">
            <w:pPr>
              <w:spacing w:after="0" w:line="360" w:lineRule="auto"/>
              <w:contextualSpacing/>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t>
            </w:r>
          </w:p>
        </w:tc>
        <w:tc>
          <w:tcPr>
            <w:tcW w:w="6795" w:type="dxa"/>
            <w:shd w:val="clear" w:color="auto" w:fill="auto"/>
          </w:tcPr>
          <w:p w14:paraId="65B04E20" w14:textId="77777777" w:rsidR="0079310C" w:rsidRDefault="001E73B1" w:rsidP="001419F2">
            <w:pPr>
              <w:spacing w:after="0" w:line="360" w:lineRule="auto"/>
              <w:contextualSpacing/>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Specyfikacja Warunków Zamówienia </w:t>
            </w:r>
          </w:p>
        </w:tc>
      </w:tr>
      <w:tr w:rsidR="0079310C" w14:paraId="081112A8" w14:textId="77777777">
        <w:tc>
          <w:tcPr>
            <w:tcW w:w="1984" w:type="dxa"/>
            <w:shd w:val="clear" w:color="auto" w:fill="auto"/>
          </w:tcPr>
          <w:p w14:paraId="435646E7" w14:textId="77777777" w:rsidR="0079310C" w:rsidRDefault="001E73B1" w:rsidP="001419F2">
            <w:pPr>
              <w:spacing w:after="0" w:line="360" w:lineRule="auto"/>
              <w:contextualSpacing/>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PZP</w:t>
            </w:r>
          </w:p>
        </w:tc>
        <w:tc>
          <w:tcPr>
            <w:tcW w:w="293" w:type="dxa"/>
            <w:shd w:val="clear" w:color="auto" w:fill="auto"/>
          </w:tcPr>
          <w:p w14:paraId="5FEAD39F" w14:textId="77777777" w:rsidR="0079310C" w:rsidRDefault="001E73B1" w:rsidP="001419F2">
            <w:pPr>
              <w:spacing w:after="0" w:line="360" w:lineRule="auto"/>
              <w:contextualSpacing/>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t>
            </w:r>
          </w:p>
        </w:tc>
        <w:tc>
          <w:tcPr>
            <w:tcW w:w="6795" w:type="dxa"/>
            <w:shd w:val="clear" w:color="auto" w:fill="auto"/>
          </w:tcPr>
          <w:p w14:paraId="4EC57472" w14:textId="22CDE9A2" w:rsidR="0079310C" w:rsidRDefault="001E73B1" w:rsidP="001419F2">
            <w:pPr>
              <w:spacing w:after="0" w:line="360" w:lineRule="auto"/>
              <w:contextualSpacing/>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Prawo zamówień publicznych z dnia 11 września 2019 r. </w:t>
            </w:r>
            <w:r w:rsidR="008A1FED">
              <w:rPr>
                <w:rFonts w:ascii="Times New Roman" w:eastAsia="Times New Roman" w:hAnsi="Times New Roman" w:cs="Times New Roman"/>
                <w:sz w:val="20"/>
                <w:szCs w:val="20"/>
                <w:lang w:eastAsia="pl-PL"/>
              </w:rPr>
              <w:t xml:space="preserve"> </w:t>
            </w:r>
            <w:r w:rsidR="008A1FED" w:rsidRPr="00A470BC">
              <w:rPr>
                <w:rFonts w:ascii="Times New Roman" w:hAnsi="Times New Roman" w:cs="Times New Roman"/>
                <w:sz w:val="20"/>
                <w:szCs w:val="20"/>
              </w:rPr>
              <w:t>(Dz.U. z 2021 r., poz. 1129)</w:t>
            </w:r>
          </w:p>
        </w:tc>
      </w:tr>
      <w:tr w:rsidR="0079310C" w14:paraId="009D72D1" w14:textId="77777777">
        <w:tc>
          <w:tcPr>
            <w:tcW w:w="1984" w:type="dxa"/>
            <w:shd w:val="clear" w:color="auto" w:fill="auto"/>
          </w:tcPr>
          <w:p w14:paraId="12057753" w14:textId="77777777" w:rsidR="0079310C" w:rsidRDefault="001E73B1" w:rsidP="001419F2">
            <w:pPr>
              <w:spacing w:after="0" w:line="360" w:lineRule="auto"/>
              <w:contextualSpacing/>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Środki komunikacji elektronicznej</w:t>
            </w:r>
          </w:p>
        </w:tc>
        <w:tc>
          <w:tcPr>
            <w:tcW w:w="293" w:type="dxa"/>
            <w:shd w:val="clear" w:color="auto" w:fill="auto"/>
          </w:tcPr>
          <w:p w14:paraId="76BF58C8" w14:textId="77777777" w:rsidR="0079310C" w:rsidRDefault="001E73B1" w:rsidP="001419F2">
            <w:pPr>
              <w:spacing w:after="0" w:line="360" w:lineRule="auto"/>
              <w:contextualSpacing/>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t>
            </w:r>
          </w:p>
        </w:tc>
        <w:tc>
          <w:tcPr>
            <w:tcW w:w="6795" w:type="dxa"/>
            <w:shd w:val="clear" w:color="auto" w:fill="auto"/>
          </w:tcPr>
          <w:p w14:paraId="25BDE240" w14:textId="51156CD6" w:rsidR="0079310C" w:rsidRDefault="001E73B1" w:rsidP="001419F2">
            <w:pPr>
              <w:spacing w:after="0" w:line="360" w:lineRule="auto"/>
              <w:contextualSpacing/>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Środki komunikacji elektronicznej w rozumieniu ustawy z dnia 18 lipca 2002 r. o  świadczeniu usług drogą elektroniczną (tj.: Dz. U. z 2020 r. poz. 344 z  </w:t>
            </w:r>
            <w:proofErr w:type="spellStart"/>
            <w:r>
              <w:rPr>
                <w:rFonts w:ascii="Times New Roman" w:eastAsia="Times New Roman" w:hAnsi="Times New Roman" w:cs="Times New Roman"/>
                <w:sz w:val="20"/>
                <w:szCs w:val="20"/>
                <w:lang w:eastAsia="pl-PL"/>
              </w:rPr>
              <w:t>późn</w:t>
            </w:r>
            <w:proofErr w:type="spellEnd"/>
            <w:r>
              <w:rPr>
                <w:rFonts w:ascii="Times New Roman" w:eastAsia="Times New Roman" w:hAnsi="Times New Roman" w:cs="Times New Roman"/>
                <w:sz w:val="20"/>
                <w:szCs w:val="20"/>
                <w:lang w:eastAsia="pl-PL"/>
              </w:rPr>
              <w:t>.  zm.)</w:t>
            </w:r>
          </w:p>
        </w:tc>
      </w:tr>
    </w:tbl>
    <w:p w14:paraId="203BB5A7" w14:textId="77777777" w:rsidR="0079310C" w:rsidRDefault="001E73B1" w:rsidP="001419F2">
      <w:pPr>
        <w:pStyle w:val="Nagwek1"/>
        <w:spacing w:line="360" w:lineRule="auto"/>
        <w:rPr>
          <w:color w:val="00000A"/>
        </w:rPr>
      </w:pPr>
      <w:r>
        <w:rPr>
          <w:color w:val="00000A"/>
        </w:rPr>
        <w:t>Klauzula informacyjna</w:t>
      </w:r>
    </w:p>
    <w:p w14:paraId="2DB47C32" w14:textId="77777777" w:rsidR="0079310C" w:rsidRDefault="001E73B1" w:rsidP="001419F2">
      <w:pPr>
        <w:spacing w:after="0" w:line="360" w:lineRule="auto"/>
        <w:jc w:val="center"/>
        <w:rPr>
          <w:rFonts w:ascii="Times New Roman" w:hAnsi="Times New Roman" w:cs="Times New Roman"/>
          <w:b/>
          <w:bCs/>
          <w:sz w:val="20"/>
          <w:szCs w:val="20"/>
        </w:rPr>
      </w:pPr>
      <w:r>
        <w:rPr>
          <w:rFonts w:ascii="Times New Roman" w:hAnsi="Times New Roman" w:cs="Times New Roman"/>
          <w:b/>
          <w:bCs/>
          <w:sz w:val="20"/>
          <w:szCs w:val="20"/>
        </w:rPr>
        <w:t>__________________________________________________________________________________________</w:t>
      </w:r>
    </w:p>
    <w:p w14:paraId="000D4A4F" w14:textId="77777777" w:rsidR="0079310C" w:rsidRDefault="001E73B1" w:rsidP="001419F2">
      <w:pPr>
        <w:pStyle w:val="Akapitzlist"/>
        <w:numPr>
          <w:ilvl w:val="0"/>
          <w:numId w:val="22"/>
        </w:numPr>
        <w:spacing w:after="0" w:line="360" w:lineRule="auto"/>
        <w:jc w:val="both"/>
      </w:pPr>
      <w:r>
        <w:rPr>
          <w:rFonts w:ascii="Times New Roman" w:hAnsi="Times New Roman" w:cs="Times New Roman"/>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zwane „RODO”, zamawiający, informuję, że: administratorem Pani/Pana danych osobowych jest Dyrektor Wojewódzkiego Ośrodka Ruchu Drogowego w Katowicach (WORD), z siedzibą w Katowicach, ul. Francuska 78 ,40-507 Katowice, telefon 32/3593031 e-mail: </w:t>
      </w:r>
      <w:hyperlink r:id="rId8">
        <w:r>
          <w:rPr>
            <w:rStyle w:val="czeinternetowe"/>
            <w:rFonts w:ascii="Times New Roman" w:hAnsi="Times New Roman" w:cs="Times New Roman"/>
            <w:color w:val="00000A"/>
            <w:sz w:val="20"/>
            <w:szCs w:val="20"/>
          </w:rPr>
          <w:t>word@word.katowice.pl</w:t>
        </w:r>
      </w:hyperlink>
    </w:p>
    <w:p w14:paraId="18E85866" w14:textId="77777777" w:rsidR="0079310C" w:rsidRDefault="001E73B1" w:rsidP="001419F2">
      <w:pPr>
        <w:pStyle w:val="Akapitzlist"/>
        <w:numPr>
          <w:ilvl w:val="0"/>
          <w:numId w:val="22"/>
        </w:numPr>
        <w:spacing w:after="0" w:line="360" w:lineRule="auto"/>
        <w:jc w:val="both"/>
      </w:pPr>
      <w:r>
        <w:rPr>
          <w:rFonts w:ascii="Times New Roman" w:hAnsi="Times New Roman" w:cs="Times New Roman"/>
          <w:sz w:val="20"/>
          <w:szCs w:val="20"/>
        </w:rPr>
        <w:t>Dyrektor WORD wyznaczył Inspektora Ochrony Danych.</w:t>
      </w:r>
      <w:r>
        <w:rPr>
          <w:rFonts w:ascii="Times New Roman" w:hAnsi="Times New Roman" w:cs="Times New Roman"/>
          <w:b/>
          <w:bCs/>
          <w:sz w:val="20"/>
          <w:szCs w:val="20"/>
        </w:rPr>
        <w:t xml:space="preserve"> </w:t>
      </w:r>
      <w:r>
        <w:rPr>
          <w:rFonts w:ascii="Times New Roman" w:hAnsi="Times New Roman" w:cs="Times New Roman"/>
          <w:sz w:val="20"/>
          <w:szCs w:val="20"/>
        </w:rPr>
        <w:t xml:space="preserve">W razie jakichkolwiek wątpliwości związanych z  przetwarzaniem dotyczących Pani/Pana danych, proszę skontaktować z nim pod adresem e-mail: </w:t>
      </w:r>
      <w:hyperlink r:id="rId9">
        <w:r>
          <w:rPr>
            <w:rStyle w:val="czeinternetowe"/>
            <w:rFonts w:ascii="Times New Roman" w:hAnsi="Times New Roman" w:cs="Times New Roman"/>
            <w:color w:val="00000A"/>
            <w:sz w:val="20"/>
            <w:szCs w:val="20"/>
          </w:rPr>
          <w:t>iod@word.katowice.pl</w:t>
        </w:r>
      </w:hyperlink>
      <w:r>
        <w:rPr>
          <w:rFonts w:ascii="Times New Roman" w:hAnsi="Times New Roman" w:cs="Times New Roman"/>
          <w:sz w:val="20"/>
          <w:szCs w:val="20"/>
        </w:rPr>
        <w:t>. lub pisemnie na adres siedziby Administratora.</w:t>
      </w:r>
    </w:p>
    <w:p w14:paraId="2493EE2A" w14:textId="53B9DFE2" w:rsidR="0079310C" w:rsidRDefault="001E73B1" w:rsidP="001419F2">
      <w:pPr>
        <w:pStyle w:val="Akapitzlist"/>
        <w:numPr>
          <w:ilvl w:val="0"/>
          <w:numId w:val="22"/>
        </w:numPr>
        <w:spacing w:after="0" w:line="360" w:lineRule="auto"/>
        <w:jc w:val="both"/>
      </w:pPr>
      <w:r>
        <w:rPr>
          <w:rFonts w:ascii="Times New Roman" w:hAnsi="Times New Roman" w:cs="Times New Roman"/>
          <w:sz w:val="20"/>
          <w:szCs w:val="20"/>
        </w:rPr>
        <w:t>Pani/Pana dane osobowe przetwarzane będą w celu: związanym z postępowaniem pod nazwą „</w:t>
      </w:r>
      <w:r>
        <w:rPr>
          <w:rFonts w:ascii="Times New Roman" w:hAnsi="Times New Roman" w:cs="Times New Roman"/>
          <w:b/>
          <w:bCs/>
          <w:sz w:val="20"/>
          <w:szCs w:val="20"/>
        </w:rPr>
        <w:t>Dostawa</w:t>
      </w:r>
      <w:r>
        <w:rPr>
          <w:rFonts w:ascii="Times New Roman" w:hAnsi="Times New Roman" w:cs="Arial"/>
          <w:b/>
          <w:bCs/>
          <w:sz w:val="20"/>
          <w:szCs w:val="20"/>
        </w:rPr>
        <w:t xml:space="preserve"> energii elektrycznej na potrzeby Wojewódzkiego Ośrodka Ruchu Drogowego w Katowicach w</w:t>
      </w:r>
      <w:r w:rsidR="00A470BC">
        <w:rPr>
          <w:rFonts w:ascii="Times New Roman" w:hAnsi="Times New Roman" w:cs="Arial"/>
          <w:b/>
          <w:bCs/>
          <w:sz w:val="20"/>
          <w:szCs w:val="20"/>
        </w:rPr>
        <w:t> </w:t>
      </w:r>
      <w:r>
        <w:rPr>
          <w:rFonts w:ascii="Times New Roman" w:hAnsi="Times New Roman" w:cs="Arial"/>
          <w:b/>
          <w:bCs/>
          <w:sz w:val="20"/>
          <w:szCs w:val="20"/>
        </w:rPr>
        <w:t xml:space="preserve"> </w:t>
      </w:r>
      <w:r w:rsidR="00541EA3">
        <w:rPr>
          <w:rFonts w:ascii="Times New Roman" w:hAnsi="Times New Roman" w:cs="Arial"/>
          <w:b/>
          <w:bCs/>
          <w:sz w:val="20"/>
          <w:szCs w:val="20"/>
        </w:rPr>
        <w:t>częściach</w:t>
      </w:r>
      <w:r>
        <w:rPr>
          <w:rFonts w:ascii="Times New Roman" w:hAnsi="Times New Roman" w:cs="Arial"/>
          <w:b/>
          <w:bCs/>
          <w:sz w:val="20"/>
          <w:szCs w:val="20"/>
        </w:rPr>
        <w:t xml:space="preserve"> I - VII”</w:t>
      </w:r>
      <w:r>
        <w:rPr>
          <w:rFonts w:ascii="Times New Roman" w:hAnsi="Times New Roman" w:cs="Arial"/>
          <w:b/>
          <w:bCs/>
          <w:sz w:val="36"/>
          <w:szCs w:val="36"/>
        </w:rPr>
        <w:t xml:space="preserve"> </w:t>
      </w:r>
      <w:r>
        <w:rPr>
          <w:rFonts w:ascii="Times New Roman" w:hAnsi="Times New Roman" w:cs="Times New Roman"/>
          <w:b/>
          <w:bCs/>
          <w:sz w:val="20"/>
          <w:szCs w:val="20"/>
        </w:rPr>
        <w:t xml:space="preserve"> </w:t>
      </w:r>
      <w:r>
        <w:rPr>
          <w:rFonts w:ascii="Times New Roman" w:hAnsi="Times New Roman" w:cs="Times New Roman"/>
          <w:sz w:val="20"/>
          <w:szCs w:val="20"/>
        </w:rPr>
        <w:t>numer  AT-ZP.262.</w:t>
      </w:r>
      <w:r w:rsidR="001419F2">
        <w:rPr>
          <w:rFonts w:ascii="Times New Roman" w:hAnsi="Times New Roman" w:cs="Times New Roman"/>
          <w:sz w:val="20"/>
          <w:szCs w:val="20"/>
        </w:rPr>
        <w:t>9</w:t>
      </w:r>
      <w:r>
        <w:rPr>
          <w:rFonts w:ascii="Times New Roman" w:hAnsi="Times New Roman" w:cs="Times New Roman"/>
          <w:sz w:val="20"/>
          <w:szCs w:val="20"/>
        </w:rPr>
        <w:t>.202</w:t>
      </w:r>
      <w:r w:rsidR="001419F2">
        <w:rPr>
          <w:rFonts w:ascii="Times New Roman" w:hAnsi="Times New Roman" w:cs="Times New Roman"/>
          <w:sz w:val="20"/>
          <w:szCs w:val="20"/>
        </w:rPr>
        <w:t>2.ŁŻ</w:t>
      </w:r>
      <w:r>
        <w:rPr>
          <w:rFonts w:ascii="Times New Roman" w:hAnsi="Times New Roman" w:cs="Times New Roman"/>
          <w:sz w:val="20"/>
          <w:szCs w:val="20"/>
        </w:rPr>
        <w:t xml:space="preserve">, prowadzonym w trybie podstawowym, na podstawie art. 6 ust. 1 lit. c RODO. tj. wypełnienie obowiązku prawnego ciążącego na administratorze, wynikającego z art. 4 Ustawy z dnia 11  września 2019 roku Prawo zamówień publicznych </w:t>
      </w:r>
      <w:r w:rsidR="00106C9C" w:rsidRPr="00A470BC">
        <w:rPr>
          <w:rFonts w:ascii="Times New Roman" w:hAnsi="Times New Roman" w:cs="Times New Roman"/>
          <w:sz w:val="20"/>
          <w:szCs w:val="20"/>
        </w:rPr>
        <w:t>(Dz.U. z 2021 r., poz. 1129</w:t>
      </w:r>
      <w:r w:rsidR="00106C9C">
        <w:t>)</w:t>
      </w:r>
      <w:r w:rsidR="00106C9C">
        <w:rPr>
          <w:rFonts w:ascii="Times New Roman" w:hAnsi="Times New Roman" w:cs="Times New Roman"/>
          <w:sz w:val="20"/>
          <w:szCs w:val="20"/>
        </w:rPr>
        <w:t xml:space="preserve"> </w:t>
      </w:r>
      <w:r>
        <w:rPr>
          <w:rFonts w:ascii="Times New Roman" w:hAnsi="Times New Roman" w:cs="Times New Roman"/>
          <w:sz w:val="20"/>
          <w:szCs w:val="20"/>
        </w:rPr>
        <w:t xml:space="preserve">oraz w  celu  kontaktu telefonicznego lub drogą elektroniczną (e-mail) na podstawie art. 6 ust. 1 lit. a RODO, tj. na  podstawie wyrażonej przez Panią/Pana zgody na przetwarzanie danych osobowych. </w:t>
      </w:r>
    </w:p>
    <w:p w14:paraId="5A248FBA" w14:textId="77777777" w:rsidR="0079310C" w:rsidRDefault="001E73B1" w:rsidP="001419F2">
      <w:pPr>
        <w:pStyle w:val="Akapitzlist"/>
        <w:numPr>
          <w:ilvl w:val="0"/>
          <w:numId w:val="22"/>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Odbiorcami Pani/Pana danych osobowych  będą lub mogą być: </w:t>
      </w:r>
    </w:p>
    <w:p w14:paraId="47AAAB5C" w14:textId="77777777" w:rsidR="0079310C" w:rsidRDefault="001E73B1" w:rsidP="001419F2">
      <w:pPr>
        <w:pStyle w:val="Akapitzlist"/>
        <w:numPr>
          <w:ilvl w:val="0"/>
          <w:numId w:val="23"/>
        </w:numPr>
        <w:spacing w:after="33" w:line="360" w:lineRule="auto"/>
        <w:jc w:val="both"/>
        <w:rPr>
          <w:rFonts w:ascii="Times New Roman" w:hAnsi="Times New Roman" w:cs="Times New Roman"/>
          <w:sz w:val="20"/>
          <w:szCs w:val="20"/>
        </w:rPr>
      </w:pPr>
      <w:r>
        <w:rPr>
          <w:rFonts w:ascii="Times New Roman" w:hAnsi="Times New Roman" w:cs="Times New Roman"/>
          <w:sz w:val="20"/>
          <w:szCs w:val="20"/>
        </w:rPr>
        <w:t>upoważnieni pracownicy WORD;</w:t>
      </w:r>
    </w:p>
    <w:p w14:paraId="797CCBA0" w14:textId="77777777" w:rsidR="0079310C" w:rsidRDefault="001E73B1" w:rsidP="001419F2">
      <w:pPr>
        <w:pStyle w:val="Akapitzlist"/>
        <w:numPr>
          <w:ilvl w:val="0"/>
          <w:numId w:val="23"/>
        </w:numPr>
        <w:spacing w:after="33" w:line="360" w:lineRule="auto"/>
        <w:jc w:val="both"/>
        <w:rPr>
          <w:rFonts w:ascii="Times New Roman" w:hAnsi="Times New Roman" w:cs="Times New Roman"/>
          <w:sz w:val="20"/>
          <w:szCs w:val="20"/>
        </w:rPr>
      </w:pPr>
      <w:r>
        <w:rPr>
          <w:rFonts w:ascii="Times New Roman" w:hAnsi="Times New Roman" w:cs="Times New Roman"/>
          <w:sz w:val="20"/>
          <w:szCs w:val="20"/>
        </w:rPr>
        <w:t>upoważnieni pracownicy Urzędu Marszałkowskiego Województwa Śląskiego (w przypadku kontroli);</w:t>
      </w:r>
    </w:p>
    <w:p w14:paraId="439CA5D9" w14:textId="77777777" w:rsidR="0079310C" w:rsidRDefault="001E73B1" w:rsidP="001419F2">
      <w:pPr>
        <w:pStyle w:val="Akapitzlist"/>
        <w:numPr>
          <w:ilvl w:val="0"/>
          <w:numId w:val="23"/>
        </w:numPr>
        <w:spacing w:after="33" w:line="360" w:lineRule="auto"/>
        <w:jc w:val="both"/>
        <w:rPr>
          <w:rFonts w:ascii="Times New Roman" w:hAnsi="Times New Roman" w:cs="Times New Roman"/>
          <w:sz w:val="20"/>
          <w:szCs w:val="20"/>
        </w:rPr>
      </w:pPr>
      <w:r>
        <w:rPr>
          <w:rFonts w:ascii="Times New Roman" w:hAnsi="Times New Roman" w:cs="Times New Roman"/>
          <w:sz w:val="20"/>
          <w:szCs w:val="20"/>
        </w:rPr>
        <w:t>osoby lub podmioty, którym udostępniona zostanie dokumentacja postępowania w oparciu o Ustawę z  dnia 6 września 2001 r. o dostępie do informacji publicznej (Dz. U. z 2020 r. poz. 2176);</w:t>
      </w:r>
    </w:p>
    <w:p w14:paraId="6B933EE3" w14:textId="06AED489" w:rsidR="0079310C" w:rsidRDefault="001E73B1" w:rsidP="001419F2">
      <w:pPr>
        <w:pStyle w:val="Akapitzlist"/>
        <w:numPr>
          <w:ilvl w:val="0"/>
          <w:numId w:val="23"/>
        </w:numPr>
        <w:spacing w:after="33" w:line="360" w:lineRule="auto"/>
        <w:jc w:val="both"/>
        <w:rPr>
          <w:rFonts w:ascii="Times New Roman" w:hAnsi="Times New Roman" w:cs="Times New Roman"/>
          <w:sz w:val="20"/>
          <w:szCs w:val="20"/>
        </w:rPr>
      </w:pPr>
      <w:r>
        <w:rPr>
          <w:rFonts w:ascii="Times New Roman" w:hAnsi="Times New Roman" w:cs="Times New Roman"/>
          <w:sz w:val="20"/>
          <w:szCs w:val="20"/>
        </w:rPr>
        <w:t xml:space="preserve">osoby lub podmioty, którym udostępniona zostanie dokumentacja postępowania w oparciu o art. 8 oraz art. 74 Prawa zamówień publicznych (Dz. U. z 2019r. poz. </w:t>
      </w:r>
      <w:r w:rsidR="00337E4A">
        <w:rPr>
          <w:rFonts w:ascii="Times New Roman" w:hAnsi="Times New Roman" w:cs="Times New Roman"/>
          <w:sz w:val="20"/>
          <w:szCs w:val="20"/>
        </w:rPr>
        <w:t>1129</w:t>
      </w:r>
      <w:r>
        <w:rPr>
          <w:rFonts w:ascii="Times New Roman" w:hAnsi="Times New Roman" w:cs="Times New Roman"/>
          <w:sz w:val="20"/>
          <w:szCs w:val="20"/>
        </w:rPr>
        <w:t xml:space="preserve"> z </w:t>
      </w:r>
      <w:proofErr w:type="spellStart"/>
      <w:r>
        <w:rPr>
          <w:rFonts w:ascii="Times New Roman" w:hAnsi="Times New Roman" w:cs="Times New Roman"/>
          <w:sz w:val="20"/>
          <w:szCs w:val="20"/>
        </w:rPr>
        <w:t>późn</w:t>
      </w:r>
      <w:proofErr w:type="spellEnd"/>
      <w:r>
        <w:rPr>
          <w:rFonts w:ascii="Times New Roman" w:hAnsi="Times New Roman" w:cs="Times New Roman"/>
          <w:sz w:val="20"/>
          <w:szCs w:val="20"/>
        </w:rPr>
        <w:t>. zm.);</w:t>
      </w:r>
    </w:p>
    <w:p w14:paraId="0AE06821" w14:textId="77777777" w:rsidR="0079310C" w:rsidRDefault="001E73B1" w:rsidP="001419F2">
      <w:pPr>
        <w:pStyle w:val="Akapitzlist"/>
        <w:numPr>
          <w:ilvl w:val="0"/>
          <w:numId w:val="23"/>
        </w:numPr>
        <w:spacing w:after="33" w:line="360" w:lineRule="auto"/>
        <w:jc w:val="both"/>
        <w:rPr>
          <w:rFonts w:ascii="Times New Roman" w:hAnsi="Times New Roman" w:cs="Times New Roman"/>
          <w:sz w:val="20"/>
          <w:szCs w:val="20"/>
        </w:rPr>
      </w:pPr>
      <w:r>
        <w:rPr>
          <w:rFonts w:ascii="Times New Roman" w:hAnsi="Times New Roman" w:cs="Times New Roman"/>
          <w:sz w:val="20"/>
          <w:szCs w:val="20"/>
        </w:rPr>
        <w:t xml:space="preserve">podmioty upoważnione na podstawie przepisów prawa (organy administracji publicznej, Policja, Prokuratura, Urząd Skarbowy itp.). </w:t>
      </w:r>
    </w:p>
    <w:p w14:paraId="5E076F8F" w14:textId="77777777" w:rsidR="0079310C" w:rsidRDefault="001E73B1" w:rsidP="001419F2">
      <w:pPr>
        <w:pStyle w:val="Akapitzlist"/>
        <w:numPr>
          <w:ilvl w:val="0"/>
          <w:numId w:val="22"/>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Pani/Pana dane osobowe będą przechowywane, zgodnie z art. 78 ust. 1 lub ust. 4 PZP, przez okres 4 lat od  dnia zakończenia postępowania, a jeżeli czas trwania umowy ubezpieczenia przekracza 4 lata, okres przechowywania obejmuje cały czas trwania umowy, obowiązek podania przez Panią/Pana danych osobowych bezpośrednio Pani/Pana dotyczących jest wymogiem ustawowym określonym w przepisach PZP, związanym z udziałem w postępowaniu; konsekwencje niepodania określonych danych wynikają z  PZP, w  odniesieniu do Pani/Pana danych osobowych decyzje nie będą podejmowane w sposób zautomatyzowany, stosowanie do art. 22 RODO. </w:t>
      </w:r>
    </w:p>
    <w:p w14:paraId="5E4FBC48" w14:textId="77777777" w:rsidR="0079310C" w:rsidRDefault="001E73B1" w:rsidP="001419F2">
      <w:pPr>
        <w:pStyle w:val="Akapitzlist"/>
        <w:numPr>
          <w:ilvl w:val="0"/>
          <w:numId w:val="22"/>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Posiada Pani/Pan prawo dostępu do treści swoich danych oraz prawo ich sprostowania, usunięcia, ograniczenia przetwarzania, prawo do przenoszenia danych, prawo wniesienia sprzeciwu. </w:t>
      </w:r>
    </w:p>
    <w:p w14:paraId="33F6EF3F" w14:textId="77777777" w:rsidR="0079310C" w:rsidRDefault="001E73B1" w:rsidP="001419F2">
      <w:pPr>
        <w:pStyle w:val="Akapitzlist"/>
        <w:numPr>
          <w:ilvl w:val="0"/>
          <w:numId w:val="22"/>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Posiada Pani/Pan prawo cofnięcia udzielonej zgody w dowolnym momencie bez wpływu na zgodność z  prawem przetwarzania, którego dokonano na podstawie zgody przed jej cofnięciem. </w:t>
      </w:r>
    </w:p>
    <w:p w14:paraId="23451C9B" w14:textId="77777777" w:rsidR="0079310C" w:rsidRDefault="001E73B1" w:rsidP="001419F2">
      <w:pPr>
        <w:pStyle w:val="Akapitzlist"/>
        <w:numPr>
          <w:ilvl w:val="0"/>
          <w:numId w:val="22"/>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Jeśli uzna Pani/Pan, iż przetwarzanie danych osobowych Pani/Pana dotyczących narusza przepisy RODO, przysługuje Pani/Panu prawo wniesienia skargi do organu nadzorczego -Prezesa Urzędu Ochrony Danych Osobowych z siedzibą w Warszawie ul Stawki 2, 00-193 Warszawa.</w:t>
      </w:r>
    </w:p>
    <w:p w14:paraId="2D671C2F" w14:textId="77777777" w:rsidR="0079310C" w:rsidRDefault="001E73B1" w:rsidP="001419F2">
      <w:pPr>
        <w:pStyle w:val="Akapitzlist"/>
        <w:numPr>
          <w:ilvl w:val="0"/>
          <w:numId w:val="22"/>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Podanie przez Panią/Pana danych osobowych jest wymogiem ustawowym, a ich niepodanie skutkować będzie brakiem możliwości udziału w postępowaniu o udzielenie zamówienia publicznego (art. 6 ust.1 lit. c RODO).</w:t>
      </w:r>
    </w:p>
    <w:p w14:paraId="67B1018D" w14:textId="77777777" w:rsidR="0079310C" w:rsidRDefault="001E73B1" w:rsidP="001419F2">
      <w:pPr>
        <w:pStyle w:val="Akapitzlist"/>
        <w:numPr>
          <w:ilvl w:val="0"/>
          <w:numId w:val="22"/>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 Podanie przez Panią/Pana danych osobowych w zakresie szerszym niż wynikającym z przepisów prawa jest dobrowolne i może nastąpić na podstawie art. 6 ust. 1 lit. a RODO, w oparciu o pisemną zgodę na  przetwarzanie danych osobowych. </w:t>
      </w:r>
    </w:p>
    <w:p w14:paraId="0C956D32" w14:textId="7C1C46F6" w:rsidR="0079310C" w:rsidRDefault="001E73B1" w:rsidP="001419F2">
      <w:pPr>
        <w:pStyle w:val="Akapitzlist"/>
        <w:numPr>
          <w:ilvl w:val="0"/>
          <w:numId w:val="22"/>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Pani/Pana dane nie będą po</w:t>
      </w:r>
      <w:r w:rsidR="00337E4A">
        <w:rPr>
          <w:rFonts w:ascii="Times New Roman" w:hAnsi="Times New Roman" w:cs="Times New Roman"/>
          <w:sz w:val="20"/>
          <w:szCs w:val="20"/>
        </w:rPr>
        <w:t>d</w:t>
      </w:r>
      <w:r>
        <w:rPr>
          <w:rFonts w:ascii="Times New Roman" w:hAnsi="Times New Roman" w:cs="Times New Roman"/>
          <w:sz w:val="20"/>
          <w:szCs w:val="20"/>
        </w:rPr>
        <w:t>legały zautomatyzowanemu podejmowaniu decyzji, w tym profilowaniu.</w:t>
      </w:r>
    </w:p>
    <w:p w14:paraId="5B8ACB03" w14:textId="77777777" w:rsidR="0079310C" w:rsidRDefault="001E73B1" w:rsidP="001419F2">
      <w:pPr>
        <w:pStyle w:val="Nagwek1"/>
        <w:spacing w:line="360" w:lineRule="auto"/>
        <w:rPr>
          <w:color w:val="00000A"/>
        </w:rPr>
      </w:pPr>
      <w:r>
        <w:rPr>
          <w:color w:val="00000A"/>
        </w:rPr>
        <w:t>Rozdział 1</w:t>
      </w:r>
    </w:p>
    <w:p w14:paraId="769B269A" w14:textId="77777777" w:rsidR="0079310C" w:rsidRDefault="001E73B1" w:rsidP="001419F2">
      <w:pPr>
        <w:spacing w:after="0" w:line="360" w:lineRule="auto"/>
        <w:jc w:val="both"/>
        <w:rPr>
          <w:rFonts w:ascii="Times New Roman" w:hAnsi="Times New Roman" w:cs="Times New Roman"/>
          <w:b/>
          <w:bCs/>
          <w:sz w:val="20"/>
          <w:szCs w:val="20"/>
        </w:rPr>
      </w:pPr>
      <w:r>
        <w:rPr>
          <w:rFonts w:ascii="Times New Roman" w:hAnsi="Times New Roman" w:cs="Times New Roman"/>
          <w:b/>
          <w:bCs/>
          <w:sz w:val="20"/>
          <w:szCs w:val="20"/>
        </w:rPr>
        <w:t>Zamawiający:</w:t>
      </w:r>
    </w:p>
    <w:p w14:paraId="3924CD18" w14:textId="77777777" w:rsidR="0079310C" w:rsidRDefault="001E73B1" w:rsidP="001419F2">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Wojewódzki Ośrodek Ruchu Drogowego w Katowicach </w:t>
      </w:r>
    </w:p>
    <w:p w14:paraId="53DCE1F7" w14:textId="77777777" w:rsidR="0079310C" w:rsidRDefault="001E73B1" w:rsidP="001419F2">
      <w:pPr>
        <w:spacing w:after="0" w:line="360" w:lineRule="auto"/>
        <w:jc w:val="both"/>
        <w:rPr>
          <w:rFonts w:ascii="Times New Roman" w:hAnsi="Times New Roman" w:cs="Times New Roman"/>
          <w:sz w:val="20"/>
          <w:szCs w:val="20"/>
        </w:rPr>
      </w:pPr>
      <w:r>
        <w:rPr>
          <w:rFonts w:ascii="Times New Roman" w:hAnsi="Times New Roman" w:cs="Times New Roman"/>
          <w:sz w:val="20"/>
          <w:szCs w:val="20"/>
        </w:rPr>
        <w:t>ul. Francuska 78</w:t>
      </w:r>
    </w:p>
    <w:p w14:paraId="5BD5AF2C" w14:textId="77777777" w:rsidR="0079310C" w:rsidRDefault="001E73B1" w:rsidP="001419F2">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40-507 Katowice </w:t>
      </w:r>
    </w:p>
    <w:p w14:paraId="2FAE2126" w14:textId="77777777" w:rsidR="0079310C" w:rsidRDefault="001E73B1" w:rsidP="001419F2">
      <w:pPr>
        <w:spacing w:after="0" w:line="360" w:lineRule="auto"/>
        <w:jc w:val="both"/>
        <w:rPr>
          <w:rFonts w:ascii="Times New Roman" w:hAnsi="Times New Roman" w:cs="Times New Roman"/>
          <w:sz w:val="20"/>
          <w:szCs w:val="20"/>
        </w:rPr>
      </w:pPr>
      <w:r>
        <w:rPr>
          <w:rFonts w:ascii="Times New Roman" w:hAnsi="Times New Roman" w:cs="Times New Roman"/>
          <w:sz w:val="20"/>
          <w:szCs w:val="20"/>
        </w:rPr>
        <w:t>NIP: 9542192176</w:t>
      </w:r>
    </w:p>
    <w:p w14:paraId="463A7370" w14:textId="77777777" w:rsidR="0079310C" w:rsidRDefault="001E73B1" w:rsidP="001419F2">
      <w:pPr>
        <w:spacing w:after="0" w:line="360" w:lineRule="auto"/>
        <w:jc w:val="both"/>
        <w:rPr>
          <w:rFonts w:ascii="Times New Roman" w:hAnsi="Times New Roman" w:cs="Times New Roman"/>
          <w:sz w:val="20"/>
          <w:szCs w:val="20"/>
        </w:rPr>
      </w:pPr>
      <w:r>
        <w:rPr>
          <w:rFonts w:ascii="Times New Roman" w:hAnsi="Times New Roman" w:cs="Times New Roman"/>
          <w:sz w:val="20"/>
          <w:szCs w:val="20"/>
        </w:rPr>
        <w:t>e-mail: word@word.katowice.pl</w:t>
      </w:r>
    </w:p>
    <w:p w14:paraId="4B6B7836" w14:textId="77777777" w:rsidR="0079310C" w:rsidRDefault="001E73B1" w:rsidP="001419F2">
      <w:pPr>
        <w:spacing w:after="0" w:line="360" w:lineRule="auto"/>
        <w:jc w:val="both"/>
        <w:rPr>
          <w:rFonts w:ascii="Times New Roman" w:hAnsi="Times New Roman" w:cs="Times New Roman"/>
          <w:sz w:val="20"/>
          <w:szCs w:val="20"/>
        </w:rPr>
      </w:pPr>
      <w:r>
        <w:rPr>
          <w:rFonts w:ascii="Times New Roman" w:hAnsi="Times New Roman" w:cs="Times New Roman"/>
          <w:sz w:val="20"/>
          <w:szCs w:val="20"/>
        </w:rPr>
        <w:t>telefon: (32) 359 30 31</w:t>
      </w:r>
    </w:p>
    <w:p w14:paraId="74EF985D" w14:textId="77777777" w:rsidR="0079310C" w:rsidRDefault="001E73B1" w:rsidP="001419F2">
      <w:pPr>
        <w:spacing w:after="0" w:line="360" w:lineRule="auto"/>
        <w:jc w:val="both"/>
      </w:pPr>
      <w:r>
        <w:rPr>
          <w:rFonts w:ascii="Times New Roman" w:hAnsi="Times New Roman" w:cs="Times New Roman"/>
          <w:sz w:val="20"/>
          <w:szCs w:val="20"/>
        </w:rPr>
        <w:t xml:space="preserve">Strona internetowa prowadzonego postępowania: </w:t>
      </w:r>
      <w:hyperlink r:id="rId10">
        <w:r>
          <w:rPr>
            <w:rStyle w:val="czeinternetowe"/>
            <w:rFonts w:ascii="Times New Roman" w:hAnsi="Times New Roman" w:cs="Times New Roman"/>
            <w:color w:val="00000A"/>
            <w:sz w:val="20"/>
            <w:szCs w:val="20"/>
          </w:rPr>
          <w:t>https://wordkatowice.logintrade.net/</w:t>
        </w:r>
      </w:hyperlink>
      <w:hyperlink>
        <w:r>
          <w:rPr>
            <w:rFonts w:ascii="Times New Roman" w:hAnsi="Times New Roman" w:cs="Times New Roman"/>
            <w:sz w:val="20"/>
            <w:szCs w:val="20"/>
          </w:rPr>
          <w:t xml:space="preserve">, </w:t>
        </w:r>
      </w:hyperlink>
      <w:r>
        <w:rPr>
          <w:rFonts w:ascii="Times New Roman" w:hAnsi="Times New Roman" w:cs="Times New Roman"/>
          <w:sz w:val="20"/>
          <w:szCs w:val="20"/>
        </w:rPr>
        <w:t>www.word.katowice.pl.</w:t>
      </w:r>
    </w:p>
    <w:p w14:paraId="26B52571" w14:textId="77777777" w:rsidR="0079310C" w:rsidRDefault="001E73B1" w:rsidP="001419F2">
      <w:pPr>
        <w:pStyle w:val="Nagwek1"/>
        <w:spacing w:line="360" w:lineRule="auto"/>
        <w:rPr>
          <w:color w:val="00000A"/>
        </w:rPr>
      </w:pPr>
      <w:r>
        <w:rPr>
          <w:color w:val="00000A"/>
        </w:rPr>
        <w:t>Rozdział 2</w:t>
      </w:r>
    </w:p>
    <w:p w14:paraId="0E6A2B0F" w14:textId="77777777" w:rsidR="0079310C" w:rsidRDefault="001E73B1" w:rsidP="001419F2">
      <w:pPr>
        <w:spacing w:after="0" w:line="360" w:lineRule="auto"/>
        <w:jc w:val="both"/>
        <w:rPr>
          <w:rFonts w:ascii="Times New Roman" w:hAnsi="Times New Roman" w:cs="Times New Roman"/>
          <w:b/>
          <w:bCs/>
          <w:sz w:val="20"/>
          <w:szCs w:val="20"/>
        </w:rPr>
      </w:pPr>
      <w:r>
        <w:rPr>
          <w:rFonts w:ascii="Times New Roman" w:hAnsi="Times New Roman" w:cs="Times New Roman"/>
          <w:b/>
          <w:bCs/>
          <w:sz w:val="20"/>
          <w:szCs w:val="20"/>
        </w:rPr>
        <w:t>Adres strony internetowej, na której udostępniane będą zmiany i wyjaśnienia treści SWZ oraz inne dokumenty zamówienia bezpośrednio związane z postępowaniem:</w:t>
      </w:r>
    </w:p>
    <w:p w14:paraId="1A028B1C" w14:textId="77777777" w:rsidR="0079310C" w:rsidRDefault="001E73B1" w:rsidP="001419F2">
      <w:pPr>
        <w:spacing w:after="0" w:line="360" w:lineRule="auto"/>
        <w:jc w:val="both"/>
        <w:rPr>
          <w:rFonts w:ascii="Times New Roman" w:hAnsi="Times New Roman" w:cs="Times New Roman"/>
          <w:sz w:val="20"/>
          <w:szCs w:val="20"/>
        </w:rPr>
      </w:pPr>
      <w:r>
        <w:rPr>
          <w:rFonts w:ascii="Times New Roman" w:hAnsi="Times New Roman" w:cs="Times New Roman"/>
          <w:sz w:val="20"/>
          <w:szCs w:val="20"/>
        </w:rPr>
        <w:t>https://wordkatowice.logintrade.net/</w:t>
      </w:r>
    </w:p>
    <w:p w14:paraId="6E9F6E89" w14:textId="77777777" w:rsidR="0079310C" w:rsidRDefault="001E73B1" w:rsidP="001419F2">
      <w:pPr>
        <w:pStyle w:val="Nagwek1"/>
        <w:spacing w:line="360" w:lineRule="auto"/>
        <w:rPr>
          <w:color w:val="00000A"/>
        </w:rPr>
      </w:pPr>
      <w:r>
        <w:rPr>
          <w:color w:val="00000A"/>
        </w:rPr>
        <w:t>Rozdział 3</w:t>
      </w:r>
    </w:p>
    <w:p w14:paraId="756074E7" w14:textId="77777777" w:rsidR="0079310C" w:rsidRDefault="001E73B1" w:rsidP="001419F2">
      <w:pPr>
        <w:spacing w:after="0" w:line="36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Tryb udzielenia zamówienia: </w:t>
      </w:r>
    </w:p>
    <w:p w14:paraId="1071BAEE" w14:textId="77777777" w:rsidR="0079310C" w:rsidRDefault="001E73B1" w:rsidP="001419F2">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Postępowanie o udzielenie zamówienia klasycznego o wartości mniejszej niż progi unijne, prowadzone jest w  trybie podstawowym, o którym mowa w art. 275 pkt 1 PZP (wariant 1). Zamawiający dokona wyboru najkorzystniejszej oferty bez przeprowadzania negocjacji. </w:t>
      </w:r>
    </w:p>
    <w:p w14:paraId="1A8AEB99" w14:textId="77777777" w:rsidR="00012C42" w:rsidRDefault="00012C42">
      <w:pPr>
        <w:spacing w:after="0" w:line="240" w:lineRule="auto"/>
        <w:rPr>
          <w:rFonts w:ascii="Times New Roman" w:eastAsiaTheme="majorEastAsia" w:hAnsi="Times New Roman" w:cstheme="majorBidi"/>
          <w:b/>
          <w:sz w:val="20"/>
          <w:szCs w:val="32"/>
        </w:rPr>
      </w:pPr>
      <w:r>
        <w:lastRenderedPageBreak/>
        <w:br w:type="page"/>
      </w:r>
    </w:p>
    <w:p w14:paraId="761CFD6C" w14:textId="4881118B" w:rsidR="0079310C" w:rsidRDefault="001E73B1" w:rsidP="001419F2">
      <w:pPr>
        <w:pStyle w:val="Nagwek1"/>
        <w:spacing w:line="360" w:lineRule="auto"/>
        <w:rPr>
          <w:color w:val="00000A"/>
        </w:rPr>
      </w:pPr>
      <w:r>
        <w:rPr>
          <w:color w:val="00000A"/>
        </w:rPr>
        <w:t>Rozdział 4</w:t>
      </w:r>
    </w:p>
    <w:p w14:paraId="51330494" w14:textId="77777777" w:rsidR="0079310C" w:rsidRDefault="001E73B1" w:rsidP="001419F2">
      <w:pPr>
        <w:spacing w:after="0" w:line="360" w:lineRule="auto"/>
        <w:jc w:val="both"/>
        <w:rPr>
          <w:rFonts w:ascii="Times New Roman" w:hAnsi="Times New Roman" w:cs="Times New Roman"/>
          <w:b/>
          <w:bCs/>
          <w:sz w:val="20"/>
          <w:szCs w:val="20"/>
        </w:rPr>
      </w:pPr>
      <w:r>
        <w:rPr>
          <w:rFonts w:ascii="Times New Roman" w:hAnsi="Times New Roman" w:cs="Times New Roman"/>
          <w:b/>
          <w:bCs/>
          <w:sz w:val="20"/>
          <w:szCs w:val="20"/>
        </w:rPr>
        <w:t>Termin składania ofert:</w:t>
      </w:r>
    </w:p>
    <w:p w14:paraId="2D4394C8" w14:textId="6E07890E" w:rsidR="0079310C" w:rsidRDefault="001E73B1" w:rsidP="001419F2">
      <w:pPr>
        <w:spacing w:after="0" w:line="360" w:lineRule="auto"/>
        <w:jc w:val="both"/>
      </w:pPr>
      <w:r>
        <w:rPr>
          <w:rFonts w:ascii="Times New Roman" w:hAnsi="Times New Roman" w:cs="Times New Roman"/>
          <w:sz w:val="20"/>
          <w:szCs w:val="20"/>
        </w:rPr>
        <w:t xml:space="preserve">Ofertę wraz z wymaganymi załącznikami, zgodnie z Rozdziałem 24, należy złożyć w terminie do dnia </w:t>
      </w:r>
      <w:r w:rsidR="00012C42">
        <w:rPr>
          <w:rFonts w:ascii="Times New Roman" w:hAnsi="Times New Roman" w:cs="Times New Roman"/>
          <w:sz w:val="20"/>
          <w:szCs w:val="20"/>
        </w:rPr>
        <w:t>13</w:t>
      </w:r>
      <w:r>
        <w:rPr>
          <w:rFonts w:ascii="Times New Roman" w:hAnsi="Times New Roman" w:cs="Times New Roman"/>
          <w:sz w:val="20"/>
          <w:szCs w:val="20"/>
        </w:rPr>
        <w:t>.</w:t>
      </w:r>
      <w:r w:rsidR="001419F2">
        <w:rPr>
          <w:rFonts w:ascii="Times New Roman" w:hAnsi="Times New Roman" w:cs="Times New Roman"/>
          <w:sz w:val="20"/>
          <w:szCs w:val="20"/>
        </w:rPr>
        <w:t>10</w:t>
      </w:r>
      <w:r>
        <w:rPr>
          <w:rFonts w:ascii="Times New Roman" w:hAnsi="Times New Roman" w:cs="Times New Roman"/>
          <w:sz w:val="20"/>
          <w:szCs w:val="20"/>
        </w:rPr>
        <w:t>.202</w:t>
      </w:r>
      <w:r w:rsidR="001419F2">
        <w:rPr>
          <w:rFonts w:ascii="Times New Roman" w:hAnsi="Times New Roman" w:cs="Times New Roman"/>
          <w:sz w:val="20"/>
          <w:szCs w:val="20"/>
        </w:rPr>
        <w:t>2</w:t>
      </w:r>
      <w:r>
        <w:rPr>
          <w:rFonts w:ascii="Times New Roman" w:hAnsi="Times New Roman" w:cs="Times New Roman"/>
          <w:sz w:val="20"/>
          <w:szCs w:val="20"/>
        </w:rPr>
        <w:t xml:space="preserve">  r., do godz. </w:t>
      </w:r>
      <w:r w:rsidR="001419F2">
        <w:rPr>
          <w:rFonts w:ascii="Times New Roman" w:hAnsi="Times New Roman" w:cs="Times New Roman"/>
          <w:sz w:val="20"/>
          <w:szCs w:val="20"/>
        </w:rPr>
        <w:t>10</w:t>
      </w:r>
      <w:r>
        <w:rPr>
          <w:rFonts w:ascii="Times New Roman" w:hAnsi="Times New Roman" w:cs="Times New Roman"/>
          <w:sz w:val="20"/>
          <w:szCs w:val="20"/>
        </w:rPr>
        <w:t>:00.</w:t>
      </w:r>
    </w:p>
    <w:p w14:paraId="14AF8F88" w14:textId="77777777" w:rsidR="0079310C" w:rsidRDefault="001E73B1" w:rsidP="001419F2">
      <w:pPr>
        <w:pStyle w:val="Nagwek1"/>
        <w:spacing w:line="360" w:lineRule="auto"/>
        <w:rPr>
          <w:color w:val="00000A"/>
        </w:rPr>
      </w:pPr>
      <w:r>
        <w:rPr>
          <w:color w:val="00000A"/>
        </w:rPr>
        <w:t>Rozdział 5</w:t>
      </w:r>
    </w:p>
    <w:p w14:paraId="2E2203D6" w14:textId="77777777" w:rsidR="0079310C" w:rsidRDefault="001E73B1" w:rsidP="001419F2">
      <w:pPr>
        <w:spacing w:after="0" w:line="360" w:lineRule="auto"/>
        <w:jc w:val="both"/>
        <w:rPr>
          <w:rFonts w:ascii="Times New Roman" w:hAnsi="Times New Roman" w:cs="Times New Roman"/>
          <w:b/>
          <w:bCs/>
          <w:sz w:val="20"/>
          <w:szCs w:val="20"/>
        </w:rPr>
      </w:pPr>
      <w:r>
        <w:rPr>
          <w:rFonts w:ascii="Times New Roman" w:hAnsi="Times New Roman" w:cs="Times New Roman"/>
          <w:b/>
          <w:bCs/>
          <w:sz w:val="20"/>
          <w:szCs w:val="20"/>
        </w:rPr>
        <w:t>Wniosek o wyjaśnienie treści SWZ, zmiana treści SWZ.</w:t>
      </w:r>
    </w:p>
    <w:p w14:paraId="69FA01C1" w14:textId="77777777" w:rsidR="0079310C" w:rsidRDefault="001E73B1" w:rsidP="001419F2">
      <w:pPr>
        <w:pStyle w:val="Akapitzlist"/>
        <w:numPr>
          <w:ilvl w:val="0"/>
          <w:numId w:val="9"/>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Wykonawca może zwrócić się do zamawiającego z wnioskiem o wyjaśnienie treści SWZ.</w:t>
      </w:r>
    </w:p>
    <w:p w14:paraId="37224139" w14:textId="77777777" w:rsidR="0079310C" w:rsidRDefault="001E73B1" w:rsidP="001419F2">
      <w:pPr>
        <w:pStyle w:val="Akapitzlist"/>
        <w:numPr>
          <w:ilvl w:val="0"/>
          <w:numId w:val="9"/>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382D0811" w14:textId="77777777" w:rsidR="0079310C" w:rsidRDefault="001E73B1" w:rsidP="001419F2">
      <w:pPr>
        <w:pStyle w:val="Akapitzlist"/>
        <w:numPr>
          <w:ilvl w:val="0"/>
          <w:numId w:val="9"/>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Jeżeli zamawiający nie udzieli wyjaśnień w terminie, o którym mowa w ust. 2, przedłuża termin składania ofert o czas niezbędny do zapoznania się wszystkich zainteresowanych wykonawców z wyjaśnieniami niezbędnymi do należytego przygotowania i złożenia odpowiednio ofert.</w:t>
      </w:r>
    </w:p>
    <w:p w14:paraId="329B3E48" w14:textId="77777777" w:rsidR="0079310C" w:rsidRDefault="001E73B1" w:rsidP="001419F2">
      <w:pPr>
        <w:pStyle w:val="Akapitzlist"/>
        <w:numPr>
          <w:ilvl w:val="0"/>
          <w:numId w:val="9"/>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W przypadku gdy wniosek o wyjaśnienie treści SWZ nie wpłynął w terminie, o którym mowa w ust. 2, zamawiający nie ma obowiązku udzielania wyjaśnień SWZ oraz obowiązku przedłużenia terminu składania odpowiednio ofert.</w:t>
      </w:r>
    </w:p>
    <w:p w14:paraId="08B11C49" w14:textId="77777777" w:rsidR="0079310C" w:rsidRDefault="001E73B1" w:rsidP="001419F2">
      <w:pPr>
        <w:pStyle w:val="Akapitzlist"/>
        <w:numPr>
          <w:ilvl w:val="0"/>
          <w:numId w:val="9"/>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Przedłużenie terminu składania ofert, o których mowa w ust. 4, nie wpływa na bieg terminu składania wniosku o wyjaśnienie treści SWZ.</w:t>
      </w:r>
    </w:p>
    <w:p w14:paraId="0D96E4FB" w14:textId="77777777" w:rsidR="0079310C" w:rsidRDefault="001E73B1" w:rsidP="001419F2">
      <w:pPr>
        <w:pStyle w:val="Akapitzlist"/>
        <w:numPr>
          <w:ilvl w:val="0"/>
          <w:numId w:val="9"/>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Treść zapytań wraz z wyjaśnieniami zamawiający udostępnia, bez ujawniania źródła zapytania, na stronie internetowej prowadzonego postępowania wskazanej w Rozdziale 2.</w:t>
      </w:r>
    </w:p>
    <w:p w14:paraId="70DB1718" w14:textId="77777777" w:rsidR="0079310C" w:rsidRDefault="001E73B1" w:rsidP="001419F2">
      <w:pPr>
        <w:pStyle w:val="Akapitzlist"/>
        <w:numPr>
          <w:ilvl w:val="0"/>
          <w:numId w:val="9"/>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Zamawiający może zwołać zebranie wszystkich wykonawców w celu wyjaśnienia treści SWZ. Informacja o  terminie zebrania zostanie udostępniona na stronie internetowej wskazanej w Rozdziale 2.</w:t>
      </w:r>
    </w:p>
    <w:p w14:paraId="2011F07A" w14:textId="77777777" w:rsidR="0079310C" w:rsidRDefault="001E73B1" w:rsidP="001419F2">
      <w:pPr>
        <w:pStyle w:val="Akapitzlist"/>
        <w:numPr>
          <w:ilvl w:val="0"/>
          <w:numId w:val="9"/>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Zamawiający sporządza informację zawierającą zgłoszone na zebraniu pytania o wyjaśnienie treści SWZ oraz odpowiedzi na nie, bez wskazywania źródeł zapytań. Informację z zebrania udostępnia się na stronie internetowej prowadzonego postępowania wskazanej w Rozdziale 2.</w:t>
      </w:r>
    </w:p>
    <w:p w14:paraId="6B433C6E" w14:textId="77777777" w:rsidR="0079310C" w:rsidRDefault="001E73B1" w:rsidP="001419F2">
      <w:pPr>
        <w:pStyle w:val="Akapitzlist"/>
        <w:numPr>
          <w:ilvl w:val="0"/>
          <w:numId w:val="9"/>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W uzasadnionych przypadkach zamawiający może przed upływem terminu składania ofert zmienić treść SWZ.</w:t>
      </w:r>
    </w:p>
    <w:p w14:paraId="0D722613" w14:textId="77777777" w:rsidR="0079310C" w:rsidRDefault="001E73B1" w:rsidP="001419F2">
      <w:pPr>
        <w:pStyle w:val="Akapitzlist"/>
        <w:numPr>
          <w:ilvl w:val="0"/>
          <w:numId w:val="9"/>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W przypadku gdy zmiana treści SWZ jest istotna dla sporządzenia oferty lub wymaga od wykonawców dodatkowego czasu na zapoznanie się ze zmianą treści SWZ i przygotowanie ofert, zamawiający przedłuża termin składania ofert o czas niezbędny na ich przygotowanie.</w:t>
      </w:r>
    </w:p>
    <w:p w14:paraId="6F2B5FC5" w14:textId="77777777" w:rsidR="0079310C" w:rsidRDefault="001E73B1" w:rsidP="001419F2">
      <w:pPr>
        <w:pStyle w:val="Akapitzlist"/>
        <w:numPr>
          <w:ilvl w:val="0"/>
          <w:numId w:val="9"/>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Zamawiający informuje wykonawców o przedłużonym terminie składania ofert przez zamieszczenie informacji na stronie internetowej prowadzonego postępowania, na której została udostępniona SWZ.</w:t>
      </w:r>
    </w:p>
    <w:p w14:paraId="6E060399" w14:textId="77777777" w:rsidR="0079310C" w:rsidRDefault="001E73B1" w:rsidP="001419F2">
      <w:pPr>
        <w:pStyle w:val="Akapitzlist"/>
        <w:numPr>
          <w:ilvl w:val="0"/>
          <w:numId w:val="9"/>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Informację o przedłużonym terminie składania ofert, zamawiający zamieszcza w ogłoszeniu o zmianie ogłoszenia, o którym mowa w art. 267 ust. 2 pkt 6 PZP.</w:t>
      </w:r>
    </w:p>
    <w:p w14:paraId="77C4E84F" w14:textId="77777777" w:rsidR="0079310C" w:rsidRDefault="001E73B1" w:rsidP="001419F2">
      <w:pPr>
        <w:pStyle w:val="Akapitzlist"/>
        <w:numPr>
          <w:ilvl w:val="0"/>
          <w:numId w:val="9"/>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Dokonaną zmianę treści SWZ, zamawiający udostępnia na stronie internetowej prowadzonego postępowania wskazaną w Rozdziale 2.</w:t>
      </w:r>
    </w:p>
    <w:p w14:paraId="581115E9" w14:textId="77777777" w:rsidR="0079310C" w:rsidRDefault="001E73B1" w:rsidP="001419F2">
      <w:pPr>
        <w:pStyle w:val="Akapitzlist"/>
        <w:numPr>
          <w:ilvl w:val="0"/>
          <w:numId w:val="9"/>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W przypadku gdy zmiana treści odpowiednio SWZ prowadzi do zmiany treści ogłoszenia o zamówieniu, zamawiający zamieszcza w Biuletynie Zamówień Publicznych ogłoszenie o zmianie ogłoszenia, o którym mowa w art. 267 ust. 2 pkt 6 PZP.</w:t>
      </w:r>
    </w:p>
    <w:p w14:paraId="22826530" w14:textId="77777777" w:rsidR="0079310C" w:rsidRDefault="001E73B1" w:rsidP="001419F2">
      <w:pPr>
        <w:pStyle w:val="Nagwek1"/>
        <w:spacing w:line="360" w:lineRule="auto"/>
        <w:rPr>
          <w:color w:val="00000A"/>
        </w:rPr>
      </w:pPr>
      <w:r>
        <w:rPr>
          <w:color w:val="00000A"/>
        </w:rPr>
        <w:lastRenderedPageBreak/>
        <w:t>Rozdział 6</w:t>
      </w:r>
    </w:p>
    <w:p w14:paraId="7F70983C" w14:textId="77777777" w:rsidR="0079310C" w:rsidRDefault="001E73B1" w:rsidP="001419F2">
      <w:pPr>
        <w:spacing w:after="0" w:line="360" w:lineRule="auto"/>
        <w:jc w:val="both"/>
        <w:rPr>
          <w:rFonts w:ascii="Times New Roman" w:hAnsi="Times New Roman" w:cs="Times New Roman"/>
          <w:b/>
          <w:bCs/>
          <w:sz w:val="20"/>
          <w:szCs w:val="20"/>
        </w:rPr>
      </w:pPr>
      <w:r>
        <w:rPr>
          <w:rFonts w:ascii="Times New Roman" w:hAnsi="Times New Roman" w:cs="Times New Roman"/>
          <w:b/>
          <w:bCs/>
          <w:sz w:val="20"/>
          <w:szCs w:val="20"/>
        </w:rPr>
        <w:t>Opis przedmiotu zamówienia:</w:t>
      </w:r>
    </w:p>
    <w:p w14:paraId="1D8D1FAC" w14:textId="0B814CF2" w:rsidR="0079310C" w:rsidRDefault="001E73B1" w:rsidP="000A4C68">
      <w:pPr>
        <w:pStyle w:val="Akapitzlist"/>
        <w:numPr>
          <w:ilvl w:val="0"/>
          <w:numId w:val="1"/>
        </w:numPr>
        <w:spacing w:after="0" w:line="360" w:lineRule="auto"/>
        <w:ind w:left="357"/>
        <w:contextualSpacing w:val="0"/>
        <w:jc w:val="both"/>
      </w:pPr>
      <w:r>
        <w:rPr>
          <w:rFonts w:ascii="Times New Roman" w:hAnsi="Times New Roman" w:cs="Times New Roman"/>
          <w:sz w:val="20"/>
          <w:szCs w:val="20"/>
        </w:rPr>
        <w:t>Przedmiotem zamówienia jest dostawa</w:t>
      </w:r>
      <w:r>
        <w:rPr>
          <w:rFonts w:ascii="Times New Roman" w:hAnsi="Times New Roman" w:cs="Arial"/>
          <w:sz w:val="20"/>
          <w:szCs w:val="20"/>
        </w:rPr>
        <w:t xml:space="preserve"> energii elektrycznej na potrzeby Wojewódzkiego Ośrodka Ruchu Drogowego w </w:t>
      </w:r>
      <w:r w:rsidR="00421B50">
        <w:rPr>
          <w:rFonts w:ascii="Times New Roman" w:hAnsi="Times New Roman" w:cs="Arial"/>
          <w:sz w:val="20"/>
          <w:szCs w:val="20"/>
        </w:rPr>
        <w:t>Katowicach.</w:t>
      </w:r>
    </w:p>
    <w:p w14:paraId="4A04D649" w14:textId="77777777" w:rsidR="0079310C" w:rsidRDefault="001E73B1" w:rsidP="000A4C68">
      <w:pPr>
        <w:pStyle w:val="Akapitzlist"/>
        <w:numPr>
          <w:ilvl w:val="0"/>
          <w:numId w:val="1"/>
        </w:numPr>
        <w:spacing w:after="0" w:line="360" w:lineRule="auto"/>
        <w:ind w:left="357"/>
        <w:contextualSpacing w:val="0"/>
        <w:jc w:val="both"/>
        <w:rPr>
          <w:rFonts w:ascii="Times New Roman" w:hAnsi="Times New Roman" w:cs="Times New Roman"/>
          <w:sz w:val="20"/>
          <w:szCs w:val="20"/>
        </w:rPr>
      </w:pPr>
      <w:r>
        <w:rPr>
          <w:rFonts w:ascii="Times New Roman" w:hAnsi="Times New Roman" w:cs="Times New Roman"/>
          <w:sz w:val="20"/>
          <w:szCs w:val="20"/>
        </w:rPr>
        <w:t xml:space="preserve">Szczegółowy </w:t>
      </w:r>
      <w:r w:rsidR="00421B50">
        <w:rPr>
          <w:rFonts w:ascii="Times New Roman" w:hAnsi="Times New Roman" w:cs="Times New Roman"/>
          <w:sz w:val="20"/>
          <w:szCs w:val="20"/>
        </w:rPr>
        <w:t>opis oraz wykaz punktów poboru energii</w:t>
      </w:r>
      <w:r>
        <w:rPr>
          <w:rFonts w:ascii="Times New Roman" w:hAnsi="Times New Roman" w:cs="Times New Roman"/>
          <w:sz w:val="20"/>
          <w:szCs w:val="20"/>
        </w:rPr>
        <w:t xml:space="preserve"> zawiera załącznik nr 2 do SWZ. </w:t>
      </w:r>
    </w:p>
    <w:p w14:paraId="369D8F54" w14:textId="644FB1CF" w:rsidR="0079310C" w:rsidRPr="0008368E" w:rsidRDefault="001E73B1" w:rsidP="000A4C68">
      <w:pPr>
        <w:pStyle w:val="Akapitzlist"/>
        <w:numPr>
          <w:ilvl w:val="0"/>
          <w:numId w:val="1"/>
        </w:numPr>
        <w:spacing w:after="0" w:line="360" w:lineRule="auto"/>
        <w:ind w:left="357"/>
        <w:contextualSpacing w:val="0"/>
        <w:jc w:val="both"/>
      </w:pPr>
      <w:r w:rsidRPr="0008368E">
        <w:rPr>
          <w:rFonts w:ascii="Times New Roman" w:hAnsi="Times New Roman" w:cs="Times New Roman"/>
          <w:sz w:val="20"/>
          <w:szCs w:val="20"/>
        </w:rPr>
        <w:t xml:space="preserve">Nazwa i kod CPV: </w:t>
      </w:r>
      <w:r w:rsidR="00DE5D77" w:rsidRPr="0008368E">
        <w:rPr>
          <w:rStyle w:val="hgkelc"/>
          <w:rFonts w:ascii="Times New Roman" w:hAnsi="Times New Roman" w:cs="Times New Roman"/>
          <w:sz w:val="20"/>
          <w:szCs w:val="20"/>
        </w:rPr>
        <w:t>09300000-2</w:t>
      </w:r>
      <w:r w:rsidR="00CD2412" w:rsidRPr="0008368E">
        <w:rPr>
          <w:rStyle w:val="hgkelc"/>
          <w:rFonts w:ascii="Times New Roman" w:hAnsi="Times New Roman" w:cs="Times New Roman"/>
          <w:sz w:val="20"/>
          <w:szCs w:val="20"/>
        </w:rPr>
        <w:t xml:space="preserve"> - </w:t>
      </w:r>
      <w:r w:rsidR="00CD2412" w:rsidRPr="0008368E">
        <w:rPr>
          <w:rFonts w:ascii="Times New Roman" w:hAnsi="Times New Roman" w:cs="Times New Roman"/>
          <w:sz w:val="20"/>
          <w:szCs w:val="20"/>
        </w:rPr>
        <w:t>Energia elektryczna, cieplna, słoneczna i</w:t>
      </w:r>
      <w:r w:rsidR="00A470BC" w:rsidRPr="0008368E">
        <w:rPr>
          <w:rFonts w:ascii="Times New Roman" w:hAnsi="Times New Roman" w:cs="Times New Roman"/>
          <w:sz w:val="20"/>
          <w:szCs w:val="20"/>
        </w:rPr>
        <w:t xml:space="preserve"> </w:t>
      </w:r>
      <w:r w:rsidR="00CD2412" w:rsidRPr="0008368E">
        <w:rPr>
          <w:rFonts w:ascii="Times New Roman" w:hAnsi="Times New Roman" w:cs="Times New Roman"/>
          <w:sz w:val="20"/>
          <w:szCs w:val="20"/>
        </w:rPr>
        <w:t>jądrowa</w:t>
      </w:r>
      <w:r w:rsidR="00BB42AB" w:rsidRPr="0008368E">
        <w:rPr>
          <w:rFonts w:ascii="Times New Roman" w:hAnsi="Times New Roman" w:cs="Times New Roman"/>
          <w:sz w:val="20"/>
          <w:szCs w:val="20"/>
        </w:rPr>
        <w:t>.</w:t>
      </w:r>
    </w:p>
    <w:p w14:paraId="099DD4D0" w14:textId="440ABE8D" w:rsidR="00515589" w:rsidRPr="0008368E" w:rsidRDefault="00515589" w:rsidP="000A4C68">
      <w:pPr>
        <w:pStyle w:val="Akapitzlist"/>
        <w:numPr>
          <w:ilvl w:val="0"/>
          <w:numId w:val="1"/>
        </w:numPr>
        <w:spacing w:after="0" w:line="360" w:lineRule="auto"/>
        <w:ind w:left="357"/>
        <w:contextualSpacing w:val="0"/>
        <w:jc w:val="both"/>
      </w:pPr>
      <w:r w:rsidRPr="0008368E">
        <w:rPr>
          <w:rFonts w:ascii="Times New Roman" w:hAnsi="Times New Roman" w:cs="Times New Roman"/>
          <w:sz w:val="20"/>
          <w:szCs w:val="20"/>
        </w:rPr>
        <w:t>Zamawiający dzieli zamówienie na części I-VII.</w:t>
      </w:r>
    </w:p>
    <w:p w14:paraId="03EE02C9" w14:textId="34ACF259" w:rsidR="000A4C68" w:rsidRPr="000A4C68" w:rsidRDefault="000A4C68" w:rsidP="000A4C68">
      <w:pPr>
        <w:pStyle w:val="Akapitzlist"/>
        <w:spacing w:after="0" w:line="360" w:lineRule="auto"/>
        <w:ind w:left="357"/>
        <w:contextualSpacing w:val="0"/>
        <w:rPr>
          <w:rFonts w:ascii="Times New Roman" w:hAnsi="Times New Roman"/>
          <w:sz w:val="20"/>
          <w:szCs w:val="20"/>
        </w:rPr>
      </w:pPr>
      <w:r w:rsidRPr="000A4C68">
        <w:rPr>
          <w:rFonts w:ascii="Times New Roman" w:hAnsi="Times New Roman" w:cs="Arial"/>
          <w:b/>
          <w:sz w:val="20"/>
          <w:szCs w:val="20"/>
          <w:u w:val="single"/>
        </w:rPr>
        <w:t>Część I</w:t>
      </w:r>
      <w:r>
        <w:rPr>
          <w:rFonts w:ascii="Times New Roman" w:hAnsi="Times New Roman" w:cs="Arial"/>
          <w:b/>
          <w:sz w:val="20"/>
          <w:szCs w:val="20"/>
          <w:u w:val="single"/>
        </w:rPr>
        <w:tab/>
      </w:r>
      <w:r w:rsidRPr="000A4C68">
        <w:rPr>
          <w:rFonts w:ascii="Times New Roman" w:hAnsi="Times New Roman" w:cs="Arial"/>
          <w:sz w:val="20"/>
          <w:szCs w:val="20"/>
        </w:rPr>
        <w:t>Lokalizacja: 40-507 Katowice, ul. Francuska 78</w:t>
      </w:r>
    </w:p>
    <w:p w14:paraId="538D9096" w14:textId="69DA1214" w:rsidR="000A4C68" w:rsidRPr="000A4C68" w:rsidRDefault="000A4C68" w:rsidP="000A4C68">
      <w:pPr>
        <w:pStyle w:val="Akapitzlist"/>
        <w:spacing w:after="0" w:line="360" w:lineRule="auto"/>
        <w:ind w:left="357"/>
        <w:contextualSpacing w:val="0"/>
        <w:rPr>
          <w:rFonts w:ascii="Times New Roman" w:hAnsi="Times New Roman"/>
          <w:sz w:val="20"/>
          <w:szCs w:val="20"/>
        </w:rPr>
      </w:pPr>
      <w:r w:rsidRPr="000A4C68">
        <w:rPr>
          <w:rFonts w:ascii="Times New Roman" w:hAnsi="Times New Roman" w:cs="Arial"/>
          <w:b/>
          <w:sz w:val="20"/>
          <w:szCs w:val="20"/>
          <w:u w:val="single"/>
        </w:rPr>
        <w:t>Część II</w:t>
      </w:r>
      <w:r>
        <w:rPr>
          <w:rFonts w:ascii="Times New Roman" w:hAnsi="Times New Roman" w:cs="Arial"/>
          <w:b/>
          <w:sz w:val="20"/>
          <w:szCs w:val="20"/>
          <w:u w:val="single"/>
        </w:rPr>
        <w:tab/>
      </w:r>
      <w:r w:rsidRPr="000A4C68">
        <w:rPr>
          <w:rFonts w:ascii="Times New Roman" w:hAnsi="Times New Roman" w:cs="Arial"/>
          <w:sz w:val="20"/>
          <w:szCs w:val="20"/>
        </w:rPr>
        <w:t>Lokalizacja: 40-507 Katowice, ul. Francuska 78</w:t>
      </w:r>
    </w:p>
    <w:p w14:paraId="2AF5F893" w14:textId="6DF4699F" w:rsidR="000A4C68" w:rsidRPr="000A4C68" w:rsidRDefault="000A4C68" w:rsidP="000A4C68">
      <w:pPr>
        <w:pStyle w:val="Akapitzlist"/>
        <w:spacing w:after="0" w:line="360" w:lineRule="auto"/>
        <w:ind w:left="357"/>
        <w:contextualSpacing w:val="0"/>
        <w:rPr>
          <w:rFonts w:ascii="Times New Roman" w:hAnsi="Times New Roman"/>
          <w:sz w:val="20"/>
          <w:szCs w:val="20"/>
        </w:rPr>
      </w:pPr>
      <w:r w:rsidRPr="000A4C68">
        <w:rPr>
          <w:rFonts w:ascii="Times New Roman" w:hAnsi="Times New Roman" w:cs="Arial"/>
          <w:b/>
          <w:sz w:val="20"/>
          <w:szCs w:val="20"/>
          <w:u w:val="single"/>
        </w:rPr>
        <w:t>Część III</w:t>
      </w:r>
      <w:r>
        <w:rPr>
          <w:rFonts w:ascii="Times New Roman" w:hAnsi="Times New Roman" w:cs="Arial"/>
          <w:b/>
          <w:sz w:val="20"/>
          <w:szCs w:val="20"/>
          <w:u w:val="single"/>
        </w:rPr>
        <w:tab/>
      </w:r>
      <w:r w:rsidRPr="000A4C68">
        <w:rPr>
          <w:rFonts w:ascii="Times New Roman" w:hAnsi="Times New Roman" w:cs="Arial"/>
          <w:sz w:val="20"/>
          <w:szCs w:val="20"/>
        </w:rPr>
        <w:t>Lokalizacja:41-900 Bytom, ul. Strzelców Bytomskich 98</w:t>
      </w:r>
    </w:p>
    <w:p w14:paraId="121D5E1C" w14:textId="5484E93A" w:rsidR="000A4C68" w:rsidRPr="000A4C68" w:rsidRDefault="000A4C68" w:rsidP="000A4C68">
      <w:pPr>
        <w:pStyle w:val="Akapitzlist"/>
        <w:spacing w:after="0" w:line="360" w:lineRule="auto"/>
        <w:ind w:left="357"/>
        <w:contextualSpacing w:val="0"/>
        <w:rPr>
          <w:rFonts w:ascii="Times New Roman" w:hAnsi="Times New Roman"/>
          <w:sz w:val="20"/>
          <w:szCs w:val="20"/>
          <w:u w:val="single"/>
        </w:rPr>
      </w:pPr>
      <w:r w:rsidRPr="000A4C68">
        <w:rPr>
          <w:rFonts w:ascii="Times New Roman" w:hAnsi="Times New Roman" w:cs="Arial"/>
          <w:b/>
          <w:sz w:val="20"/>
          <w:szCs w:val="20"/>
          <w:u w:val="single"/>
        </w:rPr>
        <w:t>Część IV</w:t>
      </w:r>
      <w:r>
        <w:rPr>
          <w:rFonts w:ascii="Times New Roman" w:hAnsi="Times New Roman" w:cs="Arial"/>
          <w:b/>
          <w:sz w:val="20"/>
          <w:szCs w:val="20"/>
          <w:u w:val="single"/>
        </w:rPr>
        <w:tab/>
      </w:r>
      <w:r w:rsidRPr="000A4C68">
        <w:rPr>
          <w:rFonts w:ascii="Times New Roman" w:hAnsi="Times New Roman" w:cs="Arial"/>
          <w:sz w:val="20"/>
          <w:szCs w:val="20"/>
        </w:rPr>
        <w:t>Lokalizacja: 41-303 Dąbrowa Górnicza, ul. Tysiąclecia 56</w:t>
      </w:r>
    </w:p>
    <w:p w14:paraId="13482216" w14:textId="09F448A4" w:rsidR="000A4C68" w:rsidRPr="000A4C68" w:rsidRDefault="000A4C68" w:rsidP="000A4C68">
      <w:pPr>
        <w:pStyle w:val="Akapitzlist"/>
        <w:spacing w:after="0" w:line="360" w:lineRule="auto"/>
        <w:ind w:left="357"/>
        <w:contextualSpacing w:val="0"/>
        <w:rPr>
          <w:rFonts w:ascii="Times New Roman" w:hAnsi="Times New Roman"/>
          <w:sz w:val="20"/>
          <w:szCs w:val="20"/>
          <w:u w:val="single"/>
        </w:rPr>
      </w:pPr>
      <w:r w:rsidRPr="000A4C68">
        <w:rPr>
          <w:rFonts w:ascii="Times New Roman" w:hAnsi="Times New Roman" w:cs="Arial"/>
          <w:b/>
          <w:sz w:val="20"/>
          <w:szCs w:val="20"/>
          <w:u w:val="single"/>
        </w:rPr>
        <w:t>Część V</w:t>
      </w:r>
      <w:r>
        <w:rPr>
          <w:rFonts w:ascii="Times New Roman" w:hAnsi="Times New Roman" w:cs="Arial"/>
          <w:b/>
          <w:sz w:val="20"/>
          <w:szCs w:val="20"/>
          <w:u w:val="single"/>
        </w:rPr>
        <w:tab/>
      </w:r>
      <w:r w:rsidRPr="000A4C68">
        <w:rPr>
          <w:rFonts w:ascii="Times New Roman" w:hAnsi="Times New Roman" w:cs="Arial"/>
          <w:sz w:val="20"/>
          <w:szCs w:val="20"/>
        </w:rPr>
        <w:t>Lokalizacja: 44-207 Rybnik  ul. Ekonomiczna 21</w:t>
      </w:r>
    </w:p>
    <w:p w14:paraId="482CB56F" w14:textId="7B9364A3" w:rsidR="000A4C68" w:rsidRPr="000A4C68" w:rsidRDefault="000A4C68" w:rsidP="000A4C68">
      <w:pPr>
        <w:pStyle w:val="Akapitzlist"/>
        <w:spacing w:after="0" w:line="360" w:lineRule="auto"/>
        <w:ind w:left="357"/>
        <w:contextualSpacing w:val="0"/>
        <w:rPr>
          <w:rFonts w:ascii="Times New Roman" w:hAnsi="Times New Roman"/>
          <w:sz w:val="20"/>
          <w:szCs w:val="20"/>
          <w:u w:val="single"/>
        </w:rPr>
      </w:pPr>
      <w:r w:rsidRPr="000A4C68">
        <w:rPr>
          <w:rFonts w:ascii="Times New Roman" w:hAnsi="Times New Roman" w:cs="Arial"/>
          <w:b/>
          <w:sz w:val="20"/>
          <w:szCs w:val="20"/>
          <w:u w:val="single"/>
        </w:rPr>
        <w:t>Część VI</w:t>
      </w:r>
      <w:r>
        <w:rPr>
          <w:rFonts w:ascii="Times New Roman" w:hAnsi="Times New Roman" w:cs="Arial"/>
          <w:b/>
          <w:sz w:val="20"/>
          <w:szCs w:val="20"/>
          <w:u w:val="single"/>
        </w:rPr>
        <w:tab/>
      </w:r>
      <w:r w:rsidRPr="000A4C68">
        <w:rPr>
          <w:rFonts w:ascii="Times New Roman" w:hAnsi="Times New Roman" w:cs="Arial"/>
          <w:sz w:val="20"/>
          <w:szCs w:val="20"/>
        </w:rPr>
        <w:t>Lokalizacja: 44-330 Jastrzębie Zdrój , ul. A Krajowej 31</w:t>
      </w:r>
    </w:p>
    <w:p w14:paraId="51B4C250" w14:textId="6794368A" w:rsidR="000A4C68" w:rsidRPr="000A4C68" w:rsidRDefault="000A4C68" w:rsidP="000A4C68">
      <w:pPr>
        <w:pStyle w:val="Akapitzlist"/>
        <w:spacing w:after="0" w:line="360" w:lineRule="auto"/>
        <w:ind w:left="357"/>
        <w:contextualSpacing w:val="0"/>
        <w:rPr>
          <w:rFonts w:ascii="Times New Roman" w:hAnsi="Times New Roman"/>
          <w:sz w:val="20"/>
          <w:szCs w:val="20"/>
          <w:u w:val="single"/>
        </w:rPr>
      </w:pPr>
      <w:r w:rsidRPr="000A4C68">
        <w:rPr>
          <w:rFonts w:ascii="Times New Roman" w:hAnsi="Times New Roman" w:cs="Arial"/>
          <w:b/>
          <w:sz w:val="20"/>
          <w:szCs w:val="20"/>
          <w:u w:val="single"/>
        </w:rPr>
        <w:t>Część VII</w:t>
      </w:r>
      <w:r>
        <w:rPr>
          <w:rFonts w:ascii="Times New Roman" w:hAnsi="Times New Roman" w:cs="Arial"/>
          <w:b/>
          <w:sz w:val="20"/>
          <w:szCs w:val="20"/>
          <w:u w:val="single"/>
        </w:rPr>
        <w:tab/>
      </w:r>
      <w:r w:rsidRPr="000A4C68">
        <w:rPr>
          <w:rFonts w:ascii="Times New Roman" w:hAnsi="Times New Roman" w:cs="Arial"/>
          <w:sz w:val="20"/>
          <w:szCs w:val="20"/>
        </w:rPr>
        <w:t>Lokalizacja:43-100 Tychy Al. Jana Pawła II 3</w:t>
      </w:r>
    </w:p>
    <w:p w14:paraId="55905711" w14:textId="77777777" w:rsidR="00DE5D77" w:rsidRPr="00DE5D77" w:rsidRDefault="00DE5D77" w:rsidP="000A4C68">
      <w:pPr>
        <w:pStyle w:val="Akapitzlist"/>
        <w:numPr>
          <w:ilvl w:val="0"/>
          <w:numId w:val="1"/>
        </w:numPr>
        <w:spacing w:after="0" w:line="360" w:lineRule="auto"/>
        <w:ind w:left="357"/>
        <w:contextualSpacing w:val="0"/>
        <w:jc w:val="both"/>
        <w:rPr>
          <w:rFonts w:ascii="Times New Roman" w:hAnsi="Times New Roman" w:cs="Times New Roman"/>
          <w:sz w:val="20"/>
          <w:szCs w:val="20"/>
        </w:rPr>
      </w:pPr>
      <w:r w:rsidRPr="00DE5D77">
        <w:rPr>
          <w:rFonts w:ascii="Times New Roman" w:hAnsi="Times New Roman" w:cs="Times New Roman"/>
          <w:color w:val="010101"/>
          <w:sz w:val="20"/>
          <w:szCs w:val="20"/>
          <w:shd w:val="clear" w:color="auto" w:fill="FFFFFF"/>
        </w:rPr>
        <w:t>Wykonawca może złożyć ofertę na jedną albo więcej części zamówienia.</w:t>
      </w:r>
    </w:p>
    <w:p w14:paraId="1D6900F1" w14:textId="77777777" w:rsidR="0079310C" w:rsidRDefault="001E73B1" w:rsidP="000A4C68">
      <w:pPr>
        <w:pStyle w:val="Akapitzlist1"/>
        <w:numPr>
          <w:ilvl w:val="0"/>
          <w:numId w:val="1"/>
        </w:numPr>
        <w:spacing w:line="360" w:lineRule="auto"/>
        <w:ind w:left="357"/>
        <w:jc w:val="both"/>
      </w:pPr>
      <w:r>
        <w:rPr>
          <w:sz w:val="20"/>
          <w:szCs w:val="20"/>
        </w:rPr>
        <w:t xml:space="preserve">Zamawiający </w:t>
      </w:r>
      <w:r w:rsidR="00DE5D77">
        <w:rPr>
          <w:sz w:val="20"/>
          <w:szCs w:val="20"/>
        </w:rPr>
        <w:t xml:space="preserve">nie </w:t>
      </w:r>
      <w:r>
        <w:rPr>
          <w:sz w:val="20"/>
          <w:szCs w:val="20"/>
        </w:rPr>
        <w:t>dopusz</w:t>
      </w:r>
      <w:r w:rsidR="00DE5D77">
        <w:rPr>
          <w:sz w:val="20"/>
          <w:szCs w:val="20"/>
        </w:rPr>
        <w:t>cza podziału zamówienia w ramach poszczególnych części</w:t>
      </w:r>
      <w:r w:rsidR="00421B50">
        <w:rPr>
          <w:sz w:val="20"/>
          <w:szCs w:val="20"/>
        </w:rPr>
        <w:t>.</w:t>
      </w:r>
    </w:p>
    <w:p w14:paraId="6055E841" w14:textId="77777777" w:rsidR="0079310C" w:rsidRDefault="001E73B1" w:rsidP="001419F2">
      <w:pPr>
        <w:pStyle w:val="Nagwek1"/>
        <w:spacing w:line="360" w:lineRule="auto"/>
        <w:rPr>
          <w:color w:val="00000A"/>
        </w:rPr>
      </w:pPr>
      <w:r>
        <w:rPr>
          <w:color w:val="00000A"/>
        </w:rPr>
        <w:t>Rozdział 7</w:t>
      </w:r>
    </w:p>
    <w:p w14:paraId="5ABBE31F" w14:textId="77777777" w:rsidR="0079310C" w:rsidRDefault="001E73B1" w:rsidP="001419F2">
      <w:pPr>
        <w:spacing w:after="0" w:line="360" w:lineRule="auto"/>
        <w:jc w:val="both"/>
        <w:rPr>
          <w:rFonts w:ascii="Times New Roman" w:hAnsi="Times New Roman" w:cs="Times New Roman"/>
          <w:b/>
          <w:bCs/>
          <w:sz w:val="20"/>
          <w:szCs w:val="20"/>
        </w:rPr>
      </w:pPr>
      <w:r>
        <w:rPr>
          <w:rFonts w:ascii="Times New Roman" w:hAnsi="Times New Roman" w:cs="Times New Roman"/>
          <w:b/>
          <w:bCs/>
          <w:sz w:val="20"/>
          <w:szCs w:val="20"/>
        </w:rPr>
        <w:t>Termin realizacji zamówienia:</w:t>
      </w:r>
    </w:p>
    <w:p w14:paraId="75051079" w14:textId="5B2E4C21" w:rsidR="0079310C" w:rsidRDefault="001E73B1" w:rsidP="001419F2">
      <w:pPr>
        <w:pStyle w:val="Akapitzlist1"/>
        <w:numPr>
          <w:ilvl w:val="0"/>
          <w:numId w:val="30"/>
        </w:numPr>
        <w:spacing w:line="360" w:lineRule="auto"/>
        <w:jc w:val="both"/>
      </w:pPr>
      <w:r>
        <w:rPr>
          <w:sz w:val="20"/>
          <w:szCs w:val="20"/>
        </w:rPr>
        <w:t>12 miesięcy</w:t>
      </w:r>
      <w:r w:rsidR="00BB42AB">
        <w:rPr>
          <w:sz w:val="20"/>
          <w:szCs w:val="20"/>
        </w:rPr>
        <w:t xml:space="preserve"> począwszy od dnia 1.01.202</w:t>
      </w:r>
      <w:r w:rsidR="001419F2">
        <w:rPr>
          <w:sz w:val="20"/>
          <w:szCs w:val="20"/>
        </w:rPr>
        <w:t>3</w:t>
      </w:r>
      <w:r w:rsidR="00BB42AB">
        <w:rPr>
          <w:sz w:val="20"/>
          <w:szCs w:val="20"/>
        </w:rPr>
        <w:t xml:space="preserve"> r.</w:t>
      </w:r>
    </w:p>
    <w:p w14:paraId="5E55E798" w14:textId="77777777" w:rsidR="0079310C" w:rsidRDefault="001E73B1" w:rsidP="001419F2">
      <w:pPr>
        <w:pStyle w:val="Nagwek1"/>
        <w:spacing w:line="360" w:lineRule="auto"/>
        <w:rPr>
          <w:color w:val="00000A"/>
        </w:rPr>
      </w:pPr>
      <w:r>
        <w:rPr>
          <w:color w:val="00000A"/>
        </w:rPr>
        <w:t>Rozdział 8</w:t>
      </w:r>
    </w:p>
    <w:p w14:paraId="6D0B2888" w14:textId="77777777" w:rsidR="001419F2" w:rsidRDefault="001419F2" w:rsidP="001419F2">
      <w:pPr>
        <w:spacing w:before="120" w:after="120" w:line="360" w:lineRule="auto"/>
        <w:jc w:val="both"/>
        <w:rPr>
          <w:rFonts w:ascii="Times New Roman" w:hAnsi="Times New Roman" w:cs="Times New Roman"/>
          <w:b/>
          <w:bCs/>
          <w:sz w:val="20"/>
          <w:szCs w:val="20"/>
        </w:rPr>
      </w:pPr>
      <w:r>
        <w:rPr>
          <w:rFonts w:ascii="Times New Roman" w:hAnsi="Times New Roman" w:cs="Times New Roman"/>
          <w:b/>
          <w:bCs/>
          <w:sz w:val="20"/>
          <w:szCs w:val="20"/>
        </w:rPr>
        <w:t>Podstawy wykluczenia z postępowania:</w:t>
      </w:r>
    </w:p>
    <w:p w14:paraId="601EEAA8" w14:textId="77777777" w:rsidR="001419F2" w:rsidRDefault="001419F2" w:rsidP="001419F2">
      <w:pPr>
        <w:pStyle w:val="Akapitzlist"/>
        <w:numPr>
          <w:ilvl w:val="0"/>
          <w:numId w:val="2"/>
        </w:numPr>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Zgodnie z np. 108 ust. 1 PZP, wykonawca zostanie wykluczony z postępowania, gdy zamawiający stwierdzi, że wobec niego zachodzą następujące podstawy wykluczenia z postępowania, a to:</w:t>
      </w:r>
    </w:p>
    <w:p w14:paraId="1D1D159C" w14:textId="77777777" w:rsidR="001419F2" w:rsidRPr="00321321" w:rsidRDefault="001419F2" w:rsidP="001419F2">
      <w:pPr>
        <w:pStyle w:val="Akapitzlist"/>
        <w:numPr>
          <w:ilvl w:val="0"/>
          <w:numId w:val="10"/>
        </w:numPr>
        <w:spacing w:before="120" w:after="120" w:line="360" w:lineRule="auto"/>
        <w:contextualSpacing w:val="0"/>
        <w:jc w:val="both"/>
        <w:rPr>
          <w:rFonts w:ascii="Times New Roman" w:hAnsi="Times New Roman" w:cs="Times New Roman"/>
          <w:sz w:val="20"/>
          <w:szCs w:val="20"/>
        </w:rPr>
      </w:pPr>
      <w:r w:rsidRPr="00321321">
        <w:rPr>
          <w:rFonts w:ascii="Times New Roman" w:hAnsi="Times New Roman" w:cs="Times New Roman"/>
          <w:iCs/>
          <w:sz w:val="20"/>
          <w:szCs w:val="20"/>
        </w:rPr>
        <w:t xml:space="preserve">jeżeli wykonawcę będącego osobą fizyczną prawomocnie skazano za co najmniej jedno z wymienionych poniżej  przestępstw </w:t>
      </w:r>
      <w:r>
        <w:rPr>
          <w:rFonts w:ascii="Times New Roman" w:hAnsi="Times New Roman" w:cs="Times New Roman"/>
          <w:iCs/>
          <w:sz w:val="20"/>
          <w:szCs w:val="20"/>
        </w:rPr>
        <w:t>lub,</w:t>
      </w:r>
    </w:p>
    <w:p w14:paraId="7FD2CEB2" w14:textId="77777777" w:rsidR="001419F2" w:rsidRDefault="001419F2" w:rsidP="001419F2">
      <w:pPr>
        <w:pStyle w:val="Akapitzlist"/>
        <w:numPr>
          <w:ilvl w:val="0"/>
          <w:numId w:val="10"/>
        </w:numPr>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(np. 108 ust. 1 pkt 2 PZP):</w:t>
      </w:r>
    </w:p>
    <w:p w14:paraId="55507860" w14:textId="77777777" w:rsidR="001419F2" w:rsidRDefault="001419F2" w:rsidP="001419F2">
      <w:pPr>
        <w:pStyle w:val="Akapitzlist"/>
        <w:numPr>
          <w:ilvl w:val="1"/>
          <w:numId w:val="11"/>
        </w:numPr>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udziału w zorganizowanej grupie przestępczej albo związku mającym na celu popełnienie przestępstwa lub  przestępstwa skarbowego, o którym mowa w np. 258 Kodeksu karnego,</w:t>
      </w:r>
    </w:p>
    <w:p w14:paraId="0B26E281" w14:textId="77777777" w:rsidR="001419F2" w:rsidRDefault="001419F2" w:rsidP="001419F2">
      <w:pPr>
        <w:pStyle w:val="Akapitzlist"/>
        <w:numPr>
          <w:ilvl w:val="1"/>
          <w:numId w:val="11"/>
        </w:numPr>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handlu ludźmi, o którym mowa w np. 189a Kodeksu karnego,</w:t>
      </w:r>
    </w:p>
    <w:p w14:paraId="6DCC2A5B" w14:textId="77777777" w:rsidR="001419F2" w:rsidRDefault="001419F2" w:rsidP="001419F2">
      <w:pPr>
        <w:pStyle w:val="Akapitzlist"/>
        <w:numPr>
          <w:ilvl w:val="1"/>
          <w:numId w:val="11"/>
        </w:numPr>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o którym mowa w np. 228-230a, np. 250a Kodeksu karnego lub w np. 46 lub np. 48 ustawy z dnia 25 czerwca 2010 r. o sporcie,</w:t>
      </w:r>
    </w:p>
    <w:p w14:paraId="4C81C770" w14:textId="77777777" w:rsidR="001419F2" w:rsidRDefault="001419F2" w:rsidP="001419F2">
      <w:pPr>
        <w:pStyle w:val="Akapitzlist"/>
        <w:numPr>
          <w:ilvl w:val="1"/>
          <w:numId w:val="11"/>
        </w:numPr>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finansowania przestępstwa o charakterze terrorystycznym, o którym mowa w np. 165a Kodeksu karnego, lub  przestępstwo udaremniania lub utrudniania stwierdzenia przestępnego pochodzenia pieniędzy lub ukrywania ich pochodzenia, o którym mowa w np. 299 Kodeksu karnego,</w:t>
      </w:r>
    </w:p>
    <w:p w14:paraId="29CD008F" w14:textId="77777777" w:rsidR="001419F2" w:rsidRDefault="001419F2" w:rsidP="001419F2">
      <w:pPr>
        <w:pStyle w:val="Akapitzlist"/>
        <w:numPr>
          <w:ilvl w:val="1"/>
          <w:numId w:val="11"/>
        </w:numPr>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o charakterze terrorystycznym, o którym mowa w np. 115 § 20 Kodeksu karnego, lub mające na celu popełnienie tego przestępstwa,</w:t>
      </w:r>
    </w:p>
    <w:p w14:paraId="389B44DE" w14:textId="77777777" w:rsidR="001419F2" w:rsidRDefault="001419F2" w:rsidP="001419F2">
      <w:pPr>
        <w:pStyle w:val="Akapitzlist"/>
        <w:numPr>
          <w:ilvl w:val="1"/>
          <w:numId w:val="11"/>
        </w:numPr>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powierzenia wykonywania pracy małoletniemu cudzoziemcowi, o którym mowa w np. 9 ust. 2 ustawy z  dnia 15 czerwca 2012 r. o skutkach powierzania wykonywania pracy cudzoziemcom przebywającym wbrew przepisom na terytorium Rzeczypospolitej Polskiej,</w:t>
      </w:r>
    </w:p>
    <w:p w14:paraId="37ADC719" w14:textId="77777777" w:rsidR="001419F2" w:rsidRDefault="001419F2" w:rsidP="001419F2">
      <w:pPr>
        <w:pStyle w:val="Akapitzlist"/>
        <w:numPr>
          <w:ilvl w:val="1"/>
          <w:numId w:val="11"/>
        </w:numPr>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przeciwko obrotowi gospodarczemu, o których mowa w np. 296-307 Kodeksu karnego, przestępstwo oszustwa, o którym mowa w np. 286 Kodeksu karnego, przestępstwo przeciwko wiarygodności dokumentów, o których mowa w np. 270-277d Kodeksu karnego, lub przestępstwo skarbowe,</w:t>
      </w:r>
    </w:p>
    <w:p w14:paraId="20BBEABE" w14:textId="77777777" w:rsidR="001419F2" w:rsidRDefault="001419F2" w:rsidP="001419F2">
      <w:pPr>
        <w:pStyle w:val="Akapitzlist"/>
        <w:numPr>
          <w:ilvl w:val="1"/>
          <w:numId w:val="11"/>
        </w:numPr>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o którym mowa w np. 9 ust. 1 i 3 lub np. 10 ustawy z dnia 15 czerwca 2012 r. o skutkach powierzania wykonywania pracy cudzoziemcom przebywającym wbrew przepisom na terytorium Rzeczypospolitej Polskiej lub za odpowiedni czyn zabroniony określony w przepisach prawa obcego;</w:t>
      </w:r>
    </w:p>
    <w:p w14:paraId="64293AA3" w14:textId="77777777" w:rsidR="001419F2" w:rsidRDefault="001419F2" w:rsidP="001419F2">
      <w:pPr>
        <w:pStyle w:val="Akapitzlist"/>
        <w:numPr>
          <w:ilvl w:val="0"/>
          <w:numId w:val="10"/>
        </w:numPr>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wobec którego wydano prawomocny wyrok sądu lub ostateczną decyzję administracyjną o zaleganiu z  uiszczeniem podatków, opłat lub składek na ubezpieczenie społeczne lub zdrowotne, chyba że  wykonawca przed upływem terminu do składania ofert dokonał płatności należnych podatków, opłat lub składek na ubezpieczenie społeczne lub zdrowotne wraz z odsetkami lub grzywnami lub zawarł wiążące porozumienie w sprawie spłaty tych należności (np. 108 ust. 1 pkt 3 PZP);</w:t>
      </w:r>
    </w:p>
    <w:p w14:paraId="1CBB6139" w14:textId="77777777" w:rsidR="001419F2" w:rsidRDefault="001419F2" w:rsidP="001419F2">
      <w:pPr>
        <w:pStyle w:val="Akapitzlist"/>
        <w:numPr>
          <w:ilvl w:val="0"/>
          <w:numId w:val="10"/>
        </w:numPr>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wobec którego prawomocnie orzeczono zakaz ubiegania się o zamówienia publiczne (np. 108 ust. 1 pkt 4 PZP);</w:t>
      </w:r>
    </w:p>
    <w:p w14:paraId="5B8D91A9" w14:textId="77777777" w:rsidR="001419F2" w:rsidRDefault="001419F2" w:rsidP="001419F2">
      <w:pPr>
        <w:pStyle w:val="Akapitzlist"/>
        <w:numPr>
          <w:ilvl w:val="0"/>
          <w:numId w:val="10"/>
        </w:numPr>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 (np.  108 ust. 1 pkt 5 PZP);</w:t>
      </w:r>
    </w:p>
    <w:p w14:paraId="6119E4F2" w14:textId="77777777" w:rsidR="001419F2" w:rsidRPr="0081725D" w:rsidRDefault="001419F2" w:rsidP="001419F2">
      <w:pPr>
        <w:pStyle w:val="Akapitzlist"/>
        <w:numPr>
          <w:ilvl w:val="0"/>
          <w:numId w:val="10"/>
        </w:numPr>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jeżeli, w przypadkach, o których mowa w np.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(np. 108 ust. 1 pkt 6 PZP).</w:t>
      </w:r>
    </w:p>
    <w:p w14:paraId="39710EFA" w14:textId="77777777" w:rsidR="001419F2" w:rsidRPr="00850170" w:rsidRDefault="001419F2" w:rsidP="001419F2">
      <w:pPr>
        <w:pStyle w:val="Akapitzlist"/>
        <w:numPr>
          <w:ilvl w:val="0"/>
          <w:numId w:val="2"/>
        </w:numPr>
        <w:spacing w:before="120" w:after="120" w:line="360" w:lineRule="auto"/>
        <w:contextualSpacing w:val="0"/>
        <w:jc w:val="both"/>
        <w:rPr>
          <w:rFonts w:ascii="Times New Roman" w:hAnsi="Times New Roman" w:cs="Times New Roman"/>
          <w:sz w:val="20"/>
          <w:szCs w:val="20"/>
        </w:rPr>
      </w:pPr>
      <w:r w:rsidRPr="00850170">
        <w:rPr>
          <w:rFonts w:ascii="Times New Roman" w:hAnsi="Times New Roman" w:cs="Times New Roman"/>
          <w:sz w:val="20"/>
          <w:szCs w:val="20"/>
        </w:rPr>
        <w:t xml:space="preserve">Zamawiający </w:t>
      </w:r>
      <w:r w:rsidRPr="00850170">
        <w:rPr>
          <w:rFonts w:ascii="Times New Roman" w:hAnsi="Times New Roman" w:cs="Times New Roman"/>
          <w:b/>
          <w:bCs/>
          <w:sz w:val="20"/>
          <w:szCs w:val="20"/>
        </w:rPr>
        <w:t xml:space="preserve">wykluczy </w:t>
      </w:r>
      <w:r w:rsidRPr="00850170">
        <w:rPr>
          <w:rFonts w:ascii="Times New Roman" w:hAnsi="Times New Roman" w:cs="Times New Roman"/>
          <w:sz w:val="20"/>
          <w:szCs w:val="20"/>
        </w:rPr>
        <w:t xml:space="preserve">z postępowania o udzielenie zamówienia wykonawcę, wobec którego zachodzą podstawy wykluczenia określone w </w:t>
      </w:r>
      <w:r>
        <w:rPr>
          <w:rFonts w:ascii="Times New Roman" w:hAnsi="Times New Roman" w:cs="Times New Roman"/>
          <w:sz w:val="20"/>
          <w:szCs w:val="20"/>
        </w:rPr>
        <w:t>np</w:t>
      </w:r>
      <w:r w:rsidRPr="00850170">
        <w:rPr>
          <w:rFonts w:ascii="Times New Roman" w:hAnsi="Times New Roman" w:cs="Times New Roman"/>
          <w:sz w:val="20"/>
          <w:szCs w:val="20"/>
        </w:rPr>
        <w:t>. 7 ust. 1 ustawy z dnia 13 kwietnia 2022 r. o szczególnych rozwiązaniach w zakresie przeciwdziałania wspieraniu agresji na Ukrainę oraz służących ochronie bezpieczeństwa narodowego (Dz. U. 2022 poz. 835</w:t>
      </w:r>
      <w:r>
        <w:rPr>
          <w:sz w:val="20"/>
          <w:szCs w:val="20"/>
        </w:rPr>
        <w:t xml:space="preserve">), </w:t>
      </w:r>
    </w:p>
    <w:p w14:paraId="41585859" w14:textId="77777777" w:rsidR="001419F2" w:rsidRDefault="001419F2" w:rsidP="001419F2">
      <w:pPr>
        <w:pStyle w:val="Akapitzlist"/>
        <w:numPr>
          <w:ilvl w:val="0"/>
          <w:numId w:val="2"/>
        </w:numPr>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Zgodnie z np. 109 ust. 1 PZP, wykonawca może zostać wykluczony z postępowania, gdy zamawiający stwierdzi, że zachodzą wobec niego następujące podstawy wykluczenia z postępowania, a to:</w:t>
      </w:r>
    </w:p>
    <w:p w14:paraId="75422BC4" w14:textId="77777777" w:rsidR="001419F2" w:rsidRDefault="001419F2" w:rsidP="001419F2">
      <w:pPr>
        <w:pStyle w:val="Akapitzlist"/>
        <w:numPr>
          <w:ilvl w:val="1"/>
          <w:numId w:val="16"/>
        </w:numPr>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w stosunku do wykonawcy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(np. 109 ust. 1 pkt 4 PZP).</w:t>
      </w:r>
    </w:p>
    <w:p w14:paraId="0695EB74" w14:textId="77777777" w:rsidR="001419F2" w:rsidRDefault="001419F2" w:rsidP="001419F2">
      <w:pPr>
        <w:pStyle w:val="Akapitzlist"/>
        <w:numPr>
          <w:ilvl w:val="0"/>
          <w:numId w:val="2"/>
        </w:numPr>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Wykonawca może zostać wykluczony przez zamawiającego na każdym etapie postępowania o udzielenie zamówienia.</w:t>
      </w:r>
    </w:p>
    <w:p w14:paraId="40766E53" w14:textId="77777777" w:rsidR="001419F2" w:rsidRDefault="001419F2" w:rsidP="001419F2">
      <w:pPr>
        <w:pStyle w:val="Akapitzlist"/>
        <w:numPr>
          <w:ilvl w:val="0"/>
          <w:numId w:val="2"/>
        </w:numPr>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Wykonawca nie podlega wykluczeniu w okolicznościach określonych w np. 108 ust. 1 pkt 1, 2 i 5 lub np. 109 ust. 1 pkt 4 PZP, jeżeli udowodni zamawiającemu, że spełnił łącznie następujące przesłanki:</w:t>
      </w:r>
    </w:p>
    <w:p w14:paraId="1A732DF0" w14:textId="77777777" w:rsidR="001419F2" w:rsidRDefault="001419F2" w:rsidP="001419F2">
      <w:pPr>
        <w:pStyle w:val="Akapitzlist"/>
        <w:numPr>
          <w:ilvl w:val="1"/>
          <w:numId w:val="10"/>
        </w:numPr>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naprawił lub zobowiązał się do naprawienia szkody wyrządzonej przestępstwem, wykroczeniem lub swoim nieprawidłowym postępowaniem, w tym poprzez zadośćuczynienie pieniężne,</w:t>
      </w:r>
    </w:p>
    <w:p w14:paraId="4FB6041D" w14:textId="77777777" w:rsidR="001419F2" w:rsidRDefault="001419F2" w:rsidP="001419F2">
      <w:pPr>
        <w:pStyle w:val="Akapitzlist"/>
        <w:numPr>
          <w:ilvl w:val="1"/>
          <w:numId w:val="10"/>
        </w:numPr>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C8A1A8" w14:textId="77777777" w:rsidR="001419F2" w:rsidRDefault="001419F2" w:rsidP="001419F2">
      <w:pPr>
        <w:pStyle w:val="Akapitzlist"/>
        <w:numPr>
          <w:ilvl w:val="1"/>
          <w:numId w:val="10"/>
        </w:numPr>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podjął konkretne środki techniczne, organizacyjne i kadrowe, odpowiednie dla zapobiegania dalszym przestępstwom, wykroczeniom lub nieprawidłowemu postępowaniu, w szczególności:</w:t>
      </w:r>
    </w:p>
    <w:p w14:paraId="6FEE6AB1" w14:textId="77777777" w:rsidR="001419F2" w:rsidRDefault="001419F2" w:rsidP="001419F2">
      <w:pPr>
        <w:pStyle w:val="Akapitzlist"/>
        <w:numPr>
          <w:ilvl w:val="0"/>
          <w:numId w:val="17"/>
        </w:numPr>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zerwał wszelkie powiązania z osobami lub podmiotami odpowiedzialnymi za nieprawidłowe postępowanie wykonawcy,</w:t>
      </w:r>
    </w:p>
    <w:p w14:paraId="287FFF24" w14:textId="77777777" w:rsidR="001419F2" w:rsidRDefault="001419F2" w:rsidP="001419F2">
      <w:pPr>
        <w:pStyle w:val="Akapitzlist"/>
        <w:numPr>
          <w:ilvl w:val="0"/>
          <w:numId w:val="17"/>
        </w:numPr>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zreorganizował personel,</w:t>
      </w:r>
    </w:p>
    <w:p w14:paraId="516BBEDA" w14:textId="77777777" w:rsidR="001419F2" w:rsidRDefault="001419F2" w:rsidP="001419F2">
      <w:pPr>
        <w:pStyle w:val="Akapitzlist"/>
        <w:numPr>
          <w:ilvl w:val="0"/>
          <w:numId w:val="17"/>
        </w:numPr>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wdrożył system sprawozdawczości i kontroli,</w:t>
      </w:r>
    </w:p>
    <w:p w14:paraId="2D858292" w14:textId="77777777" w:rsidR="001419F2" w:rsidRDefault="001419F2" w:rsidP="001419F2">
      <w:pPr>
        <w:pStyle w:val="Akapitzlist"/>
        <w:numPr>
          <w:ilvl w:val="0"/>
          <w:numId w:val="17"/>
        </w:numPr>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utworzył struktury audytu wewnętrznego do monitorowania przestrzegania przepisów, wewnętrznych regulacji lub standardów,</w:t>
      </w:r>
    </w:p>
    <w:p w14:paraId="75EED88D" w14:textId="77777777" w:rsidR="001419F2" w:rsidRDefault="001419F2" w:rsidP="001419F2">
      <w:pPr>
        <w:pStyle w:val="Akapitzlist"/>
        <w:numPr>
          <w:ilvl w:val="0"/>
          <w:numId w:val="17"/>
        </w:numPr>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wprowadził wewnętrzne regulacje dotyczące odpowiedzialności i odszkodowań za  nieprzestrzeganie przepisów, wewnętrznych regulacji lub standardów.</w:t>
      </w:r>
    </w:p>
    <w:p w14:paraId="66F69E4B" w14:textId="77777777" w:rsidR="001419F2" w:rsidRDefault="001419F2" w:rsidP="001419F2">
      <w:pPr>
        <w:pStyle w:val="Akapitzlist"/>
        <w:numPr>
          <w:ilvl w:val="0"/>
          <w:numId w:val="2"/>
        </w:numPr>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Zamawiający ocenia, czy podjęte przez wykonawcę czynności, o których mowa w ust. 4, są wystarczające do  wykazania jego rzetelności, uwzględniając wagę i szczególne okoliczności czynu wykonawcy. Jeżeli podjęte przez wykonawcę czynności, o których mowa w ust. 4, nie są wystarczające do wykazania jego rzetelności, zamawiający wyklucza wykonawcę.</w:t>
      </w:r>
    </w:p>
    <w:p w14:paraId="1E2393DE" w14:textId="77777777" w:rsidR="001419F2" w:rsidRDefault="001419F2" w:rsidP="001419F2">
      <w:pPr>
        <w:pStyle w:val="Akapitzlist"/>
        <w:numPr>
          <w:ilvl w:val="0"/>
          <w:numId w:val="2"/>
        </w:numPr>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Okresy wykluczenia wykonawcy z postępowania określono w np. 111 PZP.</w:t>
      </w:r>
    </w:p>
    <w:p w14:paraId="09B3FC69" w14:textId="77777777" w:rsidR="0079310C" w:rsidRDefault="001E73B1" w:rsidP="001419F2">
      <w:pPr>
        <w:pStyle w:val="Nagwek1"/>
        <w:spacing w:line="360" w:lineRule="auto"/>
        <w:rPr>
          <w:color w:val="00000A"/>
        </w:rPr>
      </w:pPr>
      <w:r>
        <w:rPr>
          <w:color w:val="00000A"/>
        </w:rPr>
        <w:t>Rozdział 9</w:t>
      </w:r>
    </w:p>
    <w:p w14:paraId="58E70A3B" w14:textId="77777777" w:rsidR="0079310C" w:rsidRDefault="001E73B1" w:rsidP="001419F2">
      <w:pPr>
        <w:spacing w:after="0" w:line="360" w:lineRule="auto"/>
        <w:jc w:val="both"/>
        <w:rPr>
          <w:rFonts w:ascii="Times New Roman" w:hAnsi="Times New Roman" w:cs="Times New Roman"/>
          <w:sz w:val="20"/>
          <w:szCs w:val="20"/>
        </w:rPr>
      </w:pPr>
      <w:r>
        <w:rPr>
          <w:rFonts w:ascii="Times New Roman" w:hAnsi="Times New Roman" w:cs="Times New Roman"/>
          <w:b/>
          <w:bCs/>
          <w:sz w:val="20"/>
          <w:szCs w:val="20"/>
        </w:rPr>
        <w:t>Warunki udziału w postępowaniu:</w:t>
      </w:r>
    </w:p>
    <w:p w14:paraId="32805B37" w14:textId="77777777" w:rsidR="0079310C" w:rsidRDefault="001E73B1" w:rsidP="001419F2">
      <w:pPr>
        <w:pStyle w:val="Akapitzlist"/>
        <w:widowControl w:val="0"/>
        <w:numPr>
          <w:ilvl w:val="0"/>
          <w:numId w:val="24"/>
        </w:numPr>
        <w:tabs>
          <w:tab w:val="left" w:pos="284"/>
          <w:tab w:val="left" w:pos="567"/>
        </w:tabs>
        <w:suppressAutoHyphens/>
        <w:spacing w:after="0" w:line="360" w:lineRule="auto"/>
        <w:jc w:val="both"/>
        <w:rPr>
          <w:rFonts w:ascii="Times New Roman" w:hAnsi="Times New Roman" w:cs="Times New Roman"/>
          <w:sz w:val="20"/>
          <w:szCs w:val="20"/>
          <w:lang w:val="x-none"/>
        </w:rPr>
      </w:pPr>
      <w:r>
        <w:rPr>
          <w:rFonts w:ascii="Times New Roman" w:hAnsi="Times New Roman" w:cs="Times New Roman"/>
          <w:sz w:val="20"/>
          <w:szCs w:val="20"/>
          <w:lang w:val="x-none"/>
        </w:rPr>
        <w:t>O udzielenie zamówienia mogą ubiegać się wykonawcy, którzy:</w:t>
      </w:r>
    </w:p>
    <w:p w14:paraId="01382866" w14:textId="77777777" w:rsidR="0079310C" w:rsidRDefault="001E73B1" w:rsidP="001419F2">
      <w:pPr>
        <w:pStyle w:val="Akapitzlist1"/>
        <w:numPr>
          <w:ilvl w:val="0"/>
          <w:numId w:val="25"/>
        </w:numPr>
        <w:spacing w:line="360" w:lineRule="auto"/>
        <w:ind w:left="357" w:hanging="357"/>
        <w:jc w:val="both"/>
        <w:rPr>
          <w:sz w:val="20"/>
          <w:szCs w:val="20"/>
        </w:rPr>
      </w:pPr>
      <w:r>
        <w:rPr>
          <w:sz w:val="20"/>
          <w:szCs w:val="20"/>
        </w:rPr>
        <w:t>nie podlegają wykluczeniu.</w:t>
      </w:r>
    </w:p>
    <w:p w14:paraId="6272753E" w14:textId="77777777" w:rsidR="0079310C" w:rsidRDefault="001E73B1" w:rsidP="001419F2">
      <w:pPr>
        <w:pStyle w:val="Akapitzlist"/>
        <w:widowControl w:val="0"/>
        <w:numPr>
          <w:ilvl w:val="0"/>
          <w:numId w:val="24"/>
        </w:numPr>
        <w:tabs>
          <w:tab w:val="left" w:pos="284"/>
          <w:tab w:val="left" w:pos="567"/>
        </w:tabs>
        <w:suppressAutoHyphens/>
        <w:spacing w:after="0" w:line="360" w:lineRule="auto"/>
        <w:jc w:val="both"/>
        <w:rPr>
          <w:rFonts w:ascii="Times New Roman" w:hAnsi="Times New Roman" w:cs="Times New Roman"/>
          <w:sz w:val="20"/>
          <w:szCs w:val="20"/>
          <w:lang w:val="x-none"/>
        </w:rPr>
      </w:pPr>
      <w:r>
        <w:rPr>
          <w:rFonts w:ascii="Times New Roman" w:hAnsi="Times New Roman" w:cs="Times New Roman"/>
          <w:sz w:val="20"/>
          <w:szCs w:val="20"/>
          <w:lang w:val="x-none"/>
        </w:rPr>
        <w:t>Zamawiający wymaga wykazania przez wykonaw</w:t>
      </w:r>
      <w:r>
        <w:rPr>
          <w:rFonts w:ascii="Times New Roman" w:hAnsi="Times New Roman" w:cs="Times New Roman"/>
          <w:sz w:val="20"/>
          <w:szCs w:val="20"/>
        </w:rPr>
        <w:t>ców</w:t>
      </w:r>
      <w:r>
        <w:rPr>
          <w:rFonts w:ascii="Times New Roman" w:hAnsi="Times New Roman" w:cs="Times New Roman"/>
          <w:sz w:val="20"/>
          <w:szCs w:val="20"/>
          <w:lang w:val="x-none"/>
        </w:rPr>
        <w:t xml:space="preserve"> spełnienia warunków określonych w art. 112 ust. 2 ustawy P</w:t>
      </w:r>
      <w:r>
        <w:rPr>
          <w:rFonts w:ascii="Times New Roman" w:hAnsi="Times New Roman" w:cs="Times New Roman"/>
          <w:sz w:val="20"/>
          <w:szCs w:val="20"/>
        </w:rPr>
        <w:t>ZP</w:t>
      </w:r>
      <w:r>
        <w:rPr>
          <w:rFonts w:ascii="Times New Roman" w:hAnsi="Times New Roman" w:cs="Times New Roman"/>
          <w:sz w:val="20"/>
          <w:szCs w:val="20"/>
          <w:lang w:val="x-none"/>
        </w:rPr>
        <w:t>, dotyczących:</w:t>
      </w:r>
    </w:p>
    <w:p w14:paraId="5C08C176" w14:textId="77777777" w:rsidR="0079310C" w:rsidRDefault="001E73B1" w:rsidP="001419F2">
      <w:pPr>
        <w:pStyle w:val="Akapitzlist1"/>
        <w:numPr>
          <w:ilvl w:val="0"/>
          <w:numId w:val="26"/>
        </w:numPr>
        <w:spacing w:line="360" w:lineRule="auto"/>
        <w:ind w:left="357" w:hanging="357"/>
        <w:jc w:val="both"/>
        <w:rPr>
          <w:sz w:val="20"/>
          <w:szCs w:val="20"/>
        </w:rPr>
      </w:pPr>
      <w:r>
        <w:rPr>
          <w:sz w:val="20"/>
          <w:szCs w:val="20"/>
        </w:rPr>
        <w:t>zdolności do występowania w obrocie gospodarczym</w:t>
      </w:r>
    </w:p>
    <w:p w14:paraId="56F2AD6C" w14:textId="77777777" w:rsidR="0079310C" w:rsidRDefault="001E73B1" w:rsidP="001419F2">
      <w:pPr>
        <w:pStyle w:val="Akapitzlist1"/>
        <w:spacing w:line="360" w:lineRule="auto"/>
        <w:ind w:left="360"/>
        <w:jc w:val="both"/>
        <w:rPr>
          <w:sz w:val="20"/>
          <w:szCs w:val="20"/>
        </w:rPr>
      </w:pPr>
      <w:r>
        <w:rPr>
          <w:sz w:val="20"/>
          <w:szCs w:val="20"/>
        </w:rPr>
        <w:t>- zamawiający nie określa wymagań w przedmiotowym zakresie;</w:t>
      </w:r>
    </w:p>
    <w:p w14:paraId="36F3F51B" w14:textId="77777777" w:rsidR="0079310C" w:rsidRDefault="001E73B1" w:rsidP="001419F2">
      <w:pPr>
        <w:pStyle w:val="Akapitzlist1"/>
        <w:numPr>
          <w:ilvl w:val="0"/>
          <w:numId w:val="26"/>
        </w:numPr>
        <w:spacing w:line="360" w:lineRule="auto"/>
        <w:ind w:left="357" w:hanging="357"/>
        <w:jc w:val="both"/>
        <w:rPr>
          <w:sz w:val="20"/>
          <w:szCs w:val="20"/>
        </w:rPr>
      </w:pPr>
      <w:r>
        <w:rPr>
          <w:sz w:val="20"/>
          <w:szCs w:val="20"/>
        </w:rPr>
        <w:t xml:space="preserve">uprawnień do prowadzenia określonej działalności gospodarczej lub zawodowej, </w:t>
      </w:r>
    </w:p>
    <w:p w14:paraId="480EE3BA" w14:textId="77777777" w:rsidR="0079310C" w:rsidRDefault="001E73B1" w:rsidP="001419F2">
      <w:pPr>
        <w:pStyle w:val="Tekstpodstawowy"/>
        <w:numPr>
          <w:ilvl w:val="0"/>
          <w:numId w:val="31"/>
        </w:numPr>
        <w:tabs>
          <w:tab w:val="left" w:pos="720"/>
        </w:tabs>
        <w:spacing w:line="360" w:lineRule="auto"/>
        <w:jc w:val="both"/>
      </w:pPr>
      <w:r>
        <w:rPr>
          <w:rFonts w:ascii="Times New Roman" w:hAnsi="Times New Roman" w:cs="Arial"/>
          <w:sz w:val="20"/>
          <w:szCs w:val="20"/>
        </w:rPr>
        <w:t>w postępowaniu mogą wziąć udział Wykonawcy, którzy posiadają aktualnie obowiązującą koncesję na prowadzenie działalności gospodarczej w zakresie obrotu energią elektryczną, wydaną przez Prezesa Urzędu Regulacji Energetyki zgodnie z wymogami ustawy z dnia 10 kwietnia 1997 r. Prawo energetyczne ważną w okresie wykonywania zamówienia lub dokumentu potwierdzającego, że wykonawca jest wpisany do jednego z rejestrów zawodowych lub handlowych, prowadzonych w</w:t>
      </w:r>
      <w:r w:rsidR="00DE5D77">
        <w:rPr>
          <w:rFonts w:ascii="Times New Roman" w:hAnsi="Times New Roman" w:cs="Arial"/>
          <w:sz w:val="20"/>
          <w:szCs w:val="20"/>
        </w:rPr>
        <w:t> </w:t>
      </w:r>
      <w:r>
        <w:rPr>
          <w:rFonts w:ascii="Times New Roman" w:hAnsi="Times New Roman" w:cs="Arial"/>
          <w:sz w:val="20"/>
          <w:szCs w:val="20"/>
        </w:rPr>
        <w:t xml:space="preserve"> państwie członkowskim Unii Europejskiej, w którym wykonawca ma siedzibę lub miejsce zamieszkania.</w:t>
      </w:r>
    </w:p>
    <w:p w14:paraId="7E432504" w14:textId="77777777" w:rsidR="0079310C" w:rsidRDefault="001E73B1" w:rsidP="001419F2">
      <w:pPr>
        <w:pStyle w:val="Akapitzlist1"/>
        <w:numPr>
          <w:ilvl w:val="0"/>
          <w:numId w:val="26"/>
        </w:numPr>
        <w:spacing w:line="360" w:lineRule="auto"/>
        <w:ind w:left="357" w:hanging="357"/>
        <w:jc w:val="both"/>
        <w:rPr>
          <w:sz w:val="20"/>
          <w:szCs w:val="20"/>
          <w:lang w:eastAsia="pl-PL"/>
        </w:rPr>
      </w:pPr>
      <w:r>
        <w:rPr>
          <w:sz w:val="20"/>
          <w:szCs w:val="20"/>
          <w:lang w:eastAsia="pl-PL"/>
        </w:rPr>
        <w:t>sytuacji ekonomicznej lub finansowej,</w:t>
      </w:r>
    </w:p>
    <w:p w14:paraId="70F01179" w14:textId="77777777" w:rsidR="0079310C" w:rsidRDefault="001E73B1" w:rsidP="001419F2">
      <w:pPr>
        <w:pStyle w:val="Akapitzlist1"/>
        <w:spacing w:line="360" w:lineRule="auto"/>
        <w:ind w:hanging="282"/>
        <w:jc w:val="both"/>
        <w:rPr>
          <w:sz w:val="20"/>
          <w:szCs w:val="20"/>
        </w:rPr>
      </w:pPr>
      <w:r>
        <w:rPr>
          <w:sz w:val="20"/>
          <w:szCs w:val="20"/>
        </w:rPr>
        <w:t>- zamawiający nie określa wymagań w przedmiotowym zakresie;</w:t>
      </w:r>
    </w:p>
    <w:p w14:paraId="44DB3516" w14:textId="77777777" w:rsidR="0079310C" w:rsidRDefault="001E73B1" w:rsidP="001419F2">
      <w:pPr>
        <w:pStyle w:val="Akapitzlist1"/>
        <w:numPr>
          <w:ilvl w:val="0"/>
          <w:numId w:val="26"/>
        </w:numPr>
        <w:spacing w:line="360" w:lineRule="auto"/>
        <w:ind w:left="357" w:hanging="357"/>
        <w:jc w:val="both"/>
        <w:rPr>
          <w:sz w:val="20"/>
          <w:szCs w:val="20"/>
        </w:rPr>
      </w:pPr>
      <w:r>
        <w:rPr>
          <w:sz w:val="20"/>
          <w:szCs w:val="20"/>
        </w:rPr>
        <w:t>zdolności technicznej lub zawodowej:</w:t>
      </w:r>
    </w:p>
    <w:p w14:paraId="289056A6" w14:textId="77777777" w:rsidR="0045488A" w:rsidRDefault="0045488A" w:rsidP="001419F2">
      <w:pPr>
        <w:pStyle w:val="Akapitzlist1"/>
        <w:spacing w:line="360" w:lineRule="auto"/>
        <w:ind w:left="0" w:firstLine="357"/>
        <w:jc w:val="both"/>
        <w:rPr>
          <w:sz w:val="20"/>
          <w:szCs w:val="20"/>
        </w:rPr>
      </w:pPr>
      <w:r>
        <w:rPr>
          <w:sz w:val="20"/>
          <w:szCs w:val="20"/>
        </w:rPr>
        <w:t>- zamawiający nie określa wymagań w przedmiotowym zakresie;</w:t>
      </w:r>
    </w:p>
    <w:p w14:paraId="4458E6FC" w14:textId="77777777" w:rsidR="0079310C" w:rsidRDefault="001E73B1" w:rsidP="001419F2">
      <w:pPr>
        <w:pStyle w:val="Nagwek1"/>
        <w:spacing w:line="360" w:lineRule="auto"/>
        <w:rPr>
          <w:color w:val="00000A"/>
        </w:rPr>
      </w:pPr>
      <w:r>
        <w:rPr>
          <w:color w:val="00000A"/>
        </w:rPr>
        <w:t>Rozdział 10</w:t>
      </w:r>
    </w:p>
    <w:p w14:paraId="21A232BB" w14:textId="77777777" w:rsidR="0079310C" w:rsidRDefault="001E73B1" w:rsidP="001419F2">
      <w:pPr>
        <w:spacing w:after="0" w:line="360" w:lineRule="auto"/>
        <w:jc w:val="both"/>
        <w:rPr>
          <w:rFonts w:ascii="Times New Roman" w:hAnsi="Times New Roman" w:cs="Times New Roman"/>
          <w:bCs/>
          <w:sz w:val="20"/>
          <w:szCs w:val="20"/>
        </w:rPr>
      </w:pPr>
      <w:r>
        <w:rPr>
          <w:rFonts w:ascii="Times New Roman" w:hAnsi="Times New Roman" w:cs="Times New Roman"/>
          <w:b/>
          <w:bCs/>
          <w:sz w:val="20"/>
          <w:szCs w:val="20"/>
        </w:rPr>
        <w:t>Wykaz podmiotowych środków dowodowych</w:t>
      </w:r>
      <w:r>
        <w:rPr>
          <w:rFonts w:ascii="Times New Roman" w:hAnsi="Times New Roman" w:cs="Times New Roman"/>
          <w:bCs/>
          <w:sz w:val="20"/>
          <w:szCs w:val="20"/>
        </w:rPr>
        <w:t>:</w:t>
      </w:r>
    </w:p>
    <w:p w14:paraId="6680F9F6" w14:textId="77777777" w:rsidR="0079310C" w:rsidRDefault="001E73B1" w:rsidP="001419F2">
      <w:pPr>
        <w:pStyle w:val="Akapitzlist"/>
        <w:numPr>
          <w:ilvl w:val="0"/>
          <w:numId w:val="28"/>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W postępowaniu, zamawiający żąda następujących podmiotowych środków dowodowych na potwierdzenie braku podstaw wykluczenia, o których mowa w Rozdziale 8:</w:t>
      </w:r>
    </w:p>
    <w:p w14:paraId="7D023DE3" w14:textId="77777777" w:rsidR="0079310C" w:rsidRDefault="001E73B1" w:rsidP="001419F2">
      <w:pPr>
        <w:pStyle w:val="Akapitzlist"/>
        <w:numPr>
          <w:ilvl w:val="0"/>
          <w:numId w:val="29"/>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oświadczenia wykonawcy, </w:t>
      </w:r>
      <w:bookmarkStart w:id="0" w:name="_Hlk65868156"/>
      <w:r>
        <w:rPr>
          <w:rFonts w:ascii="Times New Roman" w:hAnsi="Times New Roman" w:cs="Times New Roman"/>
          <w:sz w:val="20"/>
          <w:szCs w:val="20"/>
        </w:rPr>
        <w:t>w zakresie art. 108 ust. 1 pkt 5 PZP, o braku przynależności do tej samej grupy kapitałowej, w rozumieniu ustawy z dnia 16 lutego 2007 r. o ochronie konkurencji i konsumentów, z innym wykonawcą, który złożył odrębną ofertę lub ofertę częściową, albo oświadczenia o przynależności do tej samej grupy kapitałowej wraz z dokumentami lub informacjami potwierdzającymi przygotowanie oferty, oferty częściowej niezależnie od innego wykonawcy należącego do tej samej grupy kapitałowej – załącznik nr 4 do SWZ</w:t>
      </w:r>
      <w:bookmarkEnd w:id="0"/>
      <w:r>
        <w:rPr>
          <w:rFonts w:ascii="Times New Roman" w:hAnsi="Times New Roman" w:cs="Times New Roman"/>
          <w:sz w:val="20"/>
          <w:szCs w:val="20"/>
        </w:rPr>
        <w:t>,</w:t>
      </w:r>
    </w:p>
    <w:p w14:paraId="5A0D2067" w14:textId="77777777" w:rsidR="0079310C" w:rsidRPr="00337E4A" w:rsidRDefault="001E73B1" w:rsidP="001419F2">
      <w:pPr>
        <w:pStyle w:val="Tekstkomentarza"/>
        <w:numPr>
          <w:ilvl w:val="0"/>
          <w:numId w:val="29"/>
        </w:numPr>
        <w:spacing w:line="360" w:lineRule="auto"/>
        <w:jc w:val="both"/>
      </w:pPr>
      <w:r>
        <w:rPr>
          <w:rFonts w:ascii="Times New Roman" w:hAnsi="Times New Roman" w:cs="Times New Roman"/>
          <w:iCs/>
        </w:rPr>
        <w:t>odpisu z właściwego rejestru lub z centralnej ewidencji i informacji o działalności gospodarczej, jeżeli odrębne przepisy wymagają wpisu do rejestru lub ewidencji i Zamawiający nie może ich pozyskać z  bezpłatnych i ogólnodostępnych baz danych,</w:t>
      </w:r>
    </w:p>
    <w:p w14:paraId="5228903B" w14:textId="77777777" w:rsidR="00337E4A" w:rsidRDefault="00337E4A" w:rsidP="001419F2">
      <w:pPr>
        <w:numPr>
          <w:ilvl w:val="0"/>
          <w:numId w:val="29"/>
        </w:numPr>
        <w:spacing w:after="0" w:line="360" w:lineRule="auto"/>
        <w:jc w:val="both"/>
        <w:rPr>
          <w:rFonts w:ascii="Times New Roman" w:eastAsia="Times New Roman" w:hAnsi="Times New Roman" w:cs="Times New Roman"/>
          <w:sz w:val="20"/>
        </w:rPr>
      </w:pPr>
      <w:r w:rsidRPr="00723ED1">
        <w:rPr>
          <w:rFonts w:ascii="Times New Roman" w:eastAsia="Times New Roman" w:hAnsi="Times New Roman" w:cs="Times New Roman"/>
          <w:sz w:val="20"/>
        </w:rPr>
        <w:t>W postępowaniu, zamawiający żąda złożenia przez wykonawcę, podmiotowych środków dowodowych na  potwierdzenie spełniania warunku udziału w postępowaniu, o którym mowa w Rozdziale 9 to jest :</w:t>
      </w:r>
    </w:p>
    <w:p w14:paraId="0FB51D1A" w14:textId="1872093B" w:rsidR="00337E4A" w:rsidRPr="00337E4A" w:rsidRDefault="00337E4A" w:rsidP="001419F2">
      <w:pPr>
        <w:pStyle w:val="Akapitzlist"/>
        <w:numPr>
          <w:ilvl w:val="0"/>
          <w:numId w:val="39"/>
        </w:numPr>
        <w:spacing w:after="0" w:line="360" w:lineRule="auto"/>
        <w:jc w:val="both"/>
        <w:rPr>
          <w:rFonts w:ascii="Times New Roman" w:eastAsia="Times New Roman" w:hAnsi="Times New Roman" w:cs="Times New Roman"/>
          <w:sz w:val="20"/>
        </w:rPr>
      </w:pPr>
      <w:r w:rsidRPr="00337E4A">
        <w:rPr>
          <w:rFonts w:ascii="Times New Roman" w:hAnsi="Times New Roman" w:cs="Arial"/>
          <w:sz w:val="20"/>
          <w:szCs w:val="20"/>
        </w:rPr>
        <w:t>koncesję na prowadzenie działalności gospodarczej w zakresie obrotu energią elektryczną, wydaną przez Prezesa Urzędu Regulacji Energetyki zgodnie z wymogami ustawy z dnia 10 kwietnia 1997 r. Prawo energetyczne ważną w okresie wykonywania zamówienia lub dokumentu potwierdzającego, że wykonawca jest wpisany do jednego z rejestrów zawodowych lub handlowych, prowadzonych w  państwie członkowskim Unii Europejskiej, w którym wykonawca ma siedzibę lub miejsce zamieszkania.</w:t>
      </w:r>
    </w:p>
    <w:p w14:paraId="44A101D5" w14:textId="77777777" w:rsidR="0079310C" w:rsidRDefault="001E73B1" w:rsidP="001419F2">
      <w:pPr>
        <w:pStyle w:val="Akapitzlist"/>
        <w:numPr>
          <w:ilvl w:val="0"/>
          <w:numId w:val="28"/>
        </w:numPr>
        <w:spacing w:line="360" w:lineRule="auto"/>
        <w:jc w:val="both"/>
        <w:rPr>
          <w:rFonts w:ascii="Times New Roman" w:hAnsi="Times New Roman" w:cs="Times New Roman"/>
          <w:sz w:val="20"/>
          <w:szCs w:val="20"/>
        </w:rPr>
      </w:pPr>
      <w:r>
        <w:rPr>
          <w:rFonts w:ascii="Times New Roman" w:hAnsi="Times New Roman" w:cs="Times New Roman"/>
          <w:sz w:val="20"/>
          <w:szCs w:val="20"/>
        </w:rPr>
        <w:t>Zamawiający wezwie wykonawcę, którego oferta została najwyżej oceniona, do złożenia w wyznaczonym terminie, nie krótszym niż 5 dni od dnia wezwania, podmiotowych środków dowodowych określonych w  ust.  1  aktualnych na dzień ich złożenia.</w:t>
      </w:r>
    </w:p>
    <w:p w14:paraId="6FD0303A" w14:textId="77777777" w:rsidR="0079310C" w:rsidRDefault="001E73B1" w:rsidP="001419F2">
      <w:pPr>
        <w:widowControl w:val="0"/>
        <w:suppressAutoHyphens/>
        <w:spacing w:before="120" w:after="0" w:line="360" w:lineRule="auto"/>
        <w:jc w:val="center"/>
        <w:rPr>
          <w:rFonts w:ascii="Times New Roman" w:hAnsi="Times New Roman" w:cs="Times New Roman"/>
          <w:b/>
          <w:sz w:val="20"/>
          <w:szCs w:val="20"/>
        </w:rPr>
      </w:pPr>
      <w:r>
        <w:rPr>
          <w:rFonts w:ascii="Times New Roman" w:hAnsi="Times New Roman" w:cs="Times New Roman"/>
          <w:b/>
          <w:sz w:val="20"/>
          <w:szCs w:val="20"/>
        </w:rPr>
        <w:t xml:space="preserve"> Rozdział 11</w:t>
      </w:r>
    </w:p>
    <w:p w14:paraId="20D717D5" w14:textId="77777777" w:rsidR="0079310C" w:rsidRDefault="001E73B1" w:rsidP="001419F2">
      <w:pPr>
        <w:spacing w:after="0" w:line="360" w:lineRule="auto"/>
        <w:jc w:val="both"/>
        <w:rPr>
          <w:rFonts w:ascii="Times New Roman" w:hAnsi="Times New Roman" w:cs="Times New Roman"/>
          <w:b/>
          <w:bCs/>
          <w:sz w:val="20"/>
          <w:szCs w:val="20"/>
        </w:rPr>
      </w:pPr>
      <w:r>
        <w:rPr>
          <w:rFonts w:ascii="Times New Roman" w:hAnsi="Times New Roman" w:cs="Times New Roman"/>
          <w:b/>
          <w:bCs/>
          <w:sz w:val="20"/>
          <w:szCs w:val="20"/>
        </w:rPr>
        <w:t>Wykonawcy wspólnie ubiegający się o udzielenie zamówienia:</w:t>
      </w:r>
    </w:p>
    <w:p w14:paraId="76BA1C78" w14:textId="77777777" w:rsidR="0079310C" w:rsidRDefault="001E73B1" w:rsidP="001419F2">
      <w:pPr>
        <w:pStyle w:val="Akapitzlist"/>
        <w:numPr>
          <w:ilvl w:val="1"/>
          <w:numId w:val="7"/>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Wykonawcy mogą wspólnie ubiegać się o udzielenie zamówienia.</w:t>
      </w:r>
    </w:p>
    <w:p w14:paraId="5CE31C7B" w14:textId="77777777" w:rsidR="0079310C" w:rsidRDefault="001E73B1" w:rsidP="001419F2">
      <w:pPr>
        <w:pStyle w:val="Akapitzlist"/>
        <w:numPr>
          <w:ilvl w:val="1"/>
          <w:numId w:val="7"/>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W przypadku, o którym mowa w ust. 1, wykonawcy ustanawiają pełno</w:t>
      </w:r>
      <w:r w:rsidR="00421B50">
        <w:rPr>
          <w:rFonts w:ascii="Times New Roman" w:hAnsi="Times New Roman" w:cs="Times New Roman"/>
          <w:sz w:val="20"/>
          <w:szCs w:val="20"/>
        </w:rPr>
        <w:t>mocnika do reprezentowania ich w </w:t>
      </w:r>
      <w:r>
        <w:rPr>
          <w:rFonts w:ascii="Times New Roman" w:hAnsi="Times New Roman" w:cs="Times New Roman"/>
          <w:sz w:val="20"/>
          <w:szCs w:val="20"/>
        </w:rPr>
        <w:t xml:space="preserve"> postępowaniu o udzielenie zamówienia albo do reprezentowania w postępowaniu i zawarcia umowy w</w:t>
      </w:r>
      <w:r w:rsidR="00421B50">
        <w:rPr>
          <w:rFonts w:ascii="Times New Roman" w:hAnsi="Times New Roman" w:cs="Times New Roman"/>
          <w:sz w:val="20"/>
          <w:szCs w:val="20"/>
        </w:rPr>
        <w:t> </w:t>
      </w:r>
      <w:r>
        <w:rPr>
          <w:rFonts w:ascii="Times New Roman" w:hAnsi="Times New Roman" w:cs="Times New Roman"/>
          <w:sz w:val="20"/>
          <w:szCs w:val="20"/>
        </w:rPr>
        <w:t xml:space="preserve"> sprawie zamówienia publicznego.</w:t>
      </w:r>
    </w:p>
    <w:p w14:paraId="0FC88250" w14:textId="77777777" w:rsidR="0079310C" w:rsidRDefault="001E73B1" w:rsidP="001419F2">
      <w:pPr>
        <w:pStyle w:val="Akapitzlist"/>
        <w:numPr>
          <w:ilvl w:val="1"/>
          <w:numId w:val="7"/>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Zamawiający nie wymaga od wykonawców wspólnie ubiegających się o udzielenie zamówienia posiadania określonej formy prawnej w celu złożenia oferty w postępowaniu.</w:t>
      </w:r>
    </w:p>
    <w:p w14:paraId="1A3BF28F" w14:textId="77777777" w:rsidR="0079310C" w:rsidRDefault="001E73B1" w:rsidP="001419F2">
      <w:pPr>
        <w:pStyle w:val="Akapitzlist"/>
        <w:numPr>
          <w:ilvl w:val="1"/>
          <w:numId w:val="7"/>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Przepisy dotyczące wykonawcy stosuje się odpowiednio do wykonawców wspólnie ubiegających się o  udzielenie zamówienia.</w:t>
      </w:r>
    </w:p>
    <w:p w14:paraId="08D513F8" w14:textId="77777777" w:rsidR="0079310C" w:rsidRDefault="001E73B1" w:rsidP="001419F2">
      <w:pPr>
        <w:pStyle w:val="Akapitzlist"/>
        <w:numPr>
          <w:ilvl w:val="1"/>
          <w:numId w:val="7"/>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Zamawiający wymaga, aby przed zawarciem umowy w sprawie zamówienia, wykonawcy wspólnie ubiegający się o udzielenie zamówienia, przedstawili zamawiającemu kopię umowy regulującej współpracę tych wykonawców (np. umowę konsorcjum lub inną umowę o podobnym charakterze, w  szczególności umowę o współpracy).</w:t>
      </w:r>
    </w:p>
    <w:p w14:paraId="707A6E5C" w14:textId="77777777" w:rsidR="00337E4A" w:rsidRPr="00723ED1" w:rsidRDefault="00337E4A" w:rsidP="001419F2">
      <w:pPr>
        <w:pStyle w:val="Akapitzlist"/>
        <w:numPr>
          <w:ilvl w:val="1"/>
          <w:numId w:val="7"/>
        </w:numPr>
        <w:spacing w:after="0" w:line="360" w:lineRule="auto"/>
        <w:jc w:val="both"/>
        <w:rPr>
          <w:rFonts w:ascii="Times New Roman" w:hAnsi="Times New Roman" w:cs="Times New Roman"/>
          <w:sz w:val="20"/>
          <w:szCs w:val="20"/>
        </w:rPr>
      </w:pPr>
      <w:r w:rsidRPr="00723ED1">
        <w:rPr>
          <w:rFonts w:ascii="Times New Roman" w:hAnsi="Times New Roman" w:cs="Times New Roman"/>
          <w:sz w:val="20"/>
          <w:szCs w:val="20"/>
        </w:rPr>
        <w:t xml:space="preserve">W przypadku wspólnego ubiegania się o zamówienie przez wykonawców, oświadczenie o niepodleganiu wykluczeniu oraz spełnianiu warunków udziału w postępowaniu, składa każdy z wykonawców. Wzór oświadczeń, o którym mowa w zdaniu poprzednim, został określony w załączniku nr 3 do SWZ. Oświadczenia te potwierdzają brak podstaw wykluczenia i spełniania warunków udziału w postępowaniu każdego z  wykonawców z osobna. </w:t>
      </w:r>
    </w:p>
    <w:p w14:paraId="513825FE" w14:textId="77777777" w:rsidR="0079310C" w:rsidRDefault="001E73B1" w:rsidP="001419F2">
      <w:pPr>
        <w:pStyle w:val="Nagwek1"/>
        <w:spacing w:line="360" w:lineRule="auto"/>
        <w:rPr>
          <w:color w:val="00000A"/>
        </w:rPr>
      </w:pPr>
      <w:r>
        <w:rPr>
          <w:color w:val="00000A"/>
        </w:rPr>
        <w:t>Rozdział 12</w:t>
      </w:r>
    </w:p>
    <w:p w14:paraId="721653EB" w14:textId="77777777" w:rsidR="0079310C" w:rsidRDefault="001E73B1" w:rsidP="001419F2">
      <w:pPr>
        <w:spacing w:after="0" w:line="360" w:lineRule="auto"/>
        <w:jc w:val="both"/>
        <w:rPr>
          <w:rFonts w:ascii="Times New Roman" w:hAnsi="Times New Roman" w:cs="Times New Roman"/>
          <w:b/>
          <w:bCs/>
          <w:sz w:val="20"/>
          <w:szCs w:val="20"/>
        </w:rPr>
      </w:pPr>
      <w:r>
        <w:rPr>
          <w:rFonts w:ascii="Times New Roman" w:hAnsi="Times New Roman" w:cs="Times New Roman"/>
          <w:b/>
          <w:bCs/>
          <w:sz w:val="20"/>
          <w:szCs w:val="20"/>
        </w:rPr>
        <w:t>Podwykonawcy:</w:t>
      </w:r>
    </w:p>
    <w:p w14:paraId="5D9E459F" w14:textId="77777777" w:rsidR="0079310C" w:rsidRDefault="001E73B1" w:rsidP="001419F2">
      <w:pPr>
        <w:pStyle w:val="Akapitzlist"/>
        <w:numPr>
          <w:ilvl w:val="0"/>
          <w:numId w:val="8"/>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Wykonawca może powierzyć wykonanie części zamówienia podwykonawcy.</w:t>
      </w:r>
    </w:p>
    <w:p w14:paraId="1BE1CA4B" w14:textId="77777777" w:rsidR="0079310C" w:rsidRDefault="001E73B1" w:rsidP="001419F2">
      <w:pPr>
        <w:pStyle w:val="Akapitzlist"/>
        <w:numPr>
          <w:ilvl w:val="0"/>
          <w:numId w:val="8"/>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Zamawiający nie żąda wskazania przez wykonawcę, w ofercie, części zamówienia, których wykonanie zamierza powierzyć podwykonawcom.</w:t>
      </w:r>
    </w:p>
    <w:p w14:paraId="11ED243E" w14:textId="77777777" w:rsidR="0079310C" w:rsidRDefault="001E73B1" w:rsidP="001419F2">
      <w:pPr>
        <w:pStyle w:val="Nagwek1"/>
        <w:spacing w:line="360" w:lineRule="auto"/>
        <w:rPr>
          <w:color w:val="00000A"/>
        </w:rPr>
      </w:pPr>
      <w:r>
        <w:rPr>
          <w:color w:val="00000A"/>
        </w:rPr>
        <w:t>Rozdział 13</w:t>
      </w:r>
    </w:p>
    <w:p w14:paraId="51941DFD" w14:textId="77777777" w:rsidR="0079310C" w:rsidRDefault="001E73B1" w:rsidP="001419F2">
      <w:pPr>
        <w:spacing w:after="120" w:line="360" w:lineRule="auto"/>
        <w:jc w:val="both"/>
        <w:rPr>
          <w:rFonts w:ascii="Times New Roman" w:hAnsi="Times New Roman" w:cs="Times New Roman"/>
          <w:b/>
          <w:bCs/>
          <w:sz w:val="20"/>
          <w:szCs w:val="20"/>
        </w:rPr>
      </w:pPr>
      <w:r>
        <w:rPr>
          <w:rFonts w:ascii="Times New Roman" w:hAnsi="Times New Roman" w:cs="Times New Roman"/>
          <w:b/>
          <w:bCs/>
          <w:sz w:val="20"/>
          <w:szCs w:val="20"/>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3A4F46FB" w14:textId="77777777" w:rsidR="0079310C" w:rsidRDefault="001E73B1" w:rsidP="001419F2">
      <w:pPr>
        <w:pStyle w:val="Akapitzlist"/>
        <w:numPr>
          <w:ilvl w:val="0"/>
          <w:numId w:val="20"/>
        </w:numPr>
        <w:spacing w:line="360" w:lineRule="auto"/>
        <w:ind w:left="357" w:hanging="357"/>
        <w:rPr>
          <w:rFonts w:ascii="Times New Roman" w:hAnsi="Times New Roman" w:cs="Times New Roman"/>
          <w:sz w:val="20"/>
          <w:szCs w:val="20"/>
        </w:rPr>
      </w:pPr>
      <w:r>
        <w:rPr>
          <w:rFonts w:ascii="Times New Roman" w:hAnsi="Times New Roman" w:cs="Times New Roman"/>
          <w:sz w:val="20"/>
          <w:szCs w:val="20"/>
        </w:rPr>
        <w:t xml:space="preserve">Specyfikacja połączenia </w:t>
      </w:r>
    </w:p>
    <w:p w14:paraId="0E62DD62" w14:textId="77777777" w:rsidR="0079310C" w:rsidRDefault="001E73B1" w:rsidP="001419F2">
      <w:pPr>
        <w:pStyle w:val="Akapitzlist"/>
        <w:spacing w:line="360" w:lineRule="auto"/>
        <w:ind w:left="357"/>
        <w:jc w:val="both"/>
        <w:rPr>
          <w:rFonts w:ascii="Times New Roman" w:hAnsi="Times New Roman" w:cs="Times New Roman"/>
          <w:sz w:val="20"/>
          <w:szCs w:val="20"/>
        </w:rPr>
      </w:pPr>
      <w:r>
        <w:rPr>
          <w:rFonts w:ascii="Times New Roman" w:hAnsi="Times New Roman" w:cs="Times New Roman"/>
          <w:sz w:val="20"/>
          <w:szCs w:val="20"/>
        </w:rPr>
        <w:t>Postępowania zakupowe prowadzone są przy użyciu środków komunikacji elektronicznej. Komunikacja między Zamawiającym, a Wykonawcami odbywa się przy użyciu Platformy Przetargowej Word Katowice: https://wordkatowice.logintrade.net/. Do połączenia używany jest szyfrowany protokół HTTPS. Szyfrowanie danych odbywa się przy pomocy protokołu SSL. Certyfikat SSL zapewnia poufność transmisji danych przesyłanych przez Internet. Wykonawca posiadający konto na Platformie Przetargowej Word Katowice ma  dostęp do możliwości złożenia, zmiany, wycofania oferty, a także funkcjonalności pozwalających na  zadawanie pytań do treści SWZ oraz komunikację z Zamawiającym w pozostałych obszarach. Wymagania techniczne wysyłania i odbierania dokumentów elektronicznych, elektronicznych kopii dokumentów i  oświadczeń oraz informacji przekazywanych przy użyciu Platformy Przetargowej dostępne są  pod adresem: https://wordkatowice.logintrade.net/rejestracja/instrukcje.html.</w:t>
      </w:r>
    </w:p>
    <w:p w14:paraId="01D3B60C" w14:textId="77777777" w:rsidR="0079310C" w:rsidRDefault="001E73B1" w:rsidP="001419F2">
      <w:pPr>
        <w:pStyle w:val="Akapitzlist"/>
        <w:numPr>
          <w:ilvl w:val="0"/>
          <w:numId w:val="20"/>
        </w:numPr>
        <w:spacing w:line="360" w:lineRule="auto"/>
        <w:ind w:left="357" w:hanging="357"/>
        <w:rPr>
          <w:rFonts w:ascii="Times New Roman" w:hAnsi="Times New Roman" w:cs="Times New Roman"/>
          <w:sz w:val="20"/>
          <w:szCs w:val="20"/>
        </w:rPr>
      </w:pPr>
      <w:r>
        <w:rPr>
          <w:rFonts w:ascii="Times New Roman" w:hAnsi="Times New Roman" w:cs="Times New Roman"/>
          <w:sz w:val="20"/>
          <w:szCs w:val="20"/>
        </w:rPr>
        <w:t>Kodowanie i oznaczenie czasu przekazania danych</w:t>
      </w:r>
    </w:p>
    <w:p w14:paraId="31FB9BBD" w14:textId="77777777" w:rsidR="0079310C" w:rsidRDefault="001E73B1" w:rsidP="001419F2">
      <w:pPr>
        <w:pStyle w:val="Akapitzlist"/>
        <w:spacing w:line="360" w:lineRule="auto"/>
        <w:ind w:left="357"/>
        <w:jc w:val="both"/>
        <w:rPr>
          <w:rFonts w:ascii="Times New Roman" w:hAnsi="Times New Roman" w:cs="Times New Roman"/>
          <w:sz w:val="20"/>
          <w:szCs w:val="20"/>
        </w:rPr>
      </w:pPr>
      <w:r>
        <w:rPr>
          <w:rFonts w:ascii="Times New Roman" w:hAnsi="Times New Roman" w:cs="Times New Roman"/>
          <w:sz w:val="20"/>
          <w:szCs w:val="20"/>
        </w:rPr>
        <w:t xml:space="preserve">Czas zapisywany jest w formacie YYYY-MM-DD HH:MM:SS. Czas przekazania danych jest to czas, w  którym zostanie potwierdzone złożenie oferty, dokumentu przez Wykonawcę. </w:t>
      </w:r>
    </w:p>
    <w:p w14:paraId="1C92700A" w14:textId="77777777" w:rsidR="0079310C" w:rsidRDefault="001E73B1" w:rsidP="001419F2">
      <w:pPr>
        <w:pStyle w:val="Akapitzlist"/>
        <w:spacing w:line="360" w:lineRule="auto"/>
        <w:ind w:left="357"/>
        <w:jc w:val="both"/>
        <w:rPr>
          <w:rFonts w:ascii="Times New Roman" w:hAnsi="Times New Roman" w:cs="Times New Roman"/>
          <w:sz w:val="20"/>
          <w:szCs w:val="20"/>
        </w:rPr>
      </w:pPr>
      <w:r>
        <w:rPr>
          <w:rFonts w:ascii="Times New Roman" w:hAnsi="Times New Roman" w:cs="Times New Roman"/>
          <w:sz w:val="20"/>
          <w:szCs w:val="20"/>
        </w:rPr>
        <w:t xml:space="preserve">W przypadku Wykonawcy zalogowanego na Platformie Przetargowej, czas przekazania danych jest to czas wysłania dokumentu, oferty przez Platformę Przetargową. W przypadku wybrania opcji złożenia oferty bez logowania, potwierdzenie odbywa się poprzez kliknięcie w link dostępny w wiadomości mailowej, która jest wysyłana automatycznie do Wykonawcy po złożeniu oferty, dokumentu. Wiadomość otrzymuje Wykonawca na adres e-mail wskazany w formularzu po kliknięciu w ikonę „Złóż ofertę”. </w:t>
      </w:r>
    </w:p>
    <w:p w14:paraId="38E0F9F6" w14:textId="77777777" w:rsidR="0079310C" w:rsidRDefault="001E73B1" w:rsidP="001419F2">
      <w:pPr>
        <w:pStyle w:val="Akapitzlist"/>
        <w:numPr>
          <w:ilvl w:val="0"/>
          <w:numId w:val="20"/>
        </w:numPr>
        <w:spacing w:line="360" w:lineRule="auto"/>
        <w:ind w:left="357" w:hanging="357"/>
        <w:rPr>
          <w:rFonts w:ascii="Times New Roman" w:hAnsi="Times New Roman" w:cs="Times New Roman"/>
          <w:sz w:val="20"/>
          <w:szCs w:val="20"/>
        </w:rPr>
      </w:pPr>
      <w:r>
        <w:rPr>
          <w:rFonts w:ascii="Times New Roman" w:hAnsi="Times New Roman" w:cs="Times New Roman"/>
          <w:sz w:val="20"/>
          <w:szCs w:val="20"/>
        </w:rPr>
        <w:t xml:space="preserve">Sposób porozumiewania się oraz przekazywania oświadczeń lub dokumentów. </w:t>
      </w:r>
    </w:p>
    <w:p w14:paraId="29E23367" w14:textId="77777777" w:rsidR="0079310C" w:rsidRDefault="001E73B1" w:rsidP="001419F2">
      <w:pPr>
        <w:pStyle w:val="Akapitzlist"/>
        <w:numPr>
          <w:ilvl w:val="0"/>
          <w:numId w:val="21"/>
        </w:num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W postępowaniu o udzielenie zamówienia komunikacja między zamawiającym a wykonawcami, w  szczególności składanie ofert oraz oświadczeń odbywa się przy użyciu środków komunikacji elektronicznej. Oferty oraz oświadczenia sporządza się, pod rygorem nieważności, w postaci elektronicznej, i opatruje się  podpisem zaufanym, elektronicznym podpisem osobistym lub  podpisem kwalifikowanym. </w:t>
      </w:r>
    </w:p>
    <w:p w14:paraId="65DAB282" w14:textId="77777777" w:rsidR="0079310C" w:rsidRDefault="001E73B1" w:rsidP="001419F2">
      <w:pPr>
        <w:pStyle w:val="Akapitzlist"/>
        <w:numPr>
          <w:ilvl w:val="0"/>
          <w:numId w:val="21"/>
        </w:numPr>
        <w:spacing w:line="360" w:lineRule="auto"/>
        <w:rPr>
          <w:rFonts w:ascii="Times New Roman" w:hAnsi="Times New Roman" w:cs="Times New Roman"/>
          <w:sz w:val="20"/>
          <w:szCs w:val="20"/>
        </w:rPr>
      </w:pPr>
      <w:r>
        <w:rPr>
          <w:rFonts w:ascii="Times New Roman" w:hAnsi="Times New Roman" w:cs="Times New Roman"/>
          <w:sz w:val="20"/>
          <w:szCs w:val="20"/>
        </w:rPr>
        <w:t>Środkiem komunikacji elektronicznej, służącym złożeniu oferty przez Wykonawcę, jest jego prawidłowe złożenie na Platformie dostępnej pod adresem: https://wordkatowice.logintrade.net/ w  wierszu oznaczonym tytułem oraz znakiem sprawy zgodnym z niniejszym postępowaniem. Korzystanie z  Platformy Przetargowej przez Wykonawcę jest bezpłatne.</w:t>
      </w:r>
    </w:p>
    <w:p w14:paraId="11FF18FE" w14:textId="77777777" w:rsidR="0079310C" w:rsidRDefault="001E73B1" w:rsidP="001419F2">
      <w:pPr>
        <w:pStyle w:val="Nagwek1"/>
        <w:spacing w:line="360" w:lineRule="auto"/>
        <w:rPr>
          <w:color w:val="00000A"/>
        </w:rPr>
      </w:pPr>
      <w:r>
        <w:rPr>
          <w:color w:val="00000A"/>
        </w:rPr>
        <w:t>Rozdział 14</w:t>
      </w:r>
    </w:p>
    <w:p w14:paraId="026E941B" w14:textId="77777777" w:rsidR="0079310C" w:rsidRDefault="001E73B1" w:rsidP="001419F2">
      <w:pPr>
        <w:spacing w:after="0" w:line="360" w:lineRule="auto"/>
        <w:jc w:val="both"/>
        <w:rPr>
          <w:rFonts w:ascii="Times New Roman" w:hAnsi="Times New Roman" w:cs="Times New Roman"/>
          <w:sz w:val="20"/>
          <w:szCs w:val="20"/>
        </w:rPr>
      </w:pPr>
      <w:r>
        <w:rPr>
          <w:rFonts w:ascii="Times New Roman" w:hAnsi="Times New Roman" w:cs="Times New Roman"/>
          <w:b/>
          <w:bCs/>
          <w:sz w:val="20"/>
          <w:szCs w:val="20"/>
        </w:rPr>
        <w:t>Osoby uprawnione do komunikowania się z wykonawcami</w:t>
      </w:r>
      <w:r>
        <w:rPr>
          <w:rFonts w:ascii="Times New Roman" w:hAnsi="Times New Roman" w:cs="Times New Roman"/>
          <w:sz w:val="20"/>
          <w:szCs w:val="20"/>
        </w:rPr>
        <w:t>:</w:t>
      </w:r>
    </w:p>
    <w:p w14:paraId="67347C64" w14:textId="77777777" w:rsidR="0079310C" w:rsidRDefault="001E73B1" w:rsidP="001419F2">
      <w:pPr>
        <w:pStyle w:val="Akapitzlist"/>
        <w:numPr>
          <w:ilvl w:val="2"/>
          <w:numId w:val="10"/>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Łukasz Żurawik tel. 785008219 e-mail: zamowienia@word.katowice.pl</w:t>
      </w:r>
    </w:p>
    <w:p w14:paraId="6394E517" w14:textId="77777777" w:rsidR="0079310C" w:rsidRDefault="001E73B1" w:rsidP="001419F2">
      <w:pPr>
        <w:pStyle w:val="Akapitzlist"/>
        <w:numPr>
          <w:ilvl w:val="2"/>
          <w:numId w:val="10"/>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Zamawiający informuje, że komunikacja ustna dopuszczalna jest w odniesieniu do informacji, które nie są  istotne, w szczególności nie dotyczą ogłoszenia o zamówieniu, dokumentów zamówienia lub ofert.</w:t>
      </w:r>
    </w:p>
    <w:p w14:paraId="62258F40" w14:textId="77777777" w:rsidR="0079310C" w:rsidRDefault="001E73B1" w:rsidP="001419F2">
      <w:pPr>
        <w:pStyle w:val="Nagwek1"/>
        <w:spacing w:line="360" w:lineRule="auto"/>
        <w:rPr>
          <w:color w:val="00000A"/>
        </w:rPr>
      </w:pPr>
      <w:r>
        <w:rPr>
          <w:color w:val="00000A"/>
        </w:rPr>
        <w:t>Rozdział 15</w:t>
      </w:r>
    </w:p>
    <w:p w14:paraId="55F579AB" w14:textId="77777777" w:rsidR="0079310C" w:rsidRDefault="001E73B1" w:rsidP="001419F2">
      <w:pPr>
        <w:spacing w:after="0" w:line="360" w:lineRule="auto"/>
        <w:jc w:val="both"/>
        <w:rPr>
          <w:rFonts w:ascii="Times New Roman" w:hAnsi="Times New Roman" w:cs="Times New Roman"/>
          <w:b/>
          <w:bCs/>
          <w:sz w:val="20"/>
          <w:szCs w:val="20"/>
        </w:rPr>
      </w:pPr>
      <w:r>
        <w:rPr>
          <w:rFonts w:ascii="Times New Roman" w:hAnsi="Times New Roman" w:cs="Times New Roman"/>
          <w:b/>
          <w:bCs/>
          <w:sz w:val="20"/>
          <w:szCs w:val="20"/>
        </w:rPr>
        <w:t>Termin związania ofertą:</w:t>
      </w:r>
    </w:p>
    <w:p w14:paraId="454972C8" w14:textId="54267EFF" w:rsidR="0079310C" w:rsidRDefault="001E73B1" w:rsidP="001419F2">
      <w:pPr>
        <w:pStyle w:val="Akapitzlist"/>
        <w:numPr>
          <w:ilvl w:val="0"/>
          <w:numId w:val="14"/>
        </w:numPr>
        <w:spacing w:after="0" w:line="360" w:lineRule="auto"/>
        <w:jc w:val="both"/>
      </w:pPr>
      <w:r>
        <w:rPr>
          <w:rFonts w:ascii="Times New Roman" w:hAnsi="Times New Roman" w:cs="Times New Roman"/>
          <w:sz w:val="20"/>
          <w:szCs w:val="20"/>
        </w:rPr>
        <w:t xml:space="preserve">Wykonawca jest związany ofertą nie dłużej niż 30 dni - od dnia upływu terminu składania ofert przy czym pierwszym dniem terminu związania ofertą jest dzień, w którym upływa termin składania ofert. Wykonawca będzie związany ofertą do dnia </w:t>
      </w:r>
      <w:r w:rsidR="00012C42">
        <w:rPr>
          <w:rFonts w:ascii="Times New Roman" w:hAnsi="Times New Roman" w:cs="Times New Roman"/>
          <w:sz w:val="20"/>
          <w:szCs w:val="20"/>
        </w:rPr>
        <w:t>11</w:t>
      </w:r>
      <w:r>
        <w:rPr>
          <w:rFonts w:ascii="Times New Roman" w:hAnsi="Times New Roman" w:cs="Times New Roman"/>
          <w:sz w:val="20"/>
          <w:szCs w:val="20"/>
        </w:rPr>
        <w:t>.</w:t>
      </w:r>
      <w:r w:rsidR="006C751D">
        <w:rPr>
          <w:rFonts w:ascii="Times New Roman" w:hAnsi="Times New Roman" w:cs="Times New Roman"/>
          <w:sz w:val="20"/>
          <w:szCs w:val="20"/>
        </w:rPr>
        <w:t>1</w:t>
      </w:r>
      <w:r w:rsidR="001419F2">
        <w:rPr>
          <w:rFonts w:ascii="Times New Roman" w:hAnsi="Times New Roman" w:cs="Times New Roman"/>
          <w:sz w:val="20"/>
          <w:szCs w:val="20"/>
        </w:rPr>
        <w:t>1</w:t>
      </w:r>
      <w:r>
        <w:rPr>
          <w:rFonts w:ascii="Times New Roman" w:hAnsi="Times New Roman" w:cs="Times New Roman"/>
          <w:sz w:val="20"/>
          <w:szCs w:val="20"/>
        </w:rPr>
        <w:t>.202</w:t>
      </w:r>
      <w:r w:rsidR="001419F2">
        <w:rPr>
          <w:rFonts w:ascii="Times New Roman" w:hAnsi="Times New Roman" w:cs="Times New Roman"/>
          <w:sz w:val="20"/>
          <w:szCs w:val="20"/>
        </w:rPr>
        <w:t>2</w:t>
      </w:r>
      <w:r>
        <w:rPr>
          <w:rFonts w:ascii="Times New Roman" w:hAnsi="Times New Roman" w:cs="Times New Roman"/>
          <w:sz w:val="20"/>
          <w:szCs w:val="20"/>
        </w:rPr>
        <w:t xml:space="preserve"> r.</w:t>
      </w:r>
    </w:p>
    <w:p w14:paraId="2DC53E72" w14:textId="77777777" w:rsidR="0079310C" w:rsidRDefault="001E73B1" w:rsidP="001419F2">
      <w:pPr>
        <w:pStyle w:val="Akapitzlist"/>
        <w:numPr>
          <w:ilvl w:val="0"/>
          <w:numId w:val="14"/>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30 dni.</w:t>
      </w:r>
    </w:p>
    <w:p w14:paraId="02F96273" w14:textId="77777777" w:rsidR="0079310C" w:rsidRDefault="001E73B1" w:rsidP="001419F2">
      <w:pPr>
        <w:pStyle w:val="Akapitzlist"/>
        <w:numPr>
          <w:ilvl w:val="0"/>
          <w:numId w:val="14"/>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Przedłużenie terminu związania ofertą, o którym mowa w ust. 2, wymaga złożenia przez wykonawcę pisemnego oświadczenia o wyrażeniu zgody na przedłużenie terminu związania ofertą.</w:t>
      </w:r>
    </w:p>
    <w:p w14:paraId="344290BF" w14:textId="77777777" w:rsidR="0079310C" w:rsidRDefault="001E73B1" w:rsidP="001419F2">
      <w:pPr>
        <w:pStyle w:val="Nagwek1"/>
        <w:spacing w:line="360" w:lineRule="auto"/>
        <w:rPr>
          <w:color w:val="00000A"/>
        </w:rPr>
      </w:pPr>
      <w:r>
        <w:rPr>
          <w:color w:val="00000A"/>
        </w:rPr>
        <w:t>Rozdział 16</w:t>
      </w:r>
    </w:p>
    <w:p w14:paraId="78B7C75A" w14:textId="77777777" w:rsidR="0079310C" w:rsidRDefault="001E73B1" w:rsidP="001419F2">
      <w:pPr>
        <w:spacing w:after="0" w:line="360" w:lineRule="auto"/>
        <w:jc w:val="both"/>
        <w:rPr>
          <w:rFonts w:ascii="Times New Roman" w:hAnsi="Times New Roman" w:cs="Times New Roman"/>
          <w:b/>
          <w:bCs/>
          <w:sz w:val="20"/>
          <w:szCs w:val="20"/>
        </w:rPr>
      </w:pPr>
      <w:r>
        <w:rPr>
          <w:rFonts w:ascii="Times New Roman" w:hAnsi="Times New Roman" w:cs="Times New Roman"/>
          <w:b/>
          <w:bCs/>
          <w:sz w:val="20"/>
          <w:szCs w:val="20"/>
        </w:rPr>
        <w:t>Opis sposobu przygotowywania oferty:</w:t>
      </w:r>
    </w:p>
    <w:p w14:paraId="3D67C1FB" w14:textId="77777777" w:rsidR="0079310C" w:rsidRDefault="001E73B1" w:rsidP="001419F2">
      <w:pPr>
        <w:pStyle w:val="Akapitzlist"/>
        <w:numPr>
          <w:ilvl w:val="1"/>
          <w:numId w:val="19"/>
        </w:numPr>
        <w:spacing w:after="120" w:line="360" w:lineRule="auto"/>
        <w:jc w:val="both"/>
        <w:rPr>
          <w:rFonts w:ascii="Times New Roman" w:hAnsi="Times New Roman" w:cs="Times New Roman"/>
          <w:sz w:val="20"/>
          <w:szCs w:val="20"/>
        </w:rPr>
      </w:pPr>
      <w:r>
        <w:rPr>
          <w:rFonts w:ascii="Times New Roman" w:hAnsi="Times New Roman" w:cs="Times New Roman"/>
          <w:sz w:val="20"/>
          <w:szCs w:val="20"/>
        </w:rPr>
        <w:t>Ofertę należy sporządzić na formularzu oferty lub według takiego samego schematu, stanowiącego załącznik nr 1 do SWZ. Ofertę należy złożyć pod rygorem nieważności w postaci elektronicznej, podpisanej podpisem zaufanym, elektronicznym podpisem osobistym lub podpisem kwalifikowanym.</w:t>
      </w:r>
    </w:p>
    <w:p w14:paraId="1247A11B" w14:textId="77777777" w:rsidR="00012C42" w:rsidRDefault="00012C42">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br w:type="page"/>
      </w:r>
    </w:p>
    <w:p w14:paraId="50897E71" w14:textId="63E2E3BC" w:rsidR="0079310C" w:rsidRDefault="001E73B1" w:rsidP="001419F2">
      <w:pPr>
        <w:pStyle w:val="Akapitzlist"/>
        <w:spacing w:after="120" w:line="360" w:lineRule="auto"/>
        <w:ind w:left="792"/>
        <w:jc w:val="both"/>
        <w:rPr>
          <w:rFonts w:ascii="Times New Roman" w:hAnsi="Times New Roman" w:cs="Times New Roman"/>
          <w:sz w:val="20"/>
          <w:szCs w:val="20"/>
        </w:rPr>
      </w:pPr>
      <w:r>
        <w:rPr>
          <w:rFonts w:ascii="Times New Roman" w:hAnsi="Times New Roman" w:cs="Times New Roman"/>
          <w:b/>
          <w:bCs/>
          <w:sz w:val="20"/>
          <w:szCs w:val="20"/>
        </w:rPr>
        <w:t>Uwaga:</w:t>
      </w:r>
    </w:p>
    <w:p w14:paraId="45C4A119" w14:textId="77777777" w:rsidR="0079310C" w:rsidRDefault="001E73B1" w:rsidP="001419F2">
      <w:pPr>
        <w:pStyle w:val="Akapitzlist"/>
        <w:spacing w:after="120" w:line="360" w:lineRule="auto"/>
        <w:ind w:left="792"/>
        <w:jc w:val="both"/>
        <w:rPr>
          <w:rFonts w:ascii="Times New Roman" w:hAnsi="Times New Roman" w:cs="Times New Roman"/>
          <w:b/>
          <w:bCs/>
          <w:sz w:val="20"/>
          <w:szCs w:val="20"/>
        </w:rPr>
      </w:pPr>
      <w:r>
        <w:rPr>
          <w:rFonts w:ascii="Times New Roman" w:hAnsi="Times New Roman" w:cs="Times New Roman"/>
          <w:b/>
          <w:bCs/>
          <w:sz w:val="20"/>
          <w:szCs w:val="20"/>
        </w:rPr>
        <w:t xml:space="preserve">Oferta musi być złożona za pośrednictwem Platformy przetargowej w postaci elektronicznej, podpisania </w:t>
      </w:r>
      <w:r>
        <w:rPr>
          <w:rFonts w:ascii="Times New Roman" w:hAnsi="Times New Roman" w:cs="Times New Roman"/>
          <w:sz w:val="20"/>
          <w:szCs w:val="20"/>
        </w:rPr>
        <w:t>podpisem zaufanym, elektronicznym podpisem osobistym lub podpisem kwalifikowanym</w:t>
      </w:r>
      <w:r>
        <w:rPr>
          <w:rFonts w:ascii="Times New Roman" w:hAnsi="Times New Roman" w:cs="Times New Roman"/>
          <w:b/>
          <w:bCs/>
          <w:sz w:val="20"/>
          <w:szCs w:val="20"/>
        </w:rPr>
        <w:t xml:space="preserve"> Zamawiający zaleca, aby oferta została utworzona w formacie .pdf oraz podpisana </w:t>
      </w:r>
      <w:r>
        <w:rPr>
          <w:rFonts w:ascii="Times New Roman" w:hAnsi="Times New Roman" w:cs="Times New Roman"/>
          <w:sz w:val="20"/>
          <w:szCs w:val="20"/>
        </w:rPr>
        <w:t>podpisem zaufanym, elektronicznym podpisem osobistym lub podpisem kwalifikowanym.</w:t>
      </w:r>
      <w:r>
        <w:rPr>
          <w:rFonts w:ascii="Times New Roman" w:hAnsi="Times New Roman" w:cs="Times New Roman"/>
          <w:b/>
          <w:bCs/>
          <w:sz w:val="20"/>
          <w:szCs w:val="20"/>
        </w:rPr>
        <w:t>. W przypadku zastosowania podpisu zewnętrznego należy pamiętać o obowiązku dołączenia do pliku stanowiącego ofertę także pliku podpisującego, który generuje się  automatycznie podczas złożenia podpisu.</w:t>
      </w:r>
    </w:p>
    <w:p w14:paraId="23651313" w14:textId="77777777" w:rsidR="0079310C" w:rsidRDefault="001E73B1" w:rsidP="001419F2">
      <w:pPr>
        <w:pStyle w:val="Akapitzlist"/>
        <w:numPr>
          <w:ilvl w:val="1"/>
          <w:numId w:val="19"/>
        </w:num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Dokumenty lub oświadczenia, o których mowa w rozdziale 10 SWZ (na potwierdzenie braku podstaw wykluczenia), składane są w oryginale lub kopii poświadczonej za zgodność z oryginałem w postaci elektronicznej opatrzonej podpisem zaufanym, elektronicznym podpisem osobistym lub podpisem kwalifikowanym. Poświadczenie za zgodność z  oryginałem elektronicznej kopii dokumentu lub oświadczenia następuje przy użyciu podpisu zaufanego, elektronicznego podpisu osobistego lub podpisu kwalifikowanego. </w:t>
      </w:r>
    </w:p>
    <w:p w14:paraId="77999551" w14:textId="77777777" w:rsidR="0079310C" w:rsidRDefault="001E73B1" w:rsidP="001419F2">
      <w:pPr>
        <w:pStyle w:val="Akapitzlist"/>
        <w:numPr>
          <w:ilvl w:val="1"/>
          <w:numId w:val="19"/>
        </w:numPr>
        <w:spacing w:line="360" w:lineRule="auto"/>
        <w:jc w:val="both"/>
        <w:rPr>
          <w:rFonts w:ascii="Times New Roman" w:hAnsi="Times New Roman" w:cs="Times New Roman"/>
          <w:sz w:val="20"/>
          <w:szCs w:val="20"/>
        </w:rPr>
      </w:pPr>
      <w:r>
        <w:rPr>
          <w:rFonts w:ascii="Times New Roman" w:hAnsi="Times New Roman" w:cs="Times New Roman"/>
          <w:sz w:val="20"/>
          <w:szCs w:val="20"/>
        </w:rPr>
        <w:t>Poświadczenia za zgodność z oryginałem dokonuje odpowiednio Wykonawca, podmiot, na którego zdolnościach lub sytuacji polega Wykonawca, Wykonawcy wspólnie ubiegający się o udzielenie zamówienia publicznego, w zakresie dokumentów, którego każdego z nich dotyczą.</w:t>
      </w:r>
    </w:p>
    <w:p w14:paraId="5A024753" w14:textId="77777777" w:rsidR="0079310C" w:rsidRDefault="001E73B1" w:rsidP="001419F2">
      <w:pPr>
        <w:pStyle w:val="Akapitzlist"/>
        <w:numPr>
          <w:ilvl w:val="1"/>
          <w:numId w:val="19"/>
        </w:numPr>
        <w:spacing w:line="360" w:lineRule="auto"/>
        <w:jc w:val="both"/>
        <w:rPr>
          <w:rFonts w:ascii="Times New Roman" w:hAnsi="Times New Roman" w:cs="Times New Roman"/>
          <w:sz w:val="20"/>
          <w:szCs w:val="20"/>
        </w:rPr>
      </w:pPr>
      <w:r>
        <w:rPr>
          <w:rFonts w:ascii="Times New Roman" w:hAnsi="Times New Roman" w:cs="Times New Roman"/>
          <w:sz w:val="20"/>
          <w:szCs w:val="20"/>
        </w:rPr>
        <w:t>Wykonawca składając ofertę poprzez Platformę przetargową – zobowiązany jest zapoznać się  z  instrukcjami użytkowników Platformy przetargowej - dostępnymi pod adresem https://wordkatowice.logintrade.net/rejestracja/instrukcje.html oraz zaakceptować regulamin korzystania z Platformy przetargowej dostępny pod adresem:</w:t>
      </w:r>
    </w:p>
    <w:p w14:paraId="24772195" w14:textId="20FA1750" w:rsidR="0079310C" w:rsidRDefault="001E73B1" w:rsidP="001419F2">
      <w:pPr>
        <w:pStyle w:val="Akapitzlist"/>
        <w:spacing w:line="360" w:lineRule="auto"/>
        <w:ind w:left="792"/>
        <w:jc w:val="both"/>
      </w:pPr>
      <w:r>
        <w:rPr>
          <w:rFonts w:ascii="Times New Roman" w:hAnsi="Times New Roman" w:cs="Times New Roman"/>
          <w:sz w:val="20"/>
          <w:szCs w:val="20"/>
        </w:rPr>
        <w:t>https://wordkatowice.logintrade.net/rejestracja/regulamin.html. Wymagania techniczne związane z  korzystaniem z Platformy przetargowej – wskazane są  na  stronie internetowej Platformy przetargowej - pod adresem: https://wordkatowice.logintrade.net/rejestracja/instrukcje.html. Wsparcia technicznego w  zakresie działania Platformy przetargowej udziela jej dostawca, tj.</w:t>
      </w:r>
      <w:r w:rsidR="00522E4C">
        <w:rPr>
          <w:rFonts w:ascii="Times New Roman" w:hAnsi="Times New Roman" w:cs="Times New Roman"/>
          <w:sz w:val="20"/>
          <w:szCs w:val="20"/>
        </w:rPr>
        <w:t xml:space="preserve"> </w:t>
      </w:r>
      <w:proofErr w:type="spellStart"/>
      <w:r w:rsidR="00522E4C" w:rsidRPr="00A470BC">
        <w:rPr>
          <w:rFonts w:ascii="Times New Roman" w:hAnsi="Times New Roman" w:cs="Times New Roman"/>
          <w:color w:val="auto"/>
          <w:sz w:val="20"/>
          <w:szCs w:val="20"/>
        </w:rPr>
        <w:t>Logintrade</w:t>
      </w:r>
      <w:proofErr w:type="spellEnd"/>
      <w:r w:rsidR="00522E4C" w:rsidRPr="00A470BC">
        <w:rPr>
          <w:rFonts w:ascii="Times New Roman" w:hAnsi="Times New Roman" w:cs="Times New Roman"/>
          <w:color w:val="auto"/>
          <w:sz w:val="20"/>
          <w:szCs w:val="20"/>
        </w:rPr>
        <w:t xml:space="preserve"> SA ul. Legnicka 57D, lokal B/J, 54-203 Wrocław</w:t>
      </w:r>
      <w:r>
        <w:rPr>
          <w:rFonts w:ascii="Times New Roman" w:hAnsi="Times New Roman" w:cs="Times New Roman"/>
          <w:sz w:val="20"/>
          <w:szCs w:val="20"/>
        </w:rPr>
        <w:t xml:space="preserve">, nr  tel. 71 787 35 34, e-mail: </w:t>
      </w:r>
      <w:hyperlink r:id="rId11">
        <w:r>
          <w:rPr>
            <w:rStyle w:val="czeinternetowe"/>
            <w:rFonts w:ascii="Times New Roman" w:hAnsi="Times New Roman" w:cs="Times New Roman"/>
            <w:color w:val="00000A"/>
            <w:sz w:val="20"/>
            <w:szCs w:val="20"/>
          </w:rPr>
          <w:t>helpdesk@logintrade.net</w:t>
        </w:r>
      </w:hyperlink>
      <w:r>
        <w:rPr>
          <w:rFonts w:ascii="Times New Roman" w:hAnsi="Times New Roman" w:cs="Times New Roman"/>
          <w:sz w:val="20"/>
          <w:szCs w:val="20"/>
        </w:rPr>
        <w:t xml:space="preserve"> od  poniedziałku do piątku (dni robocze) w  godz. 8ºº - 16ºº.</w:t>
      </w:r>
    </w:p>
    <w:p w14:paraId="09501039" w14:textId="77777777" w:rsidR="0079310C" w:rsidRDefault="001E73B1" w:rsidP="001419F2">
      <w:pPr>
        <w:pStyle w:val="Akapitzlist"/>
        <w:numPr>
          <w:ilvl w:val="1"/>
          <w:numId w:val="19"/>
        </w:numPr>
        <w:spacing w:line="360" w:lineRule="auto"/>
        <w:jc w:val="both"/>
        <w:rPr>
          <w:rFonts w:ascii="Times New Roman" w:hAnsi="Times New Roman" w:cs="Times New Roman"/>
          <w:sz w:val="20"/>
          <w:szCs w:val="20"/>
        </w:rPr>
      </w:pPr>
      <w:r>
        <w:rPr>
          <w:rFonts w:ascii="Times New Roman" w:hAnsi="Times New Roman" w:cs="Times New Roman"/>
          <w:sz w:val="20"/>
          <w:szCs w:val="20"/>
        </w:rPr>
        <w:t>Sposoby złożenia oferty za pośrednictwem Platformy przetargowej oraz potwierdzenia złożenia oferty (w  zależności od wyboru opcji z logowaniem lub bez logowania), zostały opisane w Instrukcjach użytkowników Platformy przetargowej.</w:t>
      </w:r>
    </w:p>
    <w:p w14:paraId="5F8B0BEF" w14:textId="77777777" w:rsidR="0079310C" w:rsidRDefault="001E73B1" w:rsidP="001419F2">
      <w:pPr>
        <w:pStyle w:val="Akapitzlist"/>
        <w:numPr>
          <w:ilvl w:val="1"/>
          <w:numId w:val="19"/>
        </w:numPr>
        <w:spacing w:line="360" w:lineRule="auto"/>
        <w:jc w:val="both"/>
        <w:rPr>
          <w:rFonts w:ascii="Times New Roman" w:hAnsi="Times New Roman" w:cs="Times New Roman"/>
          <w:sz w:val="20"/>
          <w:szCs w:val="20"/>
        </w:rPr>
      </w:pPr>
      <w:r>
        <w:rPr>
          <w:rFonts w:ascii="Times New Roman" w:hAnsi="Times New Roman" w:cs="Times New Roman"/>
          <w:sz w:val="20"/>
          <w:szCs w:val="20"/>
        </w:rPr>
        <w:t>Wszelkie miejsca, w których Wykonawca naniósł zmiany, muszą być podpisane podpisem zaufanym, elektronicznym podpisem osobistym lub podpisem kwalifikowanym przez Wykonawcę lub osobę/y upoważnioną/e do reprezentowania Wykonawcy/ów wspólnie ubiegających się o udzielenie zamówienia publicznego.</w:t>
      </w:r>
    </w:p>
    <w:p w14:paraId="7455B69F" w14:textId="77777777" w:rsidR="0079310C" w:rsidRDefault="001E73B1" w:rsidP="001419F2">
      <w:pPr>
        <w:pStyle w:val="Akapitzlist"/>
        <w:numPr>
          <w:ilvl w:val="1"/>
          <w:numId w:val="19"/>
        </w:numPr>
        <w:spacing w:line="360" w:lineRule="auto"/>
        <w:jc w:val="both"/>
        <w:rPr>
          <w:rFonts w:ascii="Times New Roman" w:hAnsi="Times New Roman" w:cs="Times New Roman"/>
          <w:sz w:val="20"/>
          <w:szCs w:val="20"/>
        </w:rPr>
      </w:pPr>
      <w:r>
        <w:rPr>
          <w:rFonts w:ascii="Times New Roman" w:hAnsi="Times New Roman" w:cs="Times New Roman"/>
          <w:sz w:val="20"/>
          <w:szCs w:val="20"/>
        </w:rPr>
        <w:t>Wykonawca może wprowadzić zmiany lub wycofać złożoną przez siebie ofertę. Sposób zmiany lub  wycofania oferty został opisany w instrukcjach użytkownika pod adresem https://wordkatowice.logintrade.net/rejestracja/instrukcje.html.</w:t>
      </w:r>
    </w:p>
    <w:p w14:paraId="174BFA0F" w14:textId="77777777" w:rsidR="0079310C" w:rsidRDefault="001E73B1" w:rsidP="001419F2">
      <w:pPr>
        <w:pStyle w:val="Nagwek1"/>
        <w:spacing w:line="360" w:lineRule="auto"/>
        <w:rPr>
          <w:color w:val="00000A"/>
        </w:rPr>
      </w:pPr>
      <w:r>
        <w:rPr>
          <w:color w:val="00000A"/>
        </w:rPr>
        <w:t>Rozdział 17</w:t>
      </w:r>
    </w:p>
    <w:p w14:paraId="58C4D482" w14:textId="77777777" w:rsidR="0079310C" w:rsidRDefault="001E73B1" w:rsidP="001419F2">
      <w:pPr>
        <w:spacing w:after="0" w:line="360" w:lineRule="auto"/>
        <w:jc w:val="both"/>
        <w:rPr>
          <w:rFonts w:ascii="Times New Roman" w:hAnsi="Times New Roman" w:cs="Times New Roman"/>
          <w:b/>
          <w:bCs/>
          <w:sz w:val="20"/>
          <w:szCs w:val="20"/>
        </w:rPr>
      </w:pPr>
      <w:r>
        <w:rPr>
          <w:rFonts w:ascii="Times New Roman" w:hAnsi="Times New Roman" w:cs="Times New Roman"/>
          <w:b/>
          <w:bCs/>
          <w:sz w:val="20"/>
          <w:szCs w:val="20"/>
        </w:rPr>
        <w:t>Wymagania dotyczące wadium:</w:t>
      </w:r>
    </w:p>
    <w:p w14:paraId="12196EDF" w14:textId="77777777" w:rsidR="0079310C" w:rsidRDefault="001E73B1" w:rsidP="001419F2">
      <w:pPr>
        <w:spacing w:after="0" w:line="360" w:lineRule="auto"/>
        <w:jc w:val="both"/>
        <w:rPr>
          <w:rFonts w:ascii="Times New Roman" w:hAnsi="Times New Roman" w:cs="Times New Roman"/>
          <w:b/>
          <w:bCs/>
          <w:sz w:val="20"/>
          <w:szCs w:val="20"/>
        </w:rPr>
      </w:pPr>
      <w:r>
        <w:rPr>
          <w:rFonts w:ascii="Times New Roman" w:hAnsi="Times New Roman" w:cs="Times New Roman"/>
          <w:sz w:val="20"/>
          <w:szCs w:val="20"/>
        </w:rPr>
        <w:t>Zamawiający nie żąda wniesienia wadium.</w:t>
      </w:r>
    </w:p>
    <w:p w14:paraId="74BF2D36" w14:textId="77777777" w:rsidR="0079310C" w:rsidRDefault="001E73B1" w:rsidP="001419F2">
      <w:pPr>
        <w:pStyle w:val="Nagwek1"/>
        <w:spacing w:line="360" w:lineRule="auto"/>
      </w:pPr>
      <w:r>
        <w:rPr>
          <w:color w:val="00000A"/>
        </w:rPr>
        <w:t>Rozdział 18</w:t>
      </w:r>
    </w:p>
    <w:p w14:paraId="65366667" w14:textId="77777777" w:rsidR="0079310C" w:rsidRDefault="001E73B1" w:rsidP="001419F2">
      <w:pPr>
        <w:tabs>
          <w:tab w:val="left" w:pos="480"/>
        </w:tabs>
        <w:spacing w:line="360" w:lineRule="auto"/>
        <w:jc w:val="both"/>
      </w:pPr>
      <w:r>
        <w:rPr>
          <w:rFonts w:ascii="Times New Roman" w:hAnsi="Times New Roman" w:cs="Arial"/>
          <w:b/>
          <w:sz w:val="20"/>
          <w:szCs w:val="20"/>
        </w:rPr>
        <w:t>Wymagania dotyczące zabezpieczenia należytego wykonania umowy:</w:t>
      </w:r>
    </w:p>
    <w:p w14:paraId="73036BEF" w14:textId="77777777" w:rsidR="0079310C" w:rsidRDefault="001E73B1" w:rsidP="001419F2">
      <w:pPr>
        <w:numPr>
          <w:ilvl w:val="0"/>
          <w:numId w:val="36"/>
        </w:numPr>
        <w:tabs>
          <w:tab w:val="left" w:pos="480"/>
        </w:tabs>
        <w:spacing w:line="360" w:lineRule="auto"/>
        <w:jc w:val="both"/>
      </w:pPr>
      <w:r>
        <w:rPr>
          <w:rFonts w:ascii="Times New Roman" w:eastAsia="TTE3EB56B8t00" w:hAnsi="Times New Roman" w:cs="Arial"/>
          <w:color w:val="000000"/>
          <w:sz w:val="20"/>
          <w:szCs w:val="20"/>
        </w:rPr>
        <w:t xml:space="preserve">Wykonawca, którego oferta zostanie wybrana, zobowiązany jest wnieść najpóźniej w dniu podpisania umowy zabezpieczenie należytego wykonania umowy w wysokości </w:t>
      </w:r>
      <w:r>
        <w:rPr>
          <w:rStyle w:val="Wyrnienie"/>
          <w:rFonts w:ascii="Times New Roman" w:eastAsia="TTE3EB56B8t00" w:hAnsi="Times New Roman" w:cs="Arial"/>
          <w:i w:val="0"/>
          <w:iCs w:val="0"/>
          <w:color w:val="000000"/>
          <w:sz w:val="20"/>
          <w:szCs w:val="20"/>
        </w:rPr>
        <w:t>5% ceny całkowitej podanej w</w:t>
      </w:r>
      <w:r w:rsidR="00421B50">
        <w:rPr>
          <w:rStyle w:val="Wyrnienie"/>
          <w:rFonts w:ascii="Times New Roman" w:eastAsia="TTE3EB56B8t00" w:hAnsi="Times New Roman" w:cs="Arial"/>
          <w:i w:val="0"/>
          <w:iCs w:val="0"/>
          <w:color w:val="000000"/>
          <w:sz w:val="20"/>
          <w:szCs w:val="20"/>
        </w:rPr>
        <w:t> </w:t>
      </w:r>
      <w:r>
        <w:rPr>
          <w:rStyle w:val="Wyrnienie"/>
          <w:rFonts w:ascii="Times New Roman" w:eastAsia="TTE3EB56B8t00" w:hAnsi="Times New Roman" w:cs="Arial"/>
          <w:i w:val="0"/>
          <w:iCs w:val="0"/>
          <w:color w:val="000000"/>
          <w:sz w:val="20"/>
          <w:szCs w:val="20"/>
        </w:rPr>
        <w:t xml:space="preserve"> ofercie.</w:t>
      </w:r>
    </w:p>
    <w:p w14:paraId="6550ACF4" w14:textId="77777777" w:rsidR="0079310C" w:rsidRDefault="001E73B1" w:rsidP="001419F2">
      <w:pPr>
        <w:numPr>
          <w:ilvl w:val="0"/>
          <w:numId w:val="36"/>
        </w:numPr>
        <w:tabs>
          <w:tab w:val="left" w:pos="480"/>
        </w:tabs>
        <w:spacing w:line="360" w:lineRule="auto"/>
        <w:jc w:val="both"/>
        <w:rPr>
          <w:rFonts w:ascii="Times New Roman" w:hAnsi="Times New Roman"/>
          <w:sz w:val="20"/>
          <w:szCs w:val="20"/>
        </w:rPr>
      </w:pPr>
      <w:r>
        <w:rPr>
          <w:rFonts w:ascii="Times New Roman" w:hAnsi="Times New Roman" w:cs="Arial"/>
          <w:sz w:val="20"/>
          <w:szCs w:val="20"/>
        </w:rPr>
        <w:t xml:space="preserve">Zabezpieczenie może być wnoszone wyłącznie w: </w:t>
      </w:r>
    </w:p>
    <w:p w14:paraId="6307F3AA" w14:textId="77777777" w:rsidR="0079310C" w:rsidRDefault="001E73B1" w:rsidP="001419F2">
      <w:pPr>
        <w:pStyle w:val="Standard"/>
        <w:numPr>
          <w:ilvl w:val="1"/>
          <w:numId w:val="34"/>
        </w:numPr>
        <w:spacing w:after="120" w:line="360" w:lineRule="auto"/>
        <w:jc w:val="both"/>
        <w:rPr>
          <w:rFonts w:ascii="Times New Roman" w:hAnsi="Times New Roman"/>
          <w:sz w:val="20"/>
          <w:szCs w:val="20"/>
        </w:rPr>
      </w:pPr>
      <w:r>
        <w:rPr>
          <w:rFonts w:ascii="Times New Roman" w:hAnsi="Times New Roman" w:cs="Arial"/>
          <w:sz w:val="20"/>
          <w:szCs w:val="20"/>
        </w:rPr>
        <w:t>pieniądzu,</w:t>
      </w:r>
    </w:p>
    <w:p w14:paraId="431BB798" w14:textId="77777777" w:rsidR="0079310C" w:rsidRDefault="001E73B1" w:rsidP="001419F2">
      <w:pPr>
        <w:pStyle w:val="Standard"/>
        <w:numPr>
          <w:ilvl w:val="1"/>
          <w:numId w:val="34"/>
        </w:numPr>
        <w:spacing w:after="120" w:line="360" w:lineRule="auto"/>
        <w:jc w:val="both"/>
        <w:rPr>
          <w:rFonts w:ascii="Times New Roman" w:hAnsi="Times New Roman"/>
          <w:sz w:val="20"/>
          <w:szCs w:val="20"/>
        </w:rPr>
      </w:pPr>
      <w:r>
        <w:rPr>
          <w:rFonts w:ascii="Times New Roman" w:hAnsi="Times New Roman" w:cs="Arial"/>
          <w:sz w:val="20"/>
          <w:szCs w:val="20"/>
        </w:rPr>
        <w:t>poręczeniach bankowych lub poręczeniach spółdzielczej kasy oszczędnościowo-kredytowej, z tym, że zobowiązanie kasy jest zawsze zobowiązaniem pieniężnym,</w:t>
      </w:r>
    </w:p>
    <w:p w14:paraId="195F1F35" w14:textId="77777777" w:rsidR="0079310C" w:rsidRDefault="001E73B1" w:rsidP="001419F2">
      <w:pPr>
        <w:pStyle w:val="Standard"/>
        <w:numPr>
          <w:ilvl w:val="1"/>
          <w:numId w:val="34"/>
        </w:numPr>
        <w:spacing w:after="120" w:line="360" w:lineRule="auto"/>
        <w:jc w:val="both"/>
        <w:rPr>
          <w:rFonts w:ascii="Times New Roman" w:hAnsi="Times New Roman"/>
          <w:sz w:val="20"/>
          <w:szCs w:val="20"/>
        </w:rPr>
      </w:pPr>
      <w:r>
        <w:rPr>
          <w:rFonts w:ascii="Times New Roman" w:hAnsi="Times New Roman" w:cs="Arial"/>
          <w:sz w:val="20"/>
          <w:szCs w:val="20"/>
        </w:rPr>
        <w:t>gwarancjach bankowych,</w:t>
      </w:r>
    </w:p>
    <w:p w14:paraId="713CF7B0" w14:textId="77777777" w:rsidR="0079310C" w:rsidRDefault="001E73B1" w:rsidP="001419F2">
      <w:pPr>
        <w:pStyle w:val="Standard"/>
        <w:numPr>
          <w:ilvl w:val="1"/>
          <w:numId w:val="34"/>
        </w:numPr>
        <w:spacing w:after="120" w:line="360" w:lineRule="auto"/>
        <w:jc w:val="both"/>
        <w:rPr>
          <w:rFonts w:ascii="Times New Roman" w:hAnsi="Times New Roman"/>
          <w:sz w:val="20"/>
          <w:szCs w:val="20"/>
        </w:rPr>
      </w:pPr>
      <w:r>
        <w:rPr>
          <w:rFonts w:ascii="Times New Roman" w:hAnsi="Times New Roman" w:cs="Arial"/>
          <w:sz w:val="20"/>
          <w:szCs w:val="20"/>
        </w:rPr>
        <w:t>gwarancjach ubezpieczeniowych,</w:t>
      </w:r>
    </w:p>
    <w:p w14:paraId="4AF7070F" w14:textId="77777777" w:rsidR="0079310C" w:rsidRDefault="001E73B1" w:rsidP="001419F2">
      <w:pPr>
        <w:pStyle w:val="Standard"/>
        <w:numPr>
          <w:ilvl w:val="1"/>
          <w:numId w:val="34"/>
        </w:numPr>
        <w:spacing w:after="120" w:line="360" w:lineRule="auto"/>
        <w:jc w:val="both"/>
        <w:rPr>
          <w:rFonts w:ascii="Times New Roman" w:hAnsi="Times New Roman"/>
          <w:sz w:val="20"/>
          <w:szCs w:val="20"/>
        </w:rPr>
      </w:pPr>
      <w:r>
        <w:rPr>
          <w:rFonts w:ascii="Times New Roman" w:hAnsi="Times New Roman" w:cs="Arial"/>
          <w:sz w:val="20"/>
          <w:szCs w:val="20"/>
        </w:rPr>
        <w:t>poręczeniach udzielanych przez podmioty, o których mowa w art. 6b ust. 5 pkt 2 ustawy z dnia 9</w:t>
      </w:r>
      <w:r w:rsidR="00421B50">
        <w:rPr>
          <w:rFonts w:ascii="Times New Roman" w:hAnsi="Times New Roman" w:cs="Arial"/>
          <w:sz w:val="20"/>
          <w:szCs w:val="20"/>
        </w:rPr>
        <w:t> </w:t>
      </w:r>
      <w:r>
        <w:rPr>
          <w:rFonts w:ascii="Times New Roman" w:hAnsi="Times New Roman" w:cs="Arial"/>
          <w:sz w:val="20"/>
          <w:szCs w:val="20"/>
        </w:rPr>
        <w:t xml:space="preserve"> listopada 2000 r. o utworzeniu Polskiej Agencji Rozwoju Przedsiębiorczości.</w:t>
      </w:r>
    </w:p>
    <w:p w14:paraId="01D6A87D" w14:textId="77777777" w:rsidR="0079310C" w:rsidRDefault="001E73B1" w:rsidP="001419F2">
      <w:pPr>
        <w:numPr>
          <w:ilvl w:val="0"/>
          <w:numId w:val="35"/>
        </w:numPr>
        <w:tabs>
          <w:tab w:val="left" w:pos="567"/>
          <w:tab w:val="left" w:pos="850"/>
        </w:tabs>
        <w:snapToGrid w:val="0"/>
        <w:spacing w:line="360" w:lineRule="auto"/>
        <w:rPr>
          <w:rFonts w:ascii="Times New Roman" w:hAnsi="Times New Roman"/>
          <w:sz w:val="20"/>
          <w:szCs w:val="20"/>
        </w:rPr>
      </w:pPr>
      <w:r>
        <w:rPr>
          <w:rFonts w:ascii="Times New Roman" w:hAnsi="Times New Roman" w:cs="Arial"/>
          <w:sz w:val="20"/>
          <w:szCs w:val="20"/>
        </w:rPr>
        <w:t xml:space="preserve"> Zabezpieczenie wnoszone w pieniądzu Wykonawca zobowiązany będzie wpłacić w formie przelewu na rachunek bankowy nr:</w:t>
      </w:r>
      <w:r>
        <w:rPr>
          <w:rFonts w:ascii="Times New Roman" w:hAnsi="Times New Roman" w:cs="Arial"/>
          <w:b/>
          <w:bCs/>
          <w:sz w:val="20"/>
          <w:szCs w:val="20"/>
        </w:rPr>
        <w:t xml:space="preserve"> </w:t>
      </w:r>
      <w:r>
        <w:rPr>
          <w:rFonts w:ascii="Times New Roman" w:hAnsi="Times New Roman" w:cs="Arial"/>
          <w:b/>
          <w:sz w:val="20"/>
          <w:szCs w:val="20"/>
        </w:rPr>
        <w:t xml:space="preserve">ALIOR BANK S.A. nr konta: 85 2490 0005 0000 4600 1089 5585 </w:t>
      </w:r>
      <w:r>
        <w:rPr>
          <w:rFonts w:ascii="Times New Roman" w:hAnsi="Times New Roman" w:cs="Arial"/>
          <w:sz w:val="20"/>
          <w:szCs w:val="20"/>
        </w:rPr>
        <w:t xml:space="preserve"> w przypadku wniesienia zabezpieczenia należytego wykonania umowy w formie pieniężnej Zamawiający uzna, że zostało wniesione w terminie, jeżeli najpóźniej w dniu zawarcia umowy pieniądze znajdą się na ww. rachunku Zamawiającego.</w:t>
      </w:r>
    </w:p>
    <w:p w14:paraId="230A7551" w14:textId="77777777" w:rsidR="0079310C" w:rsidRDefault="001E73B1" w:rsidP="001419F2">
      <w:pPr>
        <w:pStyle w:val="Standard"/>
        <w:numPr>
          <w:ilvl w:val="0"/>
          <w:numId w:val="35"/>
        </w:numPr>
        <w:spacing w:after="120" w:line="360" w:lineRule="auto"/>
        <w:jc w:val="both"/>
        <w:rPr>
          <w:rFonts w:ascii="Times New Roman" w:hAnsi="Times New Roman"/>
          <w:sz w:val="20"/>
          <w:szCs w:val="20"/>
        </w:rPr>
      </w:pPr>
      <w:r>
        <w:rPr>
          <w:rFonts w:ascii="Times New Roman" w:hAnsi="Times New Roman" w:cs="Arial"/>
          <w:sz w:val="20"/>
          <w:szCs w:val="20"/>
        </w:rPr>
        <w:t>Wykonawca może w trakcie realizacji umowy dokonać zmiany formy zabezpieczenia na jedną lub kilka form wymienionych powyżej.</w:t>
      </w:r>
    </w:p>
    <w:p w14:paraId="634356DA" w14:textId="77777777" w:rsidR="0079310C" w:rsidRDefault="001E73B1" w:rsidP="001419F2">
      <w:pPr>
        <w:tabs>
          <w:tab w:val="left" w:pos="480"/>
        </w:tabs>
        <w:spacing w:line="360" w:lineRule="auto"/>
        <w:ind w:left="113"/>
        <w:jc w:val="both"/>
        <w:rPr>
          <w:rFonts w:ascii="Times New Roman" w:hAnsi="Times New Roman"/>
          <w:sz w:val="20"/>
          <w:szCs w:val="20"/>
        </w:rPr>
      </w:pPr>
      <w:r>
        <w:rPr>
          <w:rFonts w:ascii="Times New Roman" w:hAnsi="Times New Roman" w:cs="Arial"/>
          <w:sz w:val="20"/>
          <w:szCs w:val="20"/>
        </w:rPr>
        <w:t xml:space="preserve">Zabezpieczenie należytego wykonania umowy, które zastało wniesione w pieniądzu (100% kwoty zabezpieczenia), zostanie zwrócone w terminie, 30 dni od dnia wykonania zamówienia i uznania przez Zamawiającego za należycie wykonane. </w:t>
      </w:r>
    </w:p>
    <w:p w14:paraId="2967E368" w14:textId="77777777" w:rsidR="0079310C" w:rsidRDefault="001E73B1" w:rsidP="001419F2">
      <w:pPr>
        <w:pStyle w:val="Nagwek1"/>
        <w:spacing w:line="360" w:lineRule="auto"/>
      </w:pPr>
      <w:r>
        <w:rPr>
          <w:color w:val="00000A"/>
        </w:rPr>
        <w:t>Rozdział 19</w:t>
      </w:r>
    </w:p>
    <w:p w14:paraId="118BCA13" w14:textId="77777777" w:rsidR="0079310C" w:rsidRDefault="001E73B1" w:rsidP="001419F2">
      <w:pPr>
        <w:spacing w:after="0" w:line="360" w:lineRule="auto"/>
        <w:jc w:val="both"/>
        <w:rPr>
          <w:rFonts w:ascii="Times New Roman" w:hAnsi="Times New Roman" w:cs="Times New Roman"/>
          <w:b/>
          <w:bCs/>
          <w:sz w:val="20"/>
          <w:szCs w:val="20"/>
        </w:rPr>
      </w:pPr>
      <w:r>
        <w:rPr>
          <w:rFonts w:ascii="Times New Roman" w:hAnsi="Times New Roman" w:cs="Times New Roman"/>
          <w:b/>
          <w:bCs/>
          <w:sz w:val="20"/>
          <w:szCs w:val="20"/>
        </w:rPr>
        <w:t>Sposób składania ofert:</w:t>
      </w:r>
    </w:p>
    <w:p w14:paraId="3AD404B5" w14:textId="77777777" w:rsidR="0079310C" w:rsidRDefault="001E73B1" w:rsidP="001419F2">
      <w:pPr>
        <w:pStyle w:val="Akapitzlist"/>
        <w:numPr>
          <w:ilvl w:val="0"/>
          <w:numId w:val="13"/>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Wykonawca składa ofertę za pośrednictwem platformy przetargowej Zamawiającego https://wordkatowice.logintrade.net/.</w:t>
      </w:r>
    </w:p>
    <w:p w14:paraId="72C56A5E" w14:textId="77777777" w:rsidR="0079310C" w:rsidRDefault="001E73B1" w:rsidP="001419F2">
      <w:pPr>
        <w:pStyle w:val="Akapitzlist"/>
        <w:numPr>
          <w:ilvl w:val="0"/>
          <w:numId w:val="13"/>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Ofertę należy sporządzić w języku polskim.</w:t>
      </w:r>
    </w:p>
    <w:p w14:paraId="1A8E9774" w14:textId="77777777" w:rsidR="0079310C" w:rsidRDefault="001E73B1" w:rsidP="001419F2">
      <w:pPr>
        <w:pStyle w:val="Akapitzlist"/>
        <w:numPr>
          <w:ilvl w:val="0"/>
          <w:numId w:val="13"/>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Ofertę składa się, pod rygorem nieważności, w formie elektronicznej lub w postaci elektronicznej opatrzonej podpisem zaufanym, elektronicznym podpisem osobistym lub podpisem kwalifikowanym.</w:t>
      </w:r>
    </w:p>
    <w:p w14:paraId="6B5507FE" w14:textId="77777777" w:rsidR="0079310C" w:rsidRDefault="001E73B1" w:rsidP="001419F2">
      <w:pPr>
        <w:pStyle w:val="Akapitzlist"/>
        <w:numPr>
          <w:ilvl w:val="0"/>
          <w:numId w:val="13"/>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Sposób złożenia oferty, w tym opcje zaszyfrowania oferty opisane zostały w „Instrukcji użytkownika”, dostępnej na stronie https://wordkatowice.logintrade.net/rejestracja/instrukcje.html.</w:t>
      </w:r>
    </w:p>
    <w:p w14:paraId="382086B9" w14:textId="011F8B85" w:rsidR="0079310C" w:rsidRDefault="001E73B1" w:rsidP="001419F2">
      <w:pPr>
        <w:pStyle w:val="Akapitzlist"/>
        <w:numPr>
          <w:ilvl w:val="0"/>
          <w:numId w:val="13"/>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Jeżeli dokumenty elektroniczne,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 wraz z jednoczesnym zaznaczeniem polecenia „Załącznik stanowiący tajemnicę przedsiębiorstwa”</w:t>
      </w:r>
      <w:r w:rsidR="00CD4907">
        <w:rPr>
          <w:rFonts w:ascii="Times New Roman" w:hAnsi="Times New Roman" w:cs="Times New Roman"/>
          <w:sz w:val="20"/>
          <w:szCs w:val="20"/>
        </w:rPr>
        <w:t>,</w:t>
      </w:r>
      <w:r>
        <w:rPr>
          <w:rFonts w:ascii="Times New Roman" w:hAnsi="Times New Roman" w:cs="Times New Roman"/>
          <w:sz w:val="20"/>
          <w:szCs w:val="20"/>
        </w:rPr>
        <w:t xml:space="preserve"> a następnie wraz z plikami stanowiącymi jawną część należy ten plik zaszyfrować.</w:t>
      </w:r>
    </w:p>
    <w:p w14:paraId="52DD2CF7" w14:textId="2F2C3376" w:rsidR="0079310C" w:rsidRDefault="001E73B1" w:rsidP="001419F2">
      <w:pPr>
        <w:pStyle w:val="Akapitzlist"/>
        <w:numPr>
          <w:ilvl w:val="0"/>
          <w:numId w:val="13"/>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Do oferty należy dołączyć oświadczeni</w:t>
      </w:r>
      <w:r w:rsidR="001B557B">
        <w:rPr>
          <w:rFonts w:ascii="Times New Roman" w:hAnsi="Times New Roman" w:cs="Times New Roman"/>
          <w:sz w:val="20"/>
          <w:szCs w:val="20"/>
        </w:rPr>
        <w:t>a</w:t>
      </w:r>
      <w:r>
        <w:rPr>
          <w:rFonts w:ascii="Times New Roman" w:hAnsi="Times New Roman" w:cs="Times New Roman"/>
          <w:sz w:val="20"/>
          <w:szCs w:val="20"/>
        </w:rPr>
        <w:t xml:space="preserve"> o niepodleganiu wykluczeniu </w:t>
      </w:r>
      <w:r w:rsidR="001B557B">
        <w:rPr>
          <w:rFonts w:ascii="Times New Roman" w:hAnsi="Times New Roman" w:cs="Times New Roman"/>
          <w:sz w:val="20"/>
          <w:szCs w:val="20"/>
        </w:rPr>
        <w:t xml:space="preserve">oraz udziału w postępowaniu </w:t>
      </w:r>
      <w:r>
        <w:rPr>
          <w:rFonts w:ascii="Times New Roman" w:hAnsi="Times New Roman" w:cs="Times New Roman"/>
          <w:sz w:val="20"/>
          <w:szCs w:val="20"/>
        </w:rPr>
        <w:t>w</w:t>
      </w:r>
      <w:r w:rsidR="001B557B">
        <w:rPr>
          <w:rFonts w:ascii="Times New Roman" w:hAnsi="Times New Roman" w:cs="Times New Roman"/>
          <w:sz w:val="20"/>
          <w:szCs w:val="20"/>
        </w:rPr>
        <w:t> </w:t>
      </w:r>
      <w:r>
        <w:rPr>
          <w:rFonts w:ascii="Times New Roman" w:hAnsi="Times New Roman" w:cs="Times New Roman"/>
          <w:sz w:val="20"/>
          <w:szCs w:val="20"/>
        </w:rPr>
        <w:t xml:space="preserve"> zakresie wskazanym w załączniku nr 3 do SWZ, w formie elektronicznej lub w postaci elektronicznej opatrzonej podpisem zaufanym, elektronicznym podpisem osobis</w:t>
      </w:r>
      <w:r w:rsidR="00CD4907">
        <w:rPr>
          <w:rFonts w:ascii="Times New Roman" w:hAnsi="Times New Roman" w:cs="Times New Roman"/>
          <w:sz w:val="20"/>
          <w:szCs w:val="20"/>
        </w:rPr>
        <w:t>tym lub podpisem kwalifikowanym</w:t>
      </w:r>
      <w:r>
        <w:rPr>
          <w:rFonts w:ascii="Times New Roman" w:hAnsi="Times New Roman" w:cs="Times New Roman"/>
          <w:sz w:val="20"/>
          <w:szCs w:val="20"/>
        </w:rPr>
        <w:t>, a</w:t>
      </w:r>
      <w:r w:rsidR="001B557B">
        <w:rPr>
          <w:rFonts w:ascii="Times New Roman" w:hAnsi="Times New Roman" w:cs="Times New Roman"/>
          <w:sz w:val="20"/>
          <w:szCs w:val="20"/>
        </w:rPr>
        <w:t> </w:t>
      </w:r>
      <w:r>
        <w:rPr>
          <w:rFonts w:ascii="Times New Roman" w:hAnsi="Times New Roman" w:cs="Times New Roman"/>
          <w:sz w:val="20"/>
          <w:szCs w:val="20"/>
        </w:rPr>
        <w:t xml:space="preserve"> następnie zaszyfrować wraz z  plikami stanowiącymi ofertę.</w:t>
      </w:r>
    </w:p>
    <w:p w14:paraId="0A12DDB2" w14:textId="77777777" w:rsidR="0079310C" w:rsidRDefault="001E73B1" w:rsidP="001419F2">
      <w:pPr>
        <w:pStyle w:val="Akapitzlist"/>
        <w:numPr>
          <w:ilvl w:val="0"/>
          <w:numId w:val="13"/>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Oferta może być złożona tylko do upływu terminu składania ofert. </w:t>
      </w:r>
    </w:p>
    <w:p w14:paraId="10CFA09A" w14:textId="77777777" w:rsidR="0079310C" w:rsidRDefault="001E73B1" w:rsidP="001419F2">
      <w:pPr>
        <w:pStyle w:val="Akapitzlist"/>
        <w:numPr>
          <w:ilvl w:val="0"/>
          <w:numId w:val="13"/>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Wykonawca po upływie terminu do składania ofert nie może skutecznie dokonać zmiany ani wycofać złożonej oferty.</w:t>
      </w:r>
    </w:p>
    <w:p w14:paraId="0850EA7F" w14:textId="77777777" w:rsidR="0079310C" w:rsidRDefault="001E73B1" w:rsidP="001419F2">
      <w:pPr>
        <w:pStyle w:val="Akapitzlist"/>
        <w:numPr>
          <w:ilvl w:val="0"/>
          <w:numId w:val="13"/>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Złożenie oferty po upływie terminu składania ofert skutkować będzie odrzuceniem takiej oferty.</w:t>
      </w:r>
    </w:p>
    <w:p w14:paraId="2340C69B" w14:textId="77777777" w:rsidR="0079310C" w:rsidRDefault="001E73B1" w:rsidP="001419F2">
      <w:pPr>
        <w:pStyle w:val="Nagwek1"/>
        <w:spacing w:line="360" w:lineRule="auto"/>
      </w:pPr>
      <w:r>
        <w:rPr>
          <w:color w:val="00000A"/>
        </w:rPr>
        <w:t>Rozdział 20</w:t>
      </w:r>
    </w:p>
    <w:p w14:paraId="070FF231" w14:textId="77777777" w:rsidR="0079310C" w:rsidRDefault="001E73B1" w:rsidP="001419F2">
      <w:pPr>
        <w:spacing w:after="0" w:line="360" w:lineRule="auto"/>
        <w:jc w:val="both"/>
        <w:rPr>
          <w:rFonts w:ascii="Times New Roman" w:hAnsi="Times New Roman" w:cs="Times New Roman"/>
          <w:b/>
          <w:bCs/>
          <w:sz w:val="20"/>
          <w:szCs w:val="20"/>
        </w:rPr>
      </w:pPr>
      <w:r>
        <w:rPr>
          <w:rFonts w:ascii="Times New Roman" w:hAnsi="Times New Roman" w:cs="Times New Roman"/>
          <w:b/>
          <w:bCs/>
          <w:sz w:val="20"/>
          <w:szCs w:val="20"/>
        </w:rPr>
        <w:t>Termin otwarcia ofert:</w:t>
      </w:r>
    </w:p>
    <w:p w14:paraId="09CAF907" w14:textId="77777777" w:rsidR="0079310C" w:rsidRDefault="001E73B1" w:rsidP="001419F2">
      <w:pPr>
        <w:pStyle w:val="Akapitzlist"/>
        <w:numPr>
          <w:ilvl w:val="0"/>
          <w:numId w:val="3"/>
        </w:numPr>
        <w:spacing w:after="0" w:line="360" w:lineRule="auto"/>
        <w:jc w:val="both"/>
      </w:pPr>
      <w:r>
        <w:rPr>
          <w:rFonts w:ascii="Times New Roman" w:hAnsi="Times New Roman" w:cs="Times New Roman"/>
          <w:sz w:val="20"/>
          <w:szCs w:val="20"/>
        </w:rPr>
        <w:t>Zamawiający, po terminie składania a przed otwarciem ofert, udostępni na stronie internetowej prowadzonego postępowania, informację o kwocie, jaką zamierza przeznaczyć na sfinansowanie zamówienia.</w:t>
      </w:r>
    </w:p>
    <w:p w14:paraId="4AC03000" w14:textId="477C2FDF" w:rsidR="0079310C" w:rsidRDefault="001E73B1" w:rsidP="001419F2">
      <w:pPr>
        <w:pStyle w:val="Akapitzlist"/>
        <w:numPr>
          <w:ilvl w:val="0"/>
          <w:numId w:val="3"/>
        </w:numPr>
        <w:spacing w:after="0" w:line="360" w:lineRule="auto"/>
        <w:jc w:val="both"/>
      </w:pPr>
      <w:r>
        <w:rPr>
          <w:rFonts w:ascii="Times New Roman" w:hAnsi="Times New Roman" w:cs="Times New Roman"/>
          <w:sz w:val="20"/>
          <w:szCs w:val="20"/>
        </w:rPr>
        <w:t xml:space="preserve">Otwarcie ofert nastąpi w dniu </w:t>
      </w:r>
      <w:r w:rsidR="00012C42">
        <w:rPr>
          <w:rFonts w:ascii="Times New Roman" w:hAnsi="Times New Roman" w:cs="Times New Roman"/>
          <w:sz w:val="20"/>
          <w:szCs w:val="20"/>
        </w:rPr>
        <w:t>13</w:t>
      </w:r>
      <w:bookmarkStart w:id="1" w:name="_GoBack"/>
      <w:bookmarkEnd w:id="1"/>
      <w:r>
        <w:rPr>
          <w:rFonts w:ascii="Times New Roman" w:hAnsi="Times New Roman" w:cs="Times New Roman"/>
          <w:sz w:val="20"/>
          <w:szCs w:val="20"/>
        </w:rPr>
        <w:t>.</w:t>
      </w:r>
      <w:r w:rsidR="001419F2">
        <w:rPr>
          <w:rFonts w:ascii="Times New Roman" w:hAnsi="Times New Roman" w:cs="Times New Roman"/>
          <w:sz w:val="20"/>
          <w:szCs w:val="20"/>
        </w:rPr>
        <w:t>10</w:t>
      </w:r>
      <w:r>
        <w:rPr>
          <w:rFonts w:ascii="Times New Roman" w:hAnsi="Times New Roman" w:cs="Times New Roman"/>
          <w:sz w:val="20"/>
          <w:szCs w:val="20"/>
        </w:rPr>
        <w:t>.202</w:t>
      </w:r>
      <w:r w:rsidR="001419F2">
        <w:rPr>
          <w:rFonts w:ascii="Times New Roman" w:hAnsi="Times New Roman" w:cs="Times New Roman"/>
          <w:sz w:val="20"/>
          <w:szCs w:val="20"/>
        </w:rPr>
        <w:t>2</w:t>
      </w:r>
      <w:r>
        <w:rPr>
          <w:rFonts w:ascii="Times New Roman" w:hAnsi="Times New Roman" w:cs="Times New Roman"/>
          <w:sz w:val="20"/>
          <w:szCs w:val="20"/>
        </w:rPr>
        <w:t xml:space="preserve"> r., o godzinie </w:t>
      </w:r>
      <w:r w:rsidR="001419F2">
        <w:rPr>
          <w:rFonts w:ascii="Times New Roman" w:hAnsi="Times New Roman" w:cs="Times New Roman"/>
          <w:sz w:val="20"/>
          <w:szCs w:val="20"/>
        </w:rPr>
        <w:t>10</w:t>
      </w:r>
      <w:r>
        <w:rPr>
          <w:rFonts w:ascii="Times New Roman" w:hAnsi="Times New Roman" w:cs="Times New Roman"/>
          <w:sz w:val="20"/>
          <w:szCs w:val="20"/>
        </w:rPr>
        <w:t>:30.</w:t>
      </w:r>
    </w:p>
    <w:p w14:paraId="49FE3B27" w14:textId="77777777" w:rsidR="0079310C" w:rsidRDefault="001E73B1" w:rsidP="001419F2">
      <w:pPr>
        <w:pStyle w:val="Akapitzlist"/>
        <w:numPr>
          <w:ilvl w:val="0"/>
          <w:numId w:val="3"/>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W przypadku wystąpienia awarii systemu teleinformatycznego, która spowoduje brak możliwości otwarcia ofert w terminie określonym przez zamawiającego, otwarcie ofert nastąpi niezwłocznie po usunięciu awarii.</w:t>
      </w:r>
    </w:p>
    <w:p w14:paraId="39302820" w14:textId="77777777" w:rsidR="0079310C" w:rsidRDefault="001E73B1" w:rsidP="001419F2">
      <w:pPr>
        <w:pStyle w:val="Akapitzlist"/>
        <w:numPr>
          <w:ilvl w:val="0"/>
          <w:numId w:val="3"/>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Zamawiający poinformuje o zmianie terminu otwarcia ofert na stronie internetowej prowadzonego postępowania.</w:t>
      </w:r>
    </w:p>
    <w:p w14:paraId="07802F1E" w14:textId="77777777" w:rsidR="0079310C" w:rsidRDefault="001E73B1" w:rsidP="001419F2">
      <w:pPr>
        <w:pStyle w:val="Akapitzlist"/>
        <w:numPr>
          <w:ilvl w:val="0"/>
          <w:numId w:val="3"/>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Otwarcie ofert jest niejawne.</w:t>
      </w:r>
    </w:p>
    <w:p w14:paraId="5B9C3D0E" w14:textId="77777777" w:rsidR="0079310C" w:rsidRDefault="001E73B1" w:rsidP="001419F2">
      <w:pPr>
        <w:pStyle w:val="Akapitzlist"/>
        <w:numPr>
          <w:ilvl w:val="0"/>
          <w:numId w:val="1"/>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Niezwłocznie po otwarciu ofert zamawiający udostępni na stronie internetowej prowadzonego postępowania informacje o nazwach oraz siedzibach lub miejscach prowadzonej działalności gospodarczej wykonawców, których oferty zostały otwarte oraz cenach zawartych w ofertach.</w:t>
      </w:r>
    </w:p>
    <w:p w14:paraId="13DF33E8" w14:textId="77777777" w:rsidR="0079310C" w:rsidRDefault="001E73B1" w:rsidP="001419F2">
      <w:pPr>
        <w:pStyle w:val="Nagwek1"/>
        <w:spacing w:line="360" w:lineRule="auto"/>
      </w:pPr>
      <w:r>
        <w:rPr>
          <w:color w:val="00000A"/>
        </w:rPr>
        <w:t>Rozdział 21</w:t>
      </w:r>
    </w:p>
    <w:p w14:paraId="74D6FB62" w14:textId="02A26426" w:rsidR="0079310C" w:rsidRDefault="001E73B1" w:rsidP="001419F2">
      <w:pPr>
        <w:spacing w:after="0" w:line="360" w:lineRule="auto"/>
        <w:jc w:val="both"/>
        <w:rPr>
          <w:rFonts w:ascii="Times New Roman" w:hAnsi="Times New Roman" w:cs="Times New Roman"/>
          <w:b/>
          <w:bCs/>
          <w:sz w:val="20"/>
          <w:szCs w:val="20"/>
        </w:rPr>
      </w:pPr>
      <w:r>
        <w:rPr>
          <w:rFonts w:ascii="Times New Roman" w:hAnsi="Times New Roman" w:cs="Times New Roman"/>
          <w:b/>
          <w:bCs/>
          <w:sz w:val="20"/>
          <w:szCs w:val="20"/>
        </w:rPr>
        <w:t>Opis kryteriów oceny ofert wraz z podaniem wag tych kryteriów i sposobu oceny ofert</w:t>
      </w:r>
      <w:r w:rsidR="0023311A">
        <w:rPr>
          <w:rFonts w:ascii="Times New Roman" w:hAnsi="Times New Roman" w:cs="Times New Roman"/>
          <w:b/>
          <w:bCs/>
          <w:sz w:val="20"/>
          <w:szCs w:val="20"/>
        </w:rPr>
        <w:t xml:space="preserve"> i obliczania ceny</w:t>
      </w:r>
      <w:r>
        <w:rPr>
          <w:rFonts w:ascii="Times New Roman" w:hAnsi="Times New Roman" w:cs="Times New Roman"/>
          <w:b/>
          <w:bCs/>
          <w:sz w:val="20"/>
          <w:szCs w:val="20"/>
        </w:rPr>
        <w:t>:</w:t>
      </w:r>
    </w:p>
    <w:p w14:paraId="03251B46" w14:textId="4193F4D1" w:rsidR="00A470BC" w:rsidRPr="00A470BC" w:rsidRDefault="00A470BC" w:rsidP="001419F2">
      <w:pPr>
        <w:spacing w:after="0" w:line="360" w:lineRule="auto"/>
        <w:jc w:val="both"/>
        <w:rPr>
          <w:rFonts w:ascii="Times New Roman" w:hAnsi="Times New Roman" w:cs="Times New Roman"/>
          <w:b/>
          <w:bCs/>
          <w:sz w:val="20"/>
          <w:szCs w:val="20"/>
        </w:rPr>
      </w:pPr>
      <w:r w:rsidRPr="00A470BC">
        <w:rPr>
          <w:rFonts w:ascii="Times New Roman" w:hAnsi="Times New Roman" w:cs="Times New Roman"/>
          <w:sz w:val="20"/>
          <w:szCs w:val="20"/>
        </w:rPr>
        <w:t>Przedmiotowe zamówienie można uznać za zamówienie powszechnie dostępne o ustalonym standardzie jakościowym i zastosować do jego udzielenia kryterium – cena 100%.</w:t>
      </w:r>
    </w:p>
    <w:p w14:paraId="7676CFF7" w14:textId="77777777" w:rsidR="0079310C" w:rsidRDefault="001E73B1" w:rsidP="001419F2">
      <w:pPr>
        <w:pStyle w:val="Akapitzlist"/>
        <w:numPr>
          <w:ilvl w:val="0"/>
          <w:numId w:val="27"/>
        </w:numPr>
        <w:spacing w:after="0" w:line="360" w:lineRule="auto"/>
        <w:jc w:val="both"/>
      </w:pPr>
      <w:r>
        <w:rPr>
          <w:rFonts w:ascii="Times New Roman" w:hAnsi="Times New Roman" w:cs="Times New Roman"/>
          <w:b/>
          <w:sz w:val="20"/>
          <w:szCs w:val="20"/>
        </w:rPr>
        <w:t>Cena 100 punktów,</w:t>
      </w:r>
    </w:p>
    <w:p w14:paraId="47153030" w14:textId="77777777" w:rsidR="0079310C" w:rsidRDefault="001E73B1" w:rsidP="001419F2">
      <w:pPr>
        <w:spacing w:after="0" w:line="360" w:lineRule="auto"/>
        <w:ind w:left="357"/>
        <w:jc w:val="both"/>
        <w:rPr>
          <w:rFonts w:ascii="Times New Roman" w:hAnsi="Times New Roman" w:cs="Times New Roman"/>
          <w:b/>
          <w:sz w:val="20"/>
          <w:szCs w:val="20"/>
        </w:rPr>
      </w:pPr>
      <w:r>
        <w:rPr>
          <w:rFonts w:ascii="Times New Roman" w:hAnsi="Times New Roman" w:cs="Times New Roman"/>
          <w:b/>
          <w:sz w:val="20"/>
          <w:szCs w:val="20"/>
        </w:rPr>
        <w:t>ad 1) Łączna cena–A(X).</w:t>
      </w:r>
    </w:p>
    <w:p w14:paraId="12E68C37" w14:textId="77777777" w:rsidR="0079310C" w:rsidRDefault="001E73B1" w:rsidP="001419F2">
      <w:pPr>
        <w:pStyle w:val="Akapitzlist"/>
        <w:spacing w:line="360" w:lineRule="auto"/>
        <w:jc w:val="both"/>
        <w:rPr>
          <w:rFonts w:ascii="Times New Roman" w:hAnsi="Times New Roman" w:cs="Times New Roman"/>
          <w:sz w:val="20"/>
          <w:szCs w:val="20"/>
        </w:rPr>
      </w:pPr>
      <w:r>
        <w:rPr>
          <w:rFonts w:ascii="Times New Roman" w:hAnsi="Times New Roman" w:cs="Times New Roman"/>
          <w:sz w:val="20"/>
          <w:szCs w:val="20"/>
        </w:rPr>
        <w:t>a) przyjmuje się, że najwyższą ilość punktów tj. 100, otrzyma cena brutto najniższa wśród cen zawartych w ofertach</w:t>
      </w:r>
    </w:p>
    <w:p w14:paraId="319DC73D" w14:textId="77777777" w:rsidR="0079310C" w:rsidRDefault="001E73B1" w:rsidP="001419F2">
      <w:pPr>
        <w:pStyle w:val="Akapitzlist"/>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b) pozostałe oferty zostaną przeliczone proporcjonalnie do najtańszej, punktowane będą w oparciu o  następujący wzór: </w:t>
      </w:r>
    </w:p>
    <w:p w14:paraId="0CF13DEA" w14:textId="77777777" w:rsidR="0079310C" w:rsidRDefault="001E73B1" w:rsidP="001419F2">
      <w:pPr>
        <w:pStyle w:val="Akapitzlist"/>
        <w:spacing w:line="360" w:lineRule="auto"/>
        <w:jc w:val="both"/>
        <w:rPr>
          <w:rFonts w:ascii="Times New Roman" w:hAnsi="Times New Roman" w:cs="Times New Roman"/>
          <w:sz w:val="20"/>
          <w:szCs w:val="20"/>
        </w:rPr>
      </w:pPr>
      <m:oMathPara>
        <m:oMath>
          <m:r>
            <w:rPr>
              <w:rFonts w:ascii="Cambria Math" w:hAnsi="Cambria Math"/>
            </w:rPr>
            <m:t>A</m:t>
          </m:r>
          <m:d>
            <m:dPr>
              <m:ctrlPr>
                <w:rPr>
                  <w:rFonts w:ascii="Cambria Math" w:hAnsi="Cambria Math"/>
                </w:rPr>
              </m:ctrlPr>
            </m:dPr>
            <m:e>
              <m:r>
                <w:rPr>
                  <w:rFonts w:ascii="Cambria Math" w:hAnsi="Cambria Math"/>
                </w:rPr>
                <m:t>X</m:t>
              </m:r>
            </m:e>
          </m:d>
          <m:r>
            <w:rPr>
              <w:rFonts w:ascii="Cambria Math" w:hAnsi="Cambria Math"/>
            </w:rPr>
            <m:t>=</m:t>
          </m:r>
          <m:f>
            <m:fPr>
              <m:ctrlPr>
                <w:rPr>
                  <w:rFonts w:ascii="Cambria Math" w:hAnsi="Cambria Math"/>
                </w:rPr>
              </m:ctrlPr>
            </m:fPr>
            <m:num>
              <m:r>
                <w:rPr>
                  <w:rFonts w:ascii="Cambria Math" w:hAnsi="Cambria Math"/>
                </w:rPr>
                <m:t>K</m:t>
              </m:r>
            </m:num>
            <m:den>
              <m:r>
                <w:rPr>
                  <w:rFonts w:ascii="Cambria Math" w:hAnsi="Cambria Math"/>
                </w:rPr>
                <m:t>Kx</m:t>
              </m:r>
            </m:den>
          </m:f>
          <m:r>
            <w:rPr>
              <w:rFonts w:ascii="Cambria Math" w:hAnsi="Cambria Math"/>
            </w:rPr>
            <m:t>x100</m:t>
          </m:r>
        </m:oMath>
      </m:oMathPara>
    </w:p>
    <w:p w14:paraId="1DE0E9D1" w14:textId="77777777" w:rsidR="0079310C" w:rsidRDefault="001E73B1" w:rsidP="001419F2">
      <w:pPr>
        <w:pStyle w:val="Akapitzlist"/>
        <w:spacing w:line="360" w:lineRule="auto"/>
        <w:jc w:val="both"/>
      </w:pPr>
      <w:r>
        <w:rPr>
          <w:rFonts w:ascii="Times New Roman" w:hAnsi="Times New Roman" w:cs="Times New Roman"/>
          <w:sz w:val="20"/>
          <w:szCs w:val="20"/>
        </w:rPr>
        <w:t xml:space="preserve">gdzie: </w:t>
      </w:r>
    </w:p>
    <w:p w14:paraId="5876A60E" w14:textId="77777777" w:rsidR="0079310C" w:rsidRDefault="001E73B1" w:rsidP="001419F2">
      <w:pPr>
        <w:pStyle w:val="Akapitzlist"/>
        <w:spacing w:line="360" w:lineRule="auto"/>
        <w:jc w:val="both"/>
        <w:rPr>
          <w:rFonts w:ascii="Times New Roman" w:hAnsi="Times New Roman" w:cs="Times New Roman"/>
          <w:sz w:val="20"/>
          <w:szCs w:val="20"/>
        </w:rPr>
      </w:pPr>
      <w:r>
        <w:rPr>
          <w:rFonts w:ascii="Times New Roman" w:hAnsi="Times New Roman" w:cs="Times New Roman"/>
          <w:sz w:val="20"/>
          <w:szCs w:val="20"/>
        </w:rPr>
        <w:t>A(x) – ilość punktów przyznana ofercie „x” za kryterium łączna cena usług brutto,</w:t>
      </w:r>
    </w:p>
    <w:p w14:paraId="5ACD4A97" w14:textId="77777777" w:rsidR="0079310C" w:rsidRDefault="001E73B1" w:rsidP="001419F2">
      <w:pPr>
        <w:pStyle w:val="Akapitzlist"/>
        <w:spacing w:line="360" w:lineRule="auto"/>
        <w:jc w:val="both"/>
        <w:rPr>
          <w:rFonts w:ascii="Times New Roman" w:hAnsi="Times New Roman" w:cs="Times New Roman"/>
          <w:sz w:val="20"/>
          <w:szCs w:val="20"/>
        </w:rPr>
      </w:pPr>
      <w:r>
        <w:rPr>
          <w:rFonts w:ascii="Times New Roman" w:hAnsi="Times New Roman" w:cs="Times New Roman"/>
          <w:sz w:val="20"/>
          <w:szCs w:val="20"/>
        </w:rPr>
        <w:t>K - cena brutto najniższa wśród cen zawartych w ofertach – cena oferty najkorzystniejszej,</w:t>
      </w:r>
    </w:p>
    <w:p w14:paraId="10B36517" w14:textId="709F0718" w:rsidR="00A470BC" w:rsidRDefault="001E73B1" w:rsidP="001419F2">
      <w:pPr>
        <w:pStyle w:val="Akapitzlist"/>
        <w:spacing w:line="360" w:lineRule="auto"/>
        <w:jc w:val="both"/>
        <w:rPr>
          <w:rFonts w:ascii="Times New Roman" w:hAnsi="Times New Roman" w:cs="Times New Roman"/>
          <w:sz w:val="20"/>
          <w:szCs w:val="20"/>
        </w:rPr>
      </w:pPr>
      <w:proofErr w:type="spellStart"/>
      <w:r>
        <w:rPr>
          <w:rFonts w:ascii="Times New Roman" w:hAnsi="Times New Roman" w:cs="Times New Roman"/>
          <w:sz w:val="20"/>
          <w:szCs w:val="20"/>
        </w:rPr>
        <w:t>Kx</w:t>
      </w:r>
      <w:proofErr w:type="spellEnd"/>
      <w:r>
        <w:rPr>
          <w:rFonts w:ascii="Times New Roman" w:hAnsi="Times New Roman" w:cs="Times New Roman"/>
          <w:sz w:val="20"/>
          <w:szCs w:val="20"/>
        </w:rPr>
        <w:t xml:space="preserve"> - cena brutto zawarta w ofercie „x”.</w:t>
      </w:r>
    </w:p>
    <w:p w14:paraId="0CBA332B" w14:textId="77777777" w:rsidR="0023311A" w:rsidRPr="000B43C4" w:rsidRDefault="0023311A" w:rsidP="0023311A">
      <w:pPr>
        <w:spacing w:before="120" w:after="120" w:line="360" w:lineRule="auto"/>
      </w:pPr>
      <w:r>
        <w:rPr>
          <w:rFonts w:ascii="Times New Roman" w:hAnsi="Times New Roman" w:cs="Times New Roman"/>
          <w:b/>
          <w:bCs/>
          <w:sz w:val="20"/>
          <w:szCs w:val="20"/>
        </w:rPr>
        <w:t>Sposób obliczania ceny:</w:t>
      </w:r>
    </w:p>
    <w:p w14:paraId="5E49AD98" w14:textId="77777777" w:rsidR="0023311A" w:rsidRPr="00940CFD" w:rsidRDefault="0023311A" w:rsidP="0023311A">
      <w:pPr>
        <w:spacing w:before="120" w:after="120" w:line="360" w:lineRule="auto"/>
        <w:jc w:val="both"/>
        <w:rPr>
          <w:rFonts w:ascii="Times New Roman" w:hAnsi="Times New Roman" w:cs="Times New Roman"/>
          <w:sz w:val="20"/>
          <w:szCs w:val="20"/>
        </w:rPr>
      </w:pPr>
      <w:r w:rsidRPr="00940CFD">
        <w:rPr>
          <w:rFonts w:ascii="Times New Roman" w:hAnsi="Times New Roman" w:cs="Times New Roman"/>
          <w:sz w:val="20"/>
          <w:szCs w:val="20"/>
        </w:rPr>
        <w:t xml:space="preserve">Oferta powinna zawierać propozycję ceny oferty brutto (z podatkiem VAT), obejmującej cenę za wykonanie całego przedmiotu zamówienia na warunkach określonych w Projektowanych Postanowieniach Umowy, wyliczoną w formularzu ofertowym stanowiącym </w:t>
      </w:r>
      <w:r>
        <w:rPr>
          <w:rFonts w:ascii="Times New Roman" w:hAnsi="Times New Roman" w:cs="Times New Roman"/>
          <w:sz w:val="20"/>
          <w:szCs w:val="20"/>
        </w:rPr>
        <w:t>Załącznik nr 1 do SWZ.</w:t>
      </w:r>
    </w:p>
    <w:p w14:paraId="4B958A2B" w14:textId="4042FD37" w:rsidR="0023311A" w:rsidRPr="00940CFD" w:rsidRDefault="0023311A" w:rsidP="0023311A">
      <w:pPr>
        <w:spacing w:before="120" w:after="120" w:line="360" w:lineRule="auto"/>
        <w:jc w:val="both"/>
        <w:rPr>
          <w:rFonts w:ascii="Times New Roman" w:hAnsi="Times New Roman" w:cs="Times New Roman"/>
          <w:sz w:val="20"/>
          <w:szCs w:val="20"/>
        </w:rPr>
      </w:pPr>
      <w:r w:rsidRPr="00940CFD">
        <w:rPr>
          <w:rFonts w:ascii="Times New Roman" w:hAnsi="Times New Roman" w:cs="Times New Roman"/>
          <w:sz w:val="20"/>
          <w:szCs w:val="20"/>
        </w:rPr>
        <w:t>Wprowadzenie przez Wykonawcę jakichkolwiek zmian bez zgody Zamawiającego w poszczególnych pozycjach jest niedopuszczalne.</w:t>
      </w:r>
    </w:p>
    <w:p w14:paraId="42E26751" w14:textId="2F7540C8" w:rsidR="0023311A" w:rsidRPr="000B43C4" w:rsidRDefault="0023311A" w:rsidP="0023311A">
      <w:pPr>
        <w:pStyle w:val="Default"/>
        <w:spacing w:before="120" w:after="120" w:line="360" w:lineRule="auto"/>
        <w:jc w:val="both"/>
        <w:rPr>
          <w:rFonts w:ascii="Times New Roman" w:hAnsi="Times New Roman" w:cs="Times New Roman"/>
          <w:sz w:val="20"/>
          <w:szCs w:val="20"/>
        </w:rPr>
      </w:pPr>
      <w:r w:rsidRPr="000B43C4">
        <w:rPr>
          <w:rFonts w:ascii="Times New Roman" w:hAnsi="Times New Roman" w:cs="Times New Roman"/>
          <w:sz w:val="20"/>
          <w:szCs w:val="20"/>
        </w:rPr>
        <w:t>Wykonawca określa cenę realizacji zamówienia na podstawie opisu przedmiotu zamówienia</w:t>
      </w:r>
      <w:r>
        <w:rPr>
          <w:rFonts w:ascii="Times New Roman" w:hAnsi="Times New Roman" w:cs="Times New Roman"/>
          <w:sz w:val="20"/>
          <w:szCs w:val="20"/>
        </w:rPr>
        <w:t>.</w:t>
      </w:r>
    </w:p>
    <w:p w14:paraId="14188BDC" w14:textId="77777777" w:rsidR="0023311A" w:rsidRDefault="0023311A" w:rsidP="001419F2">
      <w:pPr>
        <w:pStyle w:val="Akapitzlist"/>
        <w:spacing w:line="360" w:lineRule="auto"/>
        <w:jc w:val="both"/>
        <w:rPr>
          <w:rFonts w:ascii="Times New Roman" w:hAnsi="Times New Roman" w:cs="Times New Roman"/>
          <w:sz w:val="20"/>
          <w:szCs w:val="20"/>
        </w:rPr>
      </w:pPr>
    </w:p>
    <w:p w14:paraId="4D39DBDA" w14:textId="77777777" w:rsidR="0079310C" w:rsidRDefault="001E73B1" w:rsidP="001419F2">
      <w:pPr>
        <w:pStyle w:val="Nagwek1"/>
        <w:spacing w:line="360" w:lineRule="auto"/>
      </w:pPr>
      <w:r>
        <w:rPr>
          <w:color w:val="00000A"/>
        </w:rPr>
        <w:t>Rozdział 22</w:t>
      </w:r>
    </w:p>
    <w:p w14:paraId="3FB41263" w14:textId="77777777" w:rsidR="0079310C" w:rsidRDefault="001E73B1" w:rsidP="001419F2">
      <w:pPr>
        <w:spacing w:after="0" w:line="360" w:lineRule="auto"/>
        <w:jc w:val="both"/>
        <w:rPr>
          <w:rFonts w:ascii="Times New Roman" w:hAnsi="Times New Roman" w:cs="Times New Roman"/>
          <w:sz w:val="20"/>
          <w:szCs w:val="20"/>
        </w:rPr>
      </w:pPr>
      <w:r>
        <w:rPr>
          <w:rFonts w:ascii="Times New Roman" w:hAnsi="Times New Roman" w:cs="Times New Roman"/>
          <w:b/>
          <w:bCs/>
          <w:sz w:val="20"/>
          <w:szCs w:val="20"/>
        </w:rPr>
        <w:t>Informacje o formalnościach, jakie muszą zostać dopełnione po wyborze oferty w celu zawarcia umowy w  sprawie zamówienia publicznego:</w:t>
      </w:r>
    </w:p>
    <w:p w14:paraId="7A3231C9" w14:textId="77777777" w:rsidR="0079310C" w:rsidRDefault="001E73B1" w:rsidP="001419F2">
      <w:pPr>
        <w:pStyle w:val="Akapitzlist"/>
        <w:numPr>
          <w:ilvl w:val="1"/>
          <w:numId w:val="6"/>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Zgodnie z art. 308 ust. 2 PZP, umowa w sprawie zamówienia publicznego, z uwzględnieniem art. 577 PZP, zostanie zawarta w terminie nie krótszym niż 5 dni od dnia przesłania zawiadomienia o wyborze najkorzystniejszej oferty, jeżeli zawiadomienie to zostało przesłane przy użyciu środków komunikacji elektronicznej, albo 10 dni, jeżeli zostało przesłane w inny sposób.</w:t>
      </w:r>
    </w:p>
    <w:p w14:paraId="72ACD358" w14:textId="77777777" w:rsidR="0079310C" w:rsidRDefault="001E73B1" w:rsidP="001419F2">
      <w:pPr>
        <w:pStyle w:val="Akapitzlist"/>
        <w:numPr>
          <w:ilvl w:val="1"/>
          <w:numId w:val="6"/>
        </w:numPr>
        <w:spacing w:after="0" w:line="360" w:lineRule="auto"/>
        <w:jc w:val="both"/>
      </w:pPr>
      <w:r>
        <w:rPr>
          <w:rFonts w:ascii="Times New Roman" w:hAnsi="Times New Roman" w:cs="Times New Roman"/>
          <w:sz w:val="20"/>
          <w:szCs w:val="20"/>
        </w:rPr>
        <w:t>Zamawiający może zawrzeć umowę w sprawie zamówienia publicznego przed upływem terminu, o którym mowa w ust. 1, jeżeli w postępowaniu o udzielenie zamówienia złożono tylko jedną ofertę.</w:t>
      </w:r>
    </w:p>
    <w:p w14:paraId="6B34C363" w14:textId="77777777" w:rsidR="0079310C" w:rsidRDefault="001E73B1" w:rsidP="001419F2">
      <w:pPr>
        <w:pStyle w:val="Akapitzlist"/>
        <w:numPr>
          <w:ilvl w:val="1"/>
          <w:numId w:val="6"/>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Wykonawca, którego oferta została wybrana jako najkorzystniejsza, zostanie poinformowany przez zamawiającego o miejscu i terminie podpisania umowy.</w:t>
      </w:r>
    </w:p>
    <w:p w14:paraId="6238A6DF" w14:textId="77777777" w:rsidR="0079310C" w:rsidRDefault="001E73B1" w:rsidP="001419F2">
      <w:pPr>
        <w:pStyle w:val="Akapitzlist"/>
        <w:numPr>
          <w:ilvl w:val="1"/>
          <w:numId w:val="6"/>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Umowę może podpisać w imieniu wykonawcy osoba upoważniona do reprezentowania wykonawcy ujawniona we właściwym rejestrze lub pełnomocnik, który wykaże swoje umocowanie – o ile nie wynika ono z dokumentów załączonych do oferty albo w ich uzupełnieniu.</w:t>
      </w:r>
    </w:p>
    <w:p w14:paraId="3266A73B" w14:textId="0301FC71" w:rsidR="0079310C" w:rsidRDefault="001E73B1" w:rsidP="001419F2">
      <w:pPr>
        <w:pStyle w:val="Akapitzlist"/>
        <w:numPr>
          <w:ilvl w:val="1"/>
          <w:numId w:val="6"/>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Na podstawie art. 59 PZP, zamawiający żąda aby wykonawcy wspólnie ubiegający się o udzielenie zamówienia (w przypadku wyboru ich oferty jako najkorzystniejszej) przed podpisaniem umowy w sprawie zamówienia, przedstawili kopię umowy regulującej współpracę tych wykonawców. Kopię tej umowy należy przedstawić najpóźniej przed terminem, o którym mowa w ust. 3.</w:t>
      </w:r>
    </w:p>
    <w:p w14:paraId="7E3E2C6D" w14:textId="5D56E23B" w:rsidR="00815729" w:rsidRPr="00A470BC" w:rsidRDefault="00815729" w:rsidP="001419F2">
      <w:pPr>
        <w:pStyle w:val="Akapitzlist"/>
        <w:numPr>
          <w:ilvl w:val="1"/>
          <w:numId w:val="6"/>
        </w:numPr>
        <w:spacing w:after="0" w:line="360" w:lineRule="auto"/>
        <w:jc w:val="both"/>
        <w:rPr>
          <w:rFonts w:ascii="Times New Roman" w:hAnsi="Times New Roman" w:cs="Times New Roman"/>
          <w:sz w:val="20"/>
          <w:szCs w:val="20"/>
        </w:rPr>
      </w:pPr>
      <w:r w:rsidRPr="00A470BC">
        <w:rPr>
          <w:rFonts w:ascii="Times New Roman" w:hAnsi="Times New Roman" w:cs="Times New Roman"/>
          <w:sz w:val="20"/>
          <w:szCs w:val="20"/>
        </w:rPr>
        <w:t xml:space="preserve">Po wyborze </w:t>
      </w:r>
      <w:r w:rsidRPr="00A470BC">
        <w:rPr>
          <w:rFonts w:ascii="Times New Roman" w:hAnsi="Times New Roman" w:cs="Times New Roman"/>
          <w:sz w:val="20"/>
        </w:rPr>
        <w:t xml:space="preserve">najkorzystniejszej oferty, najpóźniej </w:t>
      </w:r>
      <w:r w:rsidR="001B557B">
        <w:rPr>
          <w:rFonts w:ascii="Times New Roman" w:hAnsi="Times New Roman" w:cs="Times New Roman"/>
          <w:sz w:val="20"/>
        </w:rPr>
        <w:t>w dniu podpisania umowy</w:t>
      </w:r>
      <w:r w:rsidRPr="00A470BC">
        <w:rPr>
          <w:rFonts w:ascii="Times New Roman" w:hAnsi="Times New Roman" w:cs="Times New Roman"/>
          <w:sz w:val="20"/>
        </w:rPr>
        <w:t xml:space="preserve">, Wykonawca zobowiązany będzie do złożenia dowodu wniesienia zabezpieczenia należytego wykonania umowy (zgodnie z rozdz. </w:t>
      </w:r>
      <w:r w:rsidR="002B34C1" w:rsidRPr="00A470BC">
        <w:rPr>
          <w:rFonts w:ascii="Times New Roman" w:hAnsi="Times New Roman" w:cs="Times New Roman"/>
          <w:sz w:val="20"/>
        </w:rPr>
        <w:t>18</w:t>
      </w:r>
      <w:r w:rsidRPr="00A470BC">
        <w:rPr>
          <w:rFonts w:ascii="Times New Roman" w:hAnsi="Times New Roman" w:cs="Times New Roman"/>
          <w:sz w:val="20"/>
        </w:rPr>
        <w:t xml:space="preserve"> SWZ</w:t>
      </w:r>
      <w:r w:rsidR="002B34C1" w:rsidRPr="00A470BC">
        <w:rPr>
          <w:rFonts w:ascii="Times New Roman" w:hAnsi="Times New Roman" w:cs="Times New Roman"/>
          <w:sz w:val="20"/>
        </w:rPr>
        <w:t>).</w:t>
      </w:r>
    </w:p>
    <w:p w14:paraId="272A63B1" w14:textId="77777777" w:rsidR="0079310C" w:rsidRDefault="001E73B1" w:rsidP="001419F2">
      <w:pPr>
        <w:pStyle w:val="Akapitzlist"/>
        <w:numPr>
          <w:ilvl w:val="1"/>
          <w:numId w:val="6"/>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203F4E4D" w14:textId="65FFA94C" w:rsidR="0079310C" w:rsidRDefault="001E73B1" w:rsidP="001419F2">
      <w:pPr>
        <w:pStyle w:val="Akapitzlist"/>
        <w:numPr>
          <w:ilvl w:val="1"/>
          <w:numId w:val="6"/>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Zamawiający nie później niż w terminie 30 dni od dnia zakończenia postępowania o udzielenie zamówienia zamieszcza w Biuletynie Zamówień Publicznych ogłoszenie o wyniku postępowania zawierające informację o udzieleniu zamówienia lub unieważnieniu postępowania.</w:t>
      </w:r>
    </w:p>
    <w:p w14:paraId="1C0EABBE" w14:textId="3DCABD16" w:rsidR="00520ED6" w:rsidRDefault="00520ED6" w:rsidP="001419F2">
      <w:pPr>
        <w:pStyle w:val="Akapitzlist"/>
        <w:numPr>
          <w:ilvl w:val="1"/>
          <w:numId w:val="6"/>
        </w:numPr>
        <w:spacing w:after="0" w:line="360" w:lineRule="auto"/>
        <w:jc w:val="both"/>
        <w:rPr>
          <w:rFonts w:ascii="Times New Roman" w:hAnsi="Times New Roman" w:cs="Times New Roman"/>
          <w:sz w:val="20"/>
          <w:szCs w:val="20"/>
        </w:rPr>
      </w:pPr>
      <w:r w:rsidRPr="00520ED6">
        <w:rPr>
          <w:rFonts w:ascii="Times New Roman" w:hAnsi="Times New Roman" w:cs="Times New Roman"/>
          <w:sz w:val="20"/>
          <w:szCs w:val="20"/>
        </w:rPr>
        <w:t>Zamawiający dopuszcza zmiany umowy zgodnie z art. 455 ust.1 ustawy - Prawo zamówień publicznych</w:t>
      </w:r>
      <w:r>
        <w:rPr>
          <w:rFonts w:ascii="Times New Roman" w:hAnsi="Times New Roman" w:cs="Times New Roman"/>
          <w:sz w:val="20"/>
          <w:szCs w:val="20"/>
        </w:rPr>
        <w:t>.</w:t>
      </w:r>
    </w:p>
    <w:p w14:paraId="7DA303AB" w14:textId="77777777" w:rsidR="00012C42" w:rsidRDefault="00012C42">
      <w:pPr>
        <w:spacing w:after="0" w:line="240" w:lineRule="auto"/>
        <w:rPr>
          <w:rFonts w:ascii="Times New Roman" w:eastAsiaTheme="majorEastAsia" w:hAnsi="Times New Roman" w:cstheme="majorBidi"/>
          <w:b/>
          <w:sz w:val="20"/>
          <w:szCs w:val="32"/>
        </w:rPr>
      </w:pPr>
      <w:r>
        <w:br w:type="page"/>
      </w:r>
    </w:p>
    <w:p w14:paraId="37ABA103" w14:textId="5E7D07D9" w:rsidR="0079310C" w:rsidRDefault="001E73B1" w:rsidP="001419F2">
      <w:pPr>
        <w:pStyle w:val="Nagwek1"/>
        <w:spacing w:line="360" w:lineRule="auto"/>
      </w:pPr>
      <w:r>
        <w:rPr>
          <w:color w:val="00000A"/>
        </w:rPr>
        <w:t>Rozdział 23</w:t>
      </w:r>
    </w:p>
    <w:p w14:paraId="4E4CBD0A" w14:textId="77777777" w:rsidR="0079310C" w:rsidRDefault="001E73B1" w:rsidP="001419F2">
      <w:pPr>
        <w:spacing w:after="0" w:line="360" w:lineRule="auto"/>
        <w:jc w:val="both"/>
        <w:rPr>
          <w:rFonts w:ascii="Times New Roman" w:hAnsi="Times New Roman" w:cs="Times New Roman"/>
          <w:b/>
          <w:bCs/>
          <w:sz w:val="20"/>
          <w:szCs w:val="20"/>
        </w:rPr>
      </w:pPr>
      <w:r>
        <w:rPr>
          <w:rFonts w:ascii="Times New Roman" w:hAnsi="Times New Roman" w:cs="Times New Roman"/>
          <w:b/>
          <w:bCs/>
          <w:sz w:val="20"/>
          <w:szCs w:val="20"/>
        </w:rPr>
        <w:t>Pouczenie o środkach ochrony prawnej przysługujących wykonawcy:</w:t>
      </w:r>
    </w:p>
    <w:p w14:paraId="70FD1760" w14:textId="77777777" w:rsidR="0079310C" w:rsidRDefault="001E73B1" w:rsidP="001419F2">
      <w:pPr>
        <w:pStyle w:val="Akapitzlist"/>
        <w:numPr>
          <w:ilvl w:val="1"/>
          <w:numId w:val="4"/>
        </w:numPr>
        <w:spacing w:after="0" w:line="360" w:lineRule="auto"/>
        <w:jc w:val="both"/>
      </w:pPr>
      <w:r>
        <w:rPr>
          <w:rFonts w:ascii="Times New Roman" w:hAnsi="Times New Roman" w:cs="Times New Roman"/>
          <w:sz w:val="20"/>
          <w:szCs w:val="20"/>
        </w:rPr>
        <w:t>Środki ochrony prawnej przysługują wykonawcy, jeżeli ma lub miał interes w uzyskaniu zamówienia oraz poniósł lub może ponieść́ szkodę̨ w wyniku naruszenia przez zamawiającego przepisów PZP.</w:t>
      </w:r>
    </w:p>
    <w:p w14:paraId="3876A98C" w14:textId="77777777" w:rsidR="0079310C" w:rsidRDefault="001E73B1" w:rsidP="001419F2">
      <w:pPr>
        <w:pStyle w:val="Akapitzlist"/>
        <w:numPr>
          <w:ilvl w:val="1"/>
          <w:numId w:val="4"/>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Odwołanie przysługuje na:</w:t>
      </w:r>
    </w:p>
    <w:p w14:paraId="3B533A73" w14:textId="77777777" w:rsidR="0079310C" w:rsidRDefault="001E73B1" w:rsidP="001419F2">
      <w:pPr>
        <w:pStyle w:val="Akapitzlist"/>
        <w:numPr>
          <w:ilvl w:val="2"/>
          <w:numId w:val="12"/>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niezgodną z przepisami ustawy czynność zamawiającego, podjętą w postepowaniu o udzielenie zamówienia, w tym na projektowane postanowienie umowy;</w:t>
      </w:r>
    </w:p>
    <w:p w14:paraId="02F61869" w14:textId="77777777" w:rsidR="0079310C" w:rsidRDefault="001E73B1" w:rsidP="001419F2">
      <w:pPr>
        <w:pStyle w:val="Akapitzlist"/>
        <w:numPr>
          <w:ilvl w:val="2"/>
          <w:numId w:val="12"/>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zaniechanie czynności w postepowaniu o udzielenie zamówienia, do której zamawiający był obowiązany na podstawie ustawy PZP.</w:t>
      </w:r>
    </w:p>
    <w:p w14:paraId="36132453" w14:textId="77777777" w:rsidR="0079310C" w:rsidRDefault="001E73B1" w:rsidP="001419F2">
      <w:pPr>
        <w:pStyle w:val="Akapitzlist"/>
        <w:numPr>
          <w:ilvl w:val="0"/>
          <w:numId w:val="5"/>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17655621" w14:textId="77777777" w:rsidR="0079310C" w:rsidRDefault="001E73B1" w:rsidP="001419F2">
      <w:pPr>
        <w:pStyle w:val="Akapitzlist"/>
        <w:numPr>
          <w:ilvl w:val="0"/>
          <w:numId w:val="5"/>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Odwołanie podlega rozpoznaniu, jeżeli:</w:t>
      </w:r>
    </w:p>
    <w:p w14:paraId="25A5EF88" w14:textId="77777777" w:rsidR="0079310C" w:rsidRDefault="001E73B1" w:rsidP="001419F2">
      <w:pPr>
        <w:pStyle w:val="Akapitzlist"/>
        <w:numPr>
          <w:ilvl w:val="2"/>
          <w:numId w:val="5"/>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nie zawiera braków formalnych;</w:t>
      </w:r>
    </w:p>
    <w:p w14:paraId="69E2E914" w14:textId="77777777" w:rsidR="0079310C" w:rsidRDefault="001E73B1" w:rsidP="001419F2">
      <w:pPr>
        <w:pStyle w:val="Akapitzlist"/>
        <w:numPr>
          <w:ilvl w:val="2"/>
          <w:numId w:val="5"/>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uiszczono wpis w wymaganej wysokości.</w:t>
      </w:r>
    </w:p>
    <w:p w14:paraId="411498B4" w14:textId="77777777" w:rsidR="0079310C" w:rsidRDefault="001E73B1" w:rsidP="001419F2">
      <w:pPr>
        <w:pStyle w:val="Akapitzlist"/>
        <w:numPr>
          <w:ilvl w:val="0"/>
          <w:numId w:val="5"/>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Wpis uiszcza się najpóźniej do dnia upływu terminu do wniesienia odwołania.</w:t>
      </w:r>
    </w:p>
    <w:p w14:paraId="4E331592" w14:textId="77777777" w:rsidR="0079310C" w:rsidRDefault="001E73B1" w:rsidP="001419F2">
      <w:pPr>
        <w:pStyle w:val="Akapitzlist"/>
        <w:numPr>
          <w:ilvl w:val="0"/>
          <w:numId w:val="5"/>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Odwołujący może cofnąć odwołanie do czasu zamknięcia rozprawy.</w:t>
      </w:r>
    </w:p>
    <w:p w14:paraId="18CF5643" w14:textId="77777777" w:rsidR="0079310C" w:rsidRDefault="001E73B1" w:rsidP="001419F2">
      <w:pPr>
        <w:pStyle w:val="Akapitzlist"/>
        <w:numPr>
          <w:ilvl w:val="0"/>
          <w:numId w:val="5"/>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Cofnięte odwołanie nie wywołuje skutków prawnych, jakie ustawa w</w:t>
      </w:r>
      <w:r w:rsidR="00421B50">
        <w:rPr>
          <w:rFonts w:ascii="Times New Roman" w:hAnsi="Times New Roman" w:cs="Times New Roman"/>
          <w:sz w:val="20"/>
          <w:szCs w:val="20"/>
        </w:rPr>
        <w:t>iąże z wniesieniem odwołania do </w:t>
      </w:r>
      <w:r>
        <w:rPr>
          <w:rFonts w:ascii="Times New Roman" w:hAnsi="Times New Roman" w:cs="Times New Roman"/>
          <w:sz w:val="20"/>
          <w:szCs w:val="20"/>
        </w:rPr>
        <w:t xml:space="preserve"> Prezesa Krajowej Izby Odwoławczej.</w:t>
      </w:r>
    </w:p>
    <w:p w14:paraId="652D021C" w14:textId="77777777" w:rsidR="0079310C" w:rsidRDefault="001E73B1" w:rsidP="001419F2">
      <w:pPr>
        <w:pStyle w:val="Akapitzlist"/>
        <w:numPr>
          <w:ilvl w:val="0"/>
          <w:numId w:val="5"/>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Odwołanie wnosi się w terminie:</w:t>
      </w:r>
    </w:p>
    <w:p w14:paraId="0AB6C7BD" w14:textId="77777777" w:rsidR="0079310C" w:rsidRDefault="001E73B1" w:rsidP="001419F2">
      <w:pPr>
        <w:pStyle w:val="Akapitzlist"/>
        <w:numPr>
          <w:ilvl w:val="2"/>
          <w:numId w:val="18"/>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5 dni od dnia przekazania informacji o czynności zamawiającego stanowiącej podstawę jego wniesienia, jeżeli informacja została przekazana przy użyciu środków komunikacji elektronicznej,</w:t>
      </w:r>
    </w:p>
    <w:p w14:paraId="21194FCA" w14:textId="77777777" w:rsidR="0079310C" w:rsidRDefault="001E73B1" w:rsidP="001419F2">
      <w:pPr>
        <w:pStyle w:val="Akapitzlist"/>
        <w:numPr>
          <w:ilvl w:val="2"/>
          <w:numId w:val="18"/>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10 dni od dnia przekazania informacji o czynności zamawiającego stanowiącej podstawę jego wniesienia, jeżeli informacja została przekazana w sposób inny niż określony w lit. a).</w:t>
      </w:r>
    </w:p>
    <w:p w14:paraId="6316BFB6" w14:textId="77777777" w:rsidR="0079310C" w:rsidRDefault="001E73B1" w:rsidP="001419F2">
      <w:pPr>
        <w:pStyle w:val="Akapitzlist"/>
        <w:numPr>
          <w:ilvl w:val="0"/>
          <w:numId w:val="5"/>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7AC5A652" w14:textId="77777777" w:rsidR="0079310C" w:rsidRDefault="001E73B1" w:rsidP="001419F2">
      <w:pPr>
        <w:pStyle w:val="Akapitzlist"/>
        <w:numPr>
          <w:ilvl w:val="0"/>
          <w:numId w:val="5"/>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Odwołanie w przypadkach innych niż określone w ust. 4 i 5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0B8A85A3" w14:textId="77777777" w:rsidR="0079310C" w:rsidRDefault="001E73B1" w:rsidP="001419F2">
      <w:pPr>
        <w:pStyle w:val="Akapitzlist"/>
        <w:numPr>
          <w:ilvl w:val="0"/>
          <w:numId w:val="5"/>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Pozostałe terminy składania odwołania określono w art. 515 ust. 4 PZP.</w:t>
      </w:r>
    </w:p>
    <w:p w14:paraId="5C357CC7" w14:textId="77777777" w:rsidR="0079310C" w:rsidRDefault="001E73B1" w:rsidP="001419F2">
      <w:pPr>
        <w:pStyle w:val="Akapitzlist"/>
        <w:numPr>
          <w:ilvl w:val="0"/>
          <w:numId w:val="5"/>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Na orzeczenie Krajowej Izby Odwoławczej oraz postanowienie Prezesa Krajowej Izby Odwoławczej, o  którym mowa w art. 519 ust. 1 PZP, stronom oraz uczestnikom postępowania odwoławczego przysługuje skarga do sądu. Skargę̨ wnosi się̨ do Sądu Okręgowego w Warszawie za pośrednictwem Prezesa Krajowej Izby Odwoławczej.</w:t>
      </w:r>
    </w:p>
    <w:p w14:paraId="0B00D1D6" w14:textId="77777777" w:rsidR="0079310C" w:rsidRDefault="001E73B1" w:rsidP="001419F2">
      <w:pPr>
        <w:pStyle w:val="Akapitzlist"/>
        <w:numPr>
          <w:ilvl w:val="0"/>
          <w:numId w:val="5"/>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Szczegółowe informacje dotyczące środków ochrony prawnej określone są w Dziale IX „Środki ochrony prawnej” PZP.</w:t>
      </w:r>
    </w:p>
    <w:p w14:paraId="397EB5AA" w14:textId="77777777" w:rsidR="0079310C" w:rsidRDefault="001E73B1" w:rsidP="001419F2">
      <w:pPr>
        <w:pStyle w:val="Nagwek1"/>
        <w:spacing w:line="360" w:lineRule="auto"/>
      </w:pPr>
      <w:r>
        <w:rPr>
          <w:color w:val="00000A"/>
        </w:rPr>
        <w:t>Rozdział 24</w:t>
      </w:r>
    </w:p>
    <w:p w14:paraId="4D0C1A11" w14:textId="77777777" w:rsidR="0079310C" w:rsidRDefault="001E73B1" w:rsidP="001419F2">
      <w:pPr>
        <w:spacing w:after="0" w:line="360" w:lineRule="auto"/>
        <w:jc w:val="both"/>
        <w:rPr>
          <w:rFonts w:ascii="Times New Roman" w:hAnsi="Times New Roman" w:cs="Times New Roman"/>
          <w:b/>
          <w:bCs/>
          <w:sz w:val="20"/>
          <w:szCs w:val="20"/>
        </w:rPr>
      </w:pPr>
      <w:r>
        <w:rPr>
          <w:rFonts w:ascii="Times New Roman" w:hAnsi="Times New Roman" w:cs="Times New Roman"/>
          <w:b/>
          <w:bCs/>
          <w:sz w:val="20"/>
          <w:szCs w:val="20"/>
        </w:rPr>
        <w:t>Załączniki do SWZ:</w:t>
      </w:r>
    </w:p>
    <w:p w14:paraId="6450D9D0" w14:textId="77777777" w:rsidR="0079310C" w:rsidRDefault="001E73B1" w:rsidP="001419F2">
      <w:pPr>
        <w:spacing w:after="0" w:line="360" w:lineRule="auto"/>
        <w:jc w:val="both"/>
        <w:rPr>
          <w:rFonts w:ascii="Times New Roman" w:hAnsi="Times New Roman" w:cs="Times New Roman"/>
          <w:sz w:val="20"/>
          <w:szCs w:val="20"/>
        </w:rPr>
      </w:pPr>
      <w:r>
        <w:rPr>
          <w:rFonts w:ascii="Times New Roman" w:hAnsi="Times New Roman" w:cs="Times New Roman"/>
          <w:sz w:val="20"/>
          <w:szCs w:val="20"/>
        </w:rPr>
        <w:t>Integralną częścią SWZ stanowią następujące załączniki:</w:t>
      </w:r>
    </w:p>
    <w:p w14:paraId="0CC0E006" w14:textId="77777777" w:rsidR="0079310C" w:rsidRDefault="001E73B1" w:rsidP="001419F2">
      <w:pPr>
        <w:pStyle w:val="Akapitzlist"/>
        <w:numPr>
          <w:ilvl w:val="0"/>
          <w:numId w:val="15"/>
        </w:numPr>
        <w:spacing w:after="0" w:line="360" w:lineRule="auto"/>
        <w:jc w:val="both"/>
      </w:pPr>
      <w:r>
        <w:rPr>
          <w:rFonts w:ascii="Times New Roman" w:hAnsi="Times New Roman" w:cs="Times New Roman"/>
          <w:sz w:val="20"/>
          <w:szCs w:val="20"/>
        </w:rPr>
        <w:t>załącznik nr 1 – Wzór formularza ofert,</w:t>
      </w:r>
    </w:p>
    <w:p w14:paraId="5E5F0964" w14:textId="77777777" w:rsidR="0079310C" w:rsidRDefault="001E73B1" w:rsidP="001419F2">
      <w:pPr>
        <w:pStyle w:val="Akapitzlist"/>
        <w:numPr>
          <w:ilvl w:val="0"/>
          <w:numId w:val="15"/>
        </w:numPr>
        <w:spacing w:after="0" w:line="360" w:lineRule="auto"/>
        <w:jc w:val="both"/>
      </w:pPr>
      <w:r>
        <w:rPr>
          <w:rFonts w:ascii="Times New Roman" w:hAnsi="Times New Roman" w:cs="Times New Roman"/>
          <w:sz w:val="20"/>
          <w:szCs w:val="20"/>
        </w:rPr>
        <w:t xml:space="preserve">załącznik nr 2 – </w:t>
      </w:r>
      <w:r w:rsidR="00421B50">
        <w:rPr>
          <w:rFonts w:ascii="Times New Roman" w:hAnsi="Times New Roman" w:cs="Times New Roman"/>
          <w:sz w:val="20"/>
          <w:szCs w:val="20"/>
        </w:rPr>
        <w:t>S</w:t>
      </w:r>
      <w:r>
        <w:rPr>
          <w:rFonts w:ascii="Times New Roman" w:hAnsi="Times New Roman" w:cs="Arial"/>
          <w:sz w:val="20"/>
          <w:szCs w:val="20"/>
        </w:rPr>
        <w:t>zczegółowy wykaz punktów poboru energii elektrycznej.</w:t>
      </w:r>
    </w:p>
    <w:p w14:paraId="7EF8188B" w14:textId="77777777" w:rsidR="0079310C" w:rsidRDefault="00421B50" w:rsidP="001419F2">
      <w:pPr>
        <w:pStyle w:val="Akapitzlist"/>
        <w:numPr>
          <w:ilvl w:val="0"/>
          <w:numId w:val="15"/>
        </w:numPr>
        <w:spacing w:after="0" w:line="360" w:lineRule="auto"/>
        <w:jc w:val="both"/>
      </w:pPr>
      <w:r>
        <w:rPr>
          <w:rFonts w:ascii="Times New Roman" w:hAnsi="Times New Roman" w:cs="Times New Roman"/>
          <w:sz w:val="20"/>
          <w:szCs w:val="20"/>
        </w:rPr>
        <w:t xml:space="preserve">załącznik nr 3 </w:t>
      </w:r>
      <w:r w:rsidR="001E73B1">
        <w:rPr>
          <w:rFonts w:ascii="Times New Roman" w:hAnsi="Times New Roman" w:cs="Times New Roman"/>
          <w:sz w:val="20"/>
          <w:szCs w:val="20"/>
        </w:rPr>
        <w:t>– Wzór oświadczenia wykonawcy o niepodleganiu wykluczeniu z postępowania oraz spełnieniu warunków udziału w postępowaniu.</w:t>
      </w:r>
    </w:p>
    <w:p w14:paraId="0ED276D3" w14:textId="77777777" w:rsidR="0079310C" w:rsidRDefault="001E73B1" w:rsidP="001419F2">
      <w:pPr>
        <w:pStyle w:val="Akapitzlist"/>
        <w:numPr>
          <w:ilvl w:val="0"/>
          <w:numId w:val="15"/>
        </w:numPr>
        <w:spacing w:after="0" w:line="360" w:lineRule="auto"/>
        <w:jc w:val="both"/>
      </w:pPr>
      <w:r>
        <w:rPr>
          <w:rFonts w:ascii="Times New Roman" w:hAnsi="Times New Roman" w:cs="Times New Roman"/>
          <w:sz w:val="20"/>
          <w:szCs w:val="20"/>
        </w:rPr>
        <w:t>załącznik nr 4 - Wzór oświadczenia wykonawcy o przynależności do grupy kapitałowej</w:t>
      </w:r>
    </w:p>
    <w:p w14:paraId="3B25268A" w14:textId="77777777" w:rsidR="0079310C" w:rsidRDefault="001E73B1" w:rsidP="001419F2">
      <w:pPr>
        <w:pStyle w:val="Akapitzlist"/>
        <w:numPr>
          <w:ilvl w:val="0"/>
          <w:numId w:val="15"/>
        </w:numPr>
        <w:spacing w:after="0" w:line="360" w:lineRule="auto"/>
        <w:jc w:val="both"/>
      </w:pPr>
      <w:r>
        <w:rPr>
          <w:rFonts w:ascii="Times New Roman" w:hAnsi="Times New Roman" w:cs="Times New Roman"/>
          <w:sz w:val="20"/>
          <w:szCs w:val="20"/>
        </w:rPr>
        <w:t>załącznik nr 5 – Wzór umowy</w:t>
      </w:r>
    </w:p>
    <w:sectPr w:rsidR="0079310C">
      <w:footerReference w:type="default" r:id="rId12"/>
      <w:pgSz w:w="11906" w:h="16838"/>
      <w:pgMar w:top="1417" w:right="1417" w:bottom="1417" w:left="1417" w:header="0" w:footer="708"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B1EC6B" w14:textId="77777777" w:rsidR="00F22C17" w:rsidRDefault="00F22C17">
      <w:pPr>
        <w:spacing w:after="0" w:line="240" w:lineRule="auto"/>
      </w:pPr>
      <w:r>
        <w:separator/>
      </w:r>
    </w:p>
  </w:endnote>
  <w:endnote w:type="continuationSeparator" w:id="0">
    <w:p w14:paraId="641D46E5" w14:textId="77777777" w:rsidR="00F22C17" w:rsidRDefault="00F22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TTE3EB56B8t00">
    <w:panose1 w:val="00000000000000000000"/>
    <w:charset w:val="00"/>
    <w:family w:val="roman"/>
    <w:notTrueType/>
    <w:pitch w:val="default"/>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9156018"/>
      <w:docPartObj>
        <w:docPartGallery w:val="Page Numbers (Bottom of Page)"/>
        <w:docPartUnique/>
      </w:docPartObj>
    </w:sdtPr>
    <w:sdtEndPr>
      <w:rPr>
        <w:rFonts w:ascii="Times New Roman" w:hAnsi="Times New Roman" w:cs="Times New Roman"/>
        <w:sz w:val="20"/>
        <w:szCs w:val="20"/>
      </w:rPr>
    </w:sdtEndPr>
    <w:sdtContent>
      <w:p w14:paraId="391F3003" w14:textId="77777777" w:rsidR="0079310C" w:rsidRDefault="0079310C">
        <w:pPr>
          <w:pStyle w:val="Stopka"/>
          <w:jc w:val="center"/>
          <w:rPr>
            <w:sz w:val="20"/>
            <w:szCs w:val="20"/>
          </w:rPr>
        </w:pPr>
      </w:p>
      <w:p w14:paraId="7C81BA74" w14:textId="77777777" w:rsidR="0079310C" w:rsidRPr="001B557B" w:rsidRDefault="001E73B1">
        <w:pPr>
          <w:pStyle w:val="Stopka"/>
          <w:jc w:val="center"/>
          <w:rPr>
            <w:rFonts w:ascii="Times New Roman" w:hAnsi="Times New Roman" w:cs="Times New Roman"/>
            <w:sz w:val="20"/>
            <w:szCs w:val="20"/>
          </w:rPr>
        </w:pPr>
        <w:r w:rsidRPr="001B557B">
          <w:rPr>
            <w:rFonts w:ascii="Times New Roman" w:hAnsi="Times New Roman" w:cs="Times New Roman"/>
            <w:sz w:val="20"/>
            <w:szCs w:val="20"/>
          </w:rPr>
          <w:fldChar w:fldCharType="begin"/>
        </w:r>
        <w:r w:rsidRPr="001B557B">
          <w:rPr>
            <w:rFonts w:ascii="Times New Roman" w:hAnsi="Times New Roman" w:cs="Times New Roman"/>
            <w:sz w:val="20"/>
            <w:szCs w:val="20"/>
          </w:rPr>
          <w:instrText>PAGE</w:instrText>
        </w:r>
        <w:r w:rsidRPr="001B557B">
          <w:rPr>
            <w:rFonts w:ascii="Times New Roman" w:hAnsi="Times New Roman" w:cs="Times New Roman"/>
            <w:sz w:val="20"/>
            <w:szCs w:val="20"/>
          </w:rPr>
          <w:fldChar w:fldCharType="separate"/>
        </w:r>
        <w:r w:rsidR="00012C42">
          <w:rPr>
            <w:rFonts w:ascii="Times New Roman" w:hAnsi="Times New Roman" w:cs="Times New Roman"/>
            <w:noProof/>
            <w:sz w:val="20"/>
            <w:szCs w:val="20"/>
          </w:rPr>
          <w:t>12</w:t>
        </w:r>
        <w:r w:rsidRPr="001B557B">
          <w:rPr>
            <w:rFonts w:ascii="Times New Roman" w:hAnsi="Times New Roman" w:cs="Times New Roman"/>
            <w:sz w:val="20"/>
            <w:szCs w:val="20"/>
          </w:rPr>
          <w:fldChar w:fldCharType="end"/>
        </w:r>
      </w:p>
    </w:sdtContent>
  </w:sdt>
  <w:p w14:paraId="17DAEC67" w14:textId="77777777" w:rsidR="0079310C" w:rsidRDefault="0079310C">
    <w:pPr>
      <w:pStyle w:val="Stopka"/>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C39FBE" w14:textId="77777777" w:rsidR="00F22C17" w:rsidRDefault="00F22C17">
      <w:pPr>
        <w:spacing w:after="0" w:line="240" w:lineRule="auto"/>
      </w:pPr>
      <w:r>
        <w:separator/>
      </w:r>
    </w:p>
  </w:footnote>
  <w:footnote w:type="continuationSeparator" w:id="0">
    <w:p w14:paraId="6EC5D11A" w14:textId="77777777" w:rsidR="00F22C17" w:rsidRDefault="00F22C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C5C25"/>
    <w:multiLevelType w:val="multilevel"/>
    <w:tmpl w:val="0804F4B0"/>
    <w:lvl w:ilvl="0">
      <w:start w:val="1"/>
      <w:numFmt w:val="decimal"/>
      <w:lvlText w:val="%1."/>
      <w:lvlJc w:val="left"/>
      <w:pPr>
        <w:ind w:left="360" w:hanging="360"/>
      </w:pPr>
      <w:rPr>
        <w:rFonts w:ascii="Times New Roman" w:hAnsi="Times New Roman" w:cs="Times New Roman"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C818FB"/>
    <w:multiLevelType w:val="multilevel"/>
    <w:tmpl w:val="1C6A4FF2"/>
    <w:lvl w:ilvl="0">
      <w:start w:val="1"/>
      <w:numFmt w:val="decimal"/>
      <w:lvlText w:val="%1."/>
      <w:lvlJc w:val="left"/>
      <w:pPr>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55F168F"/>
    <w:multiLevelType w:val="multilevel"/>
    <w:tmpl w:val="5008AF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AEE5BB6"/>
    <w:multiLevelType w:val="multilevel"/>
    <w:tmpl w:val="5BFC3B1A"/>
    <w:lvl w:ilvl="0">
      <w:start w:val="1"/>
      <w:numFmt w:val="bullet"/>
      <w:lvlText w:val=""/>
      <w:lvlJc w:val="left"/>
      <w:pPr>
        <w:ind w:left="720" w:hanging="360"/>
      </w:pPr>
      <w:rPr>
        <w:rFonts w:ascii="Symbol" w:hAnsi="Symbol" w:cs="Symbol" w:hint="default"/>
        <w:sz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B2E6377"/>
    <w:multiLevelType w:val="multilevel"/>
    <w:tmpl w:val="35182EFA"/>
    <w:lvl w:ilvl="0">
      <w:start w:val="1"/>
      <w:numFmt w:val="bullet"/>
      <w:lvlText w:val=""/>
      <w:lvlJc w:val="left"/>
      <w:pPr>
        <w:ind w:left="1440" w:hanging="360"/>
      </w:pPr>
      <w:rPr>
        <w:rFonts w:ascii="Symbol" w:hAnsi="Symbol" w:cs="Symbol" w:hint="default"/>
      </w:rPr>
    </w:lvl>
    <w:lvl w:ilvl="1">
      <w:start w:val="1"/>
      <w:numFmt w:val="bullet"/>
      <w:lvlText w:val=""/>
      <w:lvlJc w:val="left"/>
      <w:pPr>
        <w:ind w:left="360" w:hanging="360"/>
      </w:pPr>
      <w:rPr>
        <w:rFonts w:ascii="Symbol" w:hAnsi="Symbol" w:cs="Symbol" w:hint="default"/>
        <w:sz w:val="20"/>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5" w15:restartNumberingAfterBreak="0">
    <w:nsid w:val="1D40474F"/>
    <w:multiLevelType w:val="multilevel"/>
    <w:tmpl w:val="D02E046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0C14B47"/>
    <w:multiLevelType w:val="hybridMultilevel"/>
    <w:tmpl w:val="CFC0AB76"/>
    <w:lvl w:ilvl="0" w:tplc="A124781C">
      <w:start w:val="1"/>
      <w:numFmt w:val="lowerLetter"/>
      <w:lvlText w:val="%1)"/>
      <w:lvlJc w:val="left"/>
      <w:pPr>
        <w:ind w:left="360" w:hanging="360"/>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26803120"/>
    <w:multiLevelType w:val="multilevel"/>
    <w:tmpl w:val="AEC8C7B0"/>
    <w:lvl w:ilvl="0">
      <w:start w:val="1"/>
      <w:numFmt w:val="lowerLetter"/>
      <w:lvlText w:val="%1)"/>
      <w:lvlJc w:val="left"/>
      <w:pPr>
        <w:ind w:left="360" w:hanging="360"/>
      </w:pPr>
    </w:lvl>
    <w:lvl w:ilvl="1">
      <w:start w:val="1"/>
      <w:numFmt w:val="lowerLetter"/>
      <w:lvlText w:val="%2)"/>
      <w:lvlJc w:val="left"/>
      <w:pPr>
        <w:ind w:left="360" w:hanging="360"/>
      </w:pPr>
    </w:lvl>
    <w:lvl w:ilvl="2">
      <w:start w:val="1"/>
      <w:numFmt w:val="decimal"/>
      <w:lvlText w:val="%3."/>
      <w:lvlJc w:val="left"/>
      <w:pPr>
        <w:ind w:left="36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8463DD1"/>
    <w:multiLevelType w:val="multilevel"/>
    <w:tmpl w:val="75407AC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8DF1DF5"/>
    <w:multiLevelType w:val="multilevel"/>
    <w:tmpl w:val="F5660594"/>
    <w:lvl w:ilvl="0">
      <w:start w:val="1"/>
      <w:numFmt w:val="decimal"/>
      <w:lvlText w:val="%1."/>
      <w:lvlJc w:val="left"/>
      <w:pPr>
        <w:ind w:left="720" w:hanging="360"/>
      </w:pPr>
    </w:lvl>
    <w:lvl w:ilvl="1">
      <w:start w:val="1"/>
      <w:numFmt w:val="decimal"/>
      <w:lvlText w:val="%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B6B5F00"/>
    <w:multiLevelType w:val="multilevel"/>
    <w:tmpl w:val="AAC4CDC0"/>
    <w:lvl w:ilvl="0">
      <w:start w:val="1"/>
      <w:numFmt w:val="decimal"/>
      <w:lvlText w:val="%1."/>
      <w:lvlJc w:val="left"/>
      <w:pPr>
        <w:ind w:left="360" w:hanging="360"/>
      </w:pPr>
    </w:lvl>
    <w:lvl w:ilvl="1">
      <w:start w:val="1"/>
      <w:numFmt w:val="decimal"/>
      <w:lvlText w:val="%2."/>
      <w:lvlJc w:val="left"/>
      <w:pPr>
        <w:ind w:left="792" w:hanging="432"/>
      </w:pPr>
      <w:rPr>
        <w:rFonts w:ascii="Times New Roman" w:hAnsi="Times New Roman"/>
        <w:color w:val="00000A"/>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D0835D2"/>
    <w:multiLevelType w:val="multilevel"/>
    <w:tmpl w:val="FFA06C40"/>
    <w:lvl w:ilvl="0">
      <w:start w:val="1"/>
      <w:numFmt w:val="decimal"/>
      <w:lvlText w:val="%1."/>
      <w:lvlJc w:val="left"/>
      <w:pPr>
        <w:ind w:left="720" w:hanging="360"/>
      </w:pPr>
    </w:lvl>
    <w:lvl w:ilvl="1">
      <w:start w:val="1"/>
      <w:numFmt w:val="decimal"/>
      <w:lvlText w:val="%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1EB4173"/>
    <w:multiLevelType w:val="multilevel"/>
    <w:tmpl w:val="486CA3A4"/>
    <w:lvl w:ilvl="0">
      <w:start w:val="1"/>
      <w:numFmt w:val="decimal"/>
      <w:lvlText w:val="%1."/>
      <w:lvlJc w:val="left"/>
      <w:pPr>
        <w:ind w:left="360" w:hanging="360"/>
      </w:pPr>
    </w:lvl>
    <w:lvl w:ilvl="1">
      <w:start w:val="1"/>
      <w:numFmt w:val="decimal"/>
      <w:lvlText w:val="%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8E567B6"/>
    <w:multiLevelType w:val="multilevel"/>
    <w:tmpl w:val="FA96EB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C1A7138"/>
    <w:multiLevelType w:val="multilevel"/>
    <w:tmpl w:val="7F1243A4"/>
    <w:lvl w:ilvl="0">
      <w:start w:val="3"/>
      <w:numFmt w:val="decimal"/>
      <w:lvlText w:val="%1."/>
      <w:lvlJc w:val="left"/>
      <w:pPr>
        <w:ind w:left="360" w:hanging="360"/>
      </w:pPr>
      <w:rPr>
        <w:rFonts w:ascii="Times New Roman" w:eastAsia="Calibri" w:hAnsi="Times New Roman" w:cs="Times New Roman"/>
        <w:b w:val="0"/>
        <w:bCs/>
        <w:sz w:val="20"/>
      </w:rPr>
    </w:lvl>
    <w:lvl w:ilvl="1">
      <w:start w:val="1"/>
      <w:numFmt w:val="decimal"/>
      <w:lvlText w:val="%1.%2."/>
      <w:lvlJc w:val="left"/>
      <w:pPr>
        <w:ind w:left="360" w:hanging="360"/>
      </w:pPr>
    </w:lvl>
    <w:lvl w:ilvl="2">
      <w:start w:val="1"/>
      <w:numFmt w:val="lowerLetter"/>
      <w:lvlText w:val="%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3D261691"/>
    <w:multiLevelType w:val="multilevel"/>
    <w:tmpl w:val="DAD4BAD4"/>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cs="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1713CE8"/>
    <w:multiLevelType w:val="multilevel"/>
    <w:tmpl w:val="85EA04F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436A6E61"/>
    <w:multiLevelType w:val="multilevel"/>
    <w:tmpl w:val="77380AD0"/>
    <w:lvl w:ilvl="0">
      <w:start w:val="1"/>
      <w:numFmt w:val="lowerLetter"/>
      <w:lvlText w:val="%1)"/>
      <w:lvlJc w:val="left"/>
      <w:pPr>
        <w:ind w:left="360" w:hanging="360"/>
      </w:pPr>
      <w:rPr>
        <w:rFonts w:ascii="Times New Roman" w:hAnsi="Times New Roman" w:cs="Times New Roman" w:hint="default"/>
        <w:sz w:val="20"/>
        <w:szCs w:val="20"/>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41A69D9"/>
    <w:multiLevelType w:val="multilevel"/>
    <w:tmpl w:val="15C2320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450B79F4"/>
    <w:multiLevelType w:val="multilevel"/>
    <w:tmpl w:val="C46CF1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50FE5E91"/>
    <w:multiLevelType w:val="multilevel"/>
    <w:tmpl w:val="647097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5E04072"/>
    <w:multiLevelType w:val="multilevel"/>
    <w:tmpl w:val="47A850D0"/>
    <w:lvl w:ilvl="0">
      <w:start w:val="1"/>
      <w:numFmt w:val="decimal"/>
      <w:lvlText w:val="%1."/>
      <w:lvlJc w:val="left"/>
      <w:pPr>
        <w:ind w:left="360" w:hanging="360"/>
      </w:pPr>
      <w:rPr>
        <w:rFonts w:eastAsia="Calibri" w:cs="Times New Roman"/>
        <w:b w:val="0"/>
        <w:bCs/>
      </w:rPr>
    </w:lvl>
    <w:lvl w:ilvl="1">
      <w:start w:val="1"/>
      <w:numFmt w:val="decimal"/>
      <w:lvlText w:val="%1.%2."/>
      <w:lvlJc w:val="left"/>
      <w:pPr>
        <w:ind w:left="360" w:hanging="360"/>
      </w:pPr>
    </w:lvl>
    <w:lvl w:ilvl="2">
      <w:start w:val="1"/>
      <w:numFmt w:val="lowerLetter"/>
      <w:lvlText w:val="%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56C21731"/>
    <w:multiLevelType w:val="hybridMultilevel"/>
    <w:tmpl w:val="E206C49A"/>
    <w:lvl w:ilvl="0" w:tplc="0415000F">
      <w:start w:val="1"/>
      <w:numFmt w:val="decimal"/>
      <w:lvlText w:val="%1."/>
      <w:lvlJc w:val="left"/>
      <w:pPr>
        <w:ind w:left="720" w:hanging="360"/>
      </w:pPr>
    </w:lvl>
    <w:lvl w:ilvl="1" w:tplc="0415000F">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9FE2E65"/>
    <w:multiLevelType w:val="multilevel"/>
    <w:tmpl w:val="1CC63FEA"/>
    <w:lvl w:ilvl="0">
      <w:start w:val="1"/>
      <w:numFmt w:val="decimal"/>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24" w15:restartNumberingAfterBreak="0">
    <w:nsid w:val="5F9D53F3"/>
    <w:multiLevelType w:val="multilevel"/>
    <w:tmpl w:val="C31A3B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1EF690F"/>
    <w:multiLevelType w:val="multilevel"/>
    <w:tmpl w:val="506E0B18"/>
    <w:lvl w:ilvl="0">
      <w:start w:val="1"/>
      <w:numFmt w:val="lowerLetter"/>
      <w:lvlText w:val="%1)"/>
      <w:lvlJc w:val="left"/>
      <w:pPr>
        <w:ind w:left="1080" w:hanging="360"/>
      </w:pPr>
    </w:lvl>
    <w:lvl w:ilvl="1">
      <w:start w:val="1"/>
      <w:numFmt w:val="lowerLetter"/>
      <w:lvlText w:val="%2)"/>
      <w:lvlJc w:val="left"/>
      <w:pPr>
        <w:ind w:left="36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67A31747"/>
    <w:multiLevelType w:val="multilevel"/>
    <w:tmpl w:val="4FD2A6C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67CB1681"/>
    <w:multiLevelType w:val="multilevel"/>
    <w:tmpl w:val="1C5200F8"/>
    <w:lvl w:ilvl="0">
      <w:start w:val="1"/>
      <w:numFmt w:val="decimal"/>
      <w:lvlText w:val="%1."/>
      <w:lvlJc w:val="left"/>
      <w:pPr>
        <w:tabs>
          <w:tab w:val="num" w:pos="360"/>
        </w:tabs>
        <w:ind w:left="360" w:hanging="360"/>
      </w:pPr>
      <w:rPr>
        <w:rFonts w:ascii="Times New Roman" w:hAnsi="Times New Roman" w:cs="Times New Roman"/>
        <w:b w:val="0"/>
        <w:color w:val="000000"/>
        <w:sz w:val="20"/>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15:restartNumberingAfterBreak="0">
    <w:nsid w:val="69663B55"/>
    <w:multiLevelType w:val="multilevel"/>
    <w:tmpl w:val="DB4A47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19367D8"/>
    <w:multiLevelType w:val="multilevel"/>
    <w:tmpl w:val="537634B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72DE77DC"/>
    <w:multiLevelType w:val="multilevel"/>
    <w:tmpl w:val="6A4EB620"/>
    <w:lvl w:ilvl="0">
      <w:start w:val="1"/>
      <w:numFmt w:val="decimal"/>
      <w:lvlText w:val="%1."/>
      <w:lvlJc w:val="left"/>
      <w:pPr>
        <w:ind w:left="360" w:hanging="360"/>
      </w:pPr>
      <w:rPr>
        <w:rFonts w:ascii="Times New Roman" w:hAnsi="Times New Roman" w:cs="Times New Roman" w:hint="default"/>
        <w:sz w:val="20"/>
        <w:szCs w:val="20"/>
      </w:rPr>
    </w:lvl>
    <w:lvl w:ilvl="1">
      <w:start w:val="1"/>
      <w:numFmt w:val="lowerLetter"/>
      <w:lvlText w:val="%2."/>
      <w:lvlJc w:val="left"/>
      <w:pPr>
        <w:ind w:left="1080" w:hanging="360"/>
      </w:pPr>
    </w:lvl>
    <w:lvl w:ilvl="2">
      <w:start w:val="1"/>
      <w:numFmt w:val="lowerLetter"/>
      <w:lvlText w:val="%3)"/>
      <w:lvlJc w:val="right"/>
      <w:pPr>
        <w:ind w:left="180" w:hanging="180"/>
      </w:pPr>
      <w:rPr>
        <w:rFonts w:eastAsia="Calibri"/>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75DA0FB2"/>
    <w:multiLevelType w:val="multilevel"/>
    <w:tmpl w:val="848A073E"/>
    <w:lvl w:ilvl="0">
      <w:start w:val="1"/>
      <w:numFmt w:val="decimal"/>
      <w:lvlText w:val="%1."/>
      <w:lvlJc w:val="left"/>
      <w:pPr>
        <w:ind w:left="360" w:hanging="360"/>
      </w:pPr>
      <w:rPr>
        <w:rFonts w:eastAsia="Calibri" w:cs="Times New Roman"/>
        <w:b w:val="0"/>
        <w:bCs/>
      </w:rPr>
    </w:lvl>
    <w:lvl w:ilvl="1">
      <w:start w:val="1"/>
      <w:numFmt w:val="decimal"/>
      <w:lvlText w:val="%1.%2."/>
      <w:lvlJc w:val="left"/>
      <w:pPr>
        <w:ind w:left="360" w:hanging="360"/>
      </w:pPr>
    </w:lvl>
    <w:lvl w:ilvl="2">
      <w:start w:val="1"/>
      <w:numFmt w:val="lowerLetter"/>
      <w:lvlText w:val="%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77013F36"/>
    <w:multiLevelType w:val="multilevel"/>
    <w:tmpl w:val="5FBC484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3" w15:restartNumberingAfterBreak="0">
    <w:nsid w:val="77A53E0E"/>
    <w:multiLevelType w:val="multilevel"/>
    <w:tmpl w:val="CF0A6FBC"/>
    <w:lvl w:ilvl="0">
      <w:start w:val="3"/>
      <w:numFmt w:val="decimal"/>
      <w:lvlText w:val="%1."/>
      <w:lvlJc w:val="left"/>
      <w:pPr>
        <w:ind w:left="720" w:hanging="360"/>
      </w:pPr>
      <w:rPr>
        <w:rFonts w:ascii="Times New Roman" w:eastAsia="SimSun" w:hAnsi="Times New Roman"/>
        <w:color w:val="00000A"/>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94E70D5"/>
    <w:multiLevelType w:val="multilevel"/>
    <w:tmpl w:val="ED9E866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5" w15:restartNumberingAfterBreak="0">
    <w:nsid w:val="797A09F9"/>
    <w:multiLevelType w:val="hybridMultilevel"/>
    <w:tmpl w:val="AF529278"/>
    <w:lvl w:ilvl="0" w:tplc="C9A670C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7BD747D9"/>
    <w:multiLevelType w:val="multilevel"/>
    <w:tmpl w:val="202237EC"/>
    <w:lvl w:ilvl="0">
      <w:start w:val="1"/>
      <w:numFmt w:val="bullet"/>
      <w:lvlText w:val=""/>
      <w:lvlJc w:val="left"/>
      <w:pPr>
        <w:ind w:left="1080" w:hanging="360"/>
      </w:pPr>
      <w:rPr>
        <w:rFonts w:ascii="Symbol" w:hAnsi="Symbol" w:cs="Symbol" w:hint="default"/>
        <w:sz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7" w15:restartNumberingAfterBreak="0">
    <w:nsid w:val="7EE1578A"/>
    <w:multiLevelType w:val="multilevel"/>
    <w:tmpl w:val="3404D46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8" w15:restartNumberingAfterBreak="0">
    <w:nsid w:val="7EEA2276"/>
    <w:multiLevelType w:val="multilevel"/>
    <w:tmpl w:val="6EECC74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15:restartNumberingAfterBreak="0">
    <w:nsid w:val="7F9C5395"/>
    <w:multiLevelType w:val="multilevel"/>
    <w:tmpl w:val="9CA4AB9C"/>
    <w:lvl w:ilvl="0">
      <w:start w:val="1"/>
      <w:numFmt w:val="decimal"/>
      <w:lvlText w:val="%1."/>
      <w:lvlJc w:val="left"/>
      <w:pPr>
        <w:tabs>
          <w:tab w:val="num" w:pos="720"/>
        </w:tabs>
        <w:ind w:left="720" w:hanging="360"/>
      </w:pPr>
      <w:rPr>
        <w:rFonts w:ascii="Times New Roman" w:hAnsi="Times New Roman" w:cs="Times New Roman"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0"/>
  </w:num>
  <w:num w:numId="2">
    <w:abstractNumId w:val="19"/>
  </w:num>
  <w:num w:numId="3">
    <w:abstractNumId w:val="2"/>
  </w:num>
  <w:num w:numId="4">
    <w:abstractNumId w:val="12"/>
  </w:num>
  <w:num w:numId="5">
    <w:abstractNumId w:val="14"/>
  </w:num>
  <w:num w:numId="6">
    <w:abstractNumId w:val="11"/>
  </w:num>
  <w:num w:numId="7">
    <w:abstractNumId w:val="9"/>
  </w:num>
  <w:num w:numId="8">
    <w:abstractNumId w:val="5"/>
  </w:num>
  <w:num w:numId="9">
    <w:abstractNumId w:val="8"/>
  </w:num>
  <w:num w:numId="10">
    <w:abstractNumId w:val="7"/>
  </w:num>
  <w:num w:numId="11">
    <w:abstractNumId w:val="4"/>
  </w:num>
  <w:num w:numId="12">
    <w:abstractNumId w:val="21"/>
  </w:num>
  <w:num w:numId="13">
    <w:abstractNumId w:val="26"/>
  </w:num>
  <w:num w:numId="14">
    <w:abstractNumId w:val="16"/>
  </w:num>
  <w:num w:numId="15">
    <w:abstractNumId w:val="0"/>
  </w:num>
  <w:num w:numId="16">
    <w:abstractNumId w:val="25"/>
  </w:num>
  <w:num w:numId="17">
    <w:abstractNumId w:val="36"/>
  </w:num>
  <w:num w:numId="18">
    <w:abstractNumId w:val="31"/>
  </w:num>
  <w:num w:numId="19">
    <w:abstractNumId w:val="10"/>
  </w:num>
  <w:num w:numId="20">
    <w:abstractNumId w:val="28"/>
  </w:num>
  <w:num w:numId="21">
    <w:abstractNumId w:val="23"/>
  </w:num>
  <w:num w:numId="22">
    <w:abstractNumId w:val="18"/>
  </w:num>
  <w:num w:numId="23">
    <w:abstractNumId w:val="3"/>
  </w:num>
  <w:num w:numId="24">
    <w:abstractNumId w:val="27"/>
  </w:num>
  <w:num w:numId="25">
    <w:abstractNumId w:val="20"/>
  </w:num>
  <w:num w:numId="26">
    <w:abstractNumId w:val="24"/>
  </w:num>
  <w:num w:numId="27">
    <w:abstractNumId w:val="13"/>
  </w:num>
  <w:num w:numId="28">
    <w:abstractNumId w:val="1"/>
  </w:num>
  <w:num w:numId="29">
    <w:abstractNumId w:val="17"/>
  </w:num>
  <w:num w:numId="30">
    <w:abstractNumId w:val="29"/>
  </w:num>
  <w:num w:numId="31">
    <w:abstractNumId w:val="32"/>
  </w:num>
  <w:num w:numId="32">
    <w:abstractNumId w:val="34"/>
  </w:num>
  <w:num w:numId="33">
    <w:abstractNumId w:val="37"/>
  </w:num>
  <w:num w:numId="34">
    <w:abstractNumId w:val="15"/>
  </w:num>
  <w:num w:numId="35">
    <w:abstractNumId w:val="33"/>
  </w:num>
  <w:num w:numId="36">
    <w:abstractNumId w:val="39"/>
  </w:num>
  <w:num w:numId="37">
    <w:abstractNumId w:val="38"/>
  </w:num>
  <w:num w:numId="38">
    <w:abstractNumId w:val="6"/>
  </w:num>
  <w:num w:numId="39">
    <w:abstractNumId w:val="35"/>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10C"/>
    <w:rsid w:val="00012C42"/>
    <w:rsid w:val="0008368E"/>
    <w:rsid w:val="0009360E"/>
    <w:rsid w:val="000A4C68"/>
    <w:rsid w:val="00106C9C"/>
    <w:rsid w:val="001419F2"/>
    <w:rsid w:val="001B557B"/>
    <w:rsid w:val="001E73B1"/>
    <w:rsid w:val="0023311A"/>
    <w:rsid w:val="00245EDB"/>
    <w:rsid w:val="002B34C1"/>
    <w:rsid w:val="00337E4A"/>
    <w:rsid w:val="003A0D4E"/>
    <w:rsid w:val="00403BB3"/>
    <w:rsid w:val="00421B50"/>
    <w:rsid w:val="0045488A"/>
    <w:rsid w:val="00515589"/>
    <w:rsid w:val="00520ED6"/>
    <w:rsid w:val="00522E4C"/>
    <w:rsid w:val="00541EA3"/>
    <w:rsid w:val="006765C7"/>
    <w:rsid w:val="006C1311"/>
    <w:rsid w:val="006C751D"/>
    <w:rsid w:val="00710C84"/>
    <w:rsid w:val="0074664D"/>
    <w:rsid w:val="0079137B"/>
    <w:rsid w:val="007915FD"/>
    <w:rsid w:val="0079310C"/>
    <w:rsid w:val="00815729"/>
    <w:rsid w:val="00847D14"/>
    <w:rsid w:val="008A1FED"/>
    <w:rsid w:val="00A470BC"/>
    <w:rsid w:val="00BA7D18"/>
    <w:rsid w:val="00BB3B8F"/>
    <w:rsid w:val="00BB42AB"/>
    <w:rsid w:val="00CD2412"/>
    <w:rsid w:val="00CD4907"/>
    <w:rsid w:val="00CF2767"/>
    <w:rsid w:val="00DE5D77"/>
    <w:rsid w:val="00E710B0"/>
    <w:rsid w:val="00E8365C"/>
    <w:rsid w:val="00E9618A"/>
    <w:rsid w:val="00EC6079"/>
    <w:rsid w:val="00EF5BF2"/>
    <w:rsid w:val="00F22C17"/>
    <w:rsid w:val="00F913C7"/>
    <w:rsid w:val="00FE3A0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855A1"/>
  <w15:docId w15:val="{0BC593F6-6A04-483C-A7D6-5A8F184EC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color w:val="00000A"/>
      <w:sz w:val="22"/>
    </w:rPr>
  </w:style>
  <w:style w:type="paragraph" w:styleId="Nagwek1">
    <w:name w:val="heading 1"/>
    <w:basedOn w:val="Normalny"/>
    <w:link w:val="Nagwek1Znak"/>
    <w:qFormat/>
    <w:rsid w:val="00EF1071"/>
    <w:pPr>
      <w:keepNext/>
      <w:keepLines/>
      <w:spacing w:before="240" w:after="0"/>
      <w:jc w:val="center"/>
      <w:outlineLvl w:val="0"/>
    </w:pPr>
    <w:rPr>
      <w:rFonts w:ascii="Times New Roman" w:eastAsiaTheme="majorEastAsia" w:hAnsi="Times New Roman" w:cstheme="majorBidi"/>
      <w:b/>
      <w:color w:val="000000" w:themeColor="text1"/>
      <w:sz w:val="20"/>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EF1071"/>
    <w:rPr>
      <w:rFonts w:ascii="Times New Roman" w:eastAsiaTheme="majorEastAsia" w:hAnsi="Times New Roman" w:cstheme="majorBidi"/>
      <w:b/>
      <w:color w:val="000000" w:themeColor="text1"/>
      <w:sz w:val="20"/>
      <w:szCs w:val="32"/>
    </w:rPr>
  </w:style>
  <w:style w:type="character" w:customStyle="1" w:styleId="NagwekZnak">
    <w:name w:val="Nagłówek Znak"/>
    <w:basedOn w:val="Domylnaczcionkaakapitu"/>
    <w:link w:val="Nagwek"/>
    <w:uiPriority w:val="99"/>
    <w:qFormat/>
    <w:rsid w:val="00FD41B6"/>
  </w:style>
  <w:style w:type="character" w:customStyle="1" w:styleId="StopkaZnak">
    <w:name w:val="Stopka Znak"/>
    <w:basedOn w:val="Domylnaczcionkaakapitu"/>
    <w:link w:val="Stopka"/>
    <w:uiPriority w:val="99"/>
    <w:qFormat/>
    <w:rsid w:val="00FD41B6"/>
  </w:style>
  <w:style w:type="character" w:customStyle="1" w:styleId="TekstdymkaZnak">
    <w:name w:val="Tekst dymka Znak"/>
    <w:basedOn w:val="Domylnaczcionkaakapitu"/>
    <w:link w:val="Tekstdymka"/>
    <w:uiPriority w:val="99"/>
    <w:semiHidden/>
    <w:qFormat/>
    <w:rsid w:val="00FD41B6"/>
    <w:rPr>
      <w:rFonts w:ascii="Segoe UI" w:hAnsi="Segoe UI" w:cs="Segoe UI"/>
      <w:sz w:val="18"/>
      <w:szCs w:val="18"/>
    </w:rPr>
  </w:style>
  <w:style w:type="character" w:customStyle="1" w:styleId="TytuZnak">
    <w:name w:val="Tytuł Znak"/>
    <w:basedOn w:val="Domylnaczcionkaakapitu"/>
    <w:link w:val="Tytu"/>
    <w:uiPriority w:val="10"/>
    <w:qFormat/>
    <w:rsid w:val="006353DC"/>
    <w:rPr>
      <w:rFonts w:asciiTheme="majorHAnsi" w:eastAsiaTheme="majorEastAsia" w:hAnsiTheme="majorHAnsi" w:cstheme="majorBidi"/>
      <w:spacing w:val="-10"/>
      <w:kern w:val="2"/>
      <w:sz w:val="20"/>
      <w:szCs w:val="56"/>
    </w:rPr>
  </w:style>
  <w:style w:type="character" w:styleId="Odwoaniedokomentarza">
    <w:name w:val="annotation reference"/>
    <w:basedOn w:val="Domylnaczcionkaakapitu"/>
    <w:uiPriority w:val="99"/>
    <w:semiHidden/>
    <w:unhideWhenUsed/>
    <w:qFormat/>
    <w:rsid w:val="006353DC"/>
    <w:rPr>
      <w:sz w:val="16"/>
      <w:szCs w:val="16"/>
    </w:rPr>
  </w:style>
  <w:style w:type="character" w:customStyle="1" w:styleId="TekstkomentarzaZnak">
    <w:name w:val="Tekst komentarza Znak"/>
    <w:basedOn w:val="Domylnaczcionkaakapitu"/>
    <w:link w:val="Tekstkomentarza"/>
    <w:uiPriority w:val="99"/>
    <w:semiHidden/>
    <w:qFormat/>
    <w:rsid w:val="006353DC"/>
    <w:rPr>
      <w:sz w:val="20"/>
      <w:szCs w:val="20"/>
    </w:rPr>
  </w:style>
  <w:style w:type="character" w:customStyle="1" w:styleId="TematkomentarzaZnak">
    <w:name w:val="Temat komentarza Znak"/>
    <w:basedOn w:val="TekstkomentarzaZnak"/>
    <w:link w:val="Tematkomentarza"/>
    <w:uiPriority w:val="99"/>
    <w:semiHidden/>
    <w:qFormat/>
    <w:rsid w:val="006353DC"/>
    <w:rPr>
      <w:b/>
      <w:bCs/>
      <w:sz w:val="20"/>
      <w:szCs w:val="20"/>
    </w:rPr>
  </w:style>
  <w:style w:type="character" w:customStyle="1" w:styleId="czeinternetowe">
    <w:name w:val="Łącze internetowe"/>
    <w:basedOn w:val="Domylnaczcionkaakapitu"/>
    <w:uiPriority w:val="99"/>
    <w:unhideWhenUsed/>
    <w:rsid w:val="00492130"/>
    <w:rPr>
      <w:color w:val="0563C1" w:themeColor="hyperlink"/>
      <w:u w:val="single"/>
    </w:rPr>
  </w:style>
  <w:style w:type="character" w:customStyle="1" w:styleId="Nierozpoznanawzmianka1">
    <w:name w:val="Nierozpoznana wzmianka1"/>
    <w:basedOn w:val="Domylnaczcionkaakapitu"/>
    <w:uiPriority w:val="99"/>
    <w:semiHidden/>
    <w:unhideWhenUsed/>
    <w:qFormat/>
    <w:rsid w:val="00492130"/>
    <w:rPr>
      <w:color w:val="605E5C"/>
      <w:shd w:val="clear" w:color="auto" w:fill="E1DFDD"/>
    </w:rPr>
  </w:style>
  <w:style w:type="character" w:styleId="UyteHipercze">
    <w:name w:val="FollowedHyperlink"/>
    <w:basedOn w:val="Domylnaczcionkaakapitu"/>
    <w:uiPriority w:val="99"/>
    <w:semiHidden/>
    <w:unhideWhenUsed/>
    <w:qFormat/>
    <w:rsid w:val="001500B3"/>
    <w:rPr>
      <w:color w:val="954F72" w:themeColor="followedHyperlink"/>
      <w:u w:val="single"/>
    </w:rPr>
  </w:style>
  <w:style w:type="character" w:customStyle="1" w:styleId="AkapitzlistZnak">
    <w:name w:val="Akapit z listą Znak"/>
    <w:aliases w:val="wypunktowanie Znak,List bullet Znak,List Paragraph Znak,Akapit z listą BS Znak,Kolorowa lista — akcent 11 Znak,Średnia siatka 1 — akcent 21 Znak,Akapit z listą numerowaną Znak,Podsis rysunku Znak,Numerowanie Znak,BulletC Znak"/>
    <w:link w:val="Akapitzlist"/>
    <w:uiPriority w:val="34"/>
    <w:qFormat/>
    <w:locked/>
    <w:rsid w:val="00C22900"/>
  </w:style>
  <w:style w:type="character" w:customStyle="1" w:styleId="hgkelc">
    <w:name w:val="hgkelc"/>
    <w:basedOn w:val="Domylnaczcionkaakapitu"/>
    <w:qFormat/>
    <w:rsid w:val="00C116B0"/>
  </w:style>
  <w:style w:type="character" w:customStyle="1" w:styleId="ListLabel1">
    <w:name w:val="ListLabel 1"/>
    <w:qFormat/>
    <w:rPr>
      <w:rFonts w:eastAsia="Calibri"/>
    </w:rPr>
  </w:style>
  <w:style w:type="character" w:customStyle="1" w:styleId="ListLabel2">
    <w:name w:val="ListLabel 2"/>
    <w:qFormat/>
    <w:rPr>
      <w:rFonts w:eastAsia="Calibri" w:cs="Times New Roman"/>
      <w:b w:val="0"/>
      <w:bCs/>
    </w:rPr>
  </w:style>
  <w:style w:type="character" w:customStyle="1" w:styleId="ListLabel3">
    <w:name w:val="ListLabel 3"/>
    <w:qFormat/>
    <w:rPr>
      <w:rFonts w:ascii="Times New Roman" w:eastAsia="Calibri" w:hAnsi="Times New Roman" w:cs="Times New Roman"/>
      <w:b w:val="0"/>
      <w:bCs/>
      <w:sz w:val="20"/>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eastAsia="Calibri" w:cs="Times New Roman"/>
      <w:b w:val="0"/>
      <w:bCs/>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eastAsia="Calibri" w:cs="Times New Roman"/>
      <w:b w:val="0"/>
      <w:bCs/>
    </w:rPr>
  </w:style>
  <w:style w:type="character" w:customStyle="1" w:styleId="ListLabel11">
    <w:name w:val="ListLabel 11"/>
    <w:qFormat/>
    <w:rPr>
      <w:rFonts w:ascii="Times New Roman" w:hAnsi="Times New Roman"/>
      <w:color w:val="00000A"/>
      <w:sz w:val="20"/>
    </w:rPr>
  </w:style>
  <w:style w:type="character" w:customStyle="1" w:styleId="ListLabel12">
    <w:name w:val="ListLabel 12"/>
    <w:qFormat/>
    <w:rPr>
      <w:rFonts w:ascii="Times New Roman" w:eastAsia="Calibri" w:hAnsi="Times New Roman"/>
      <w:sz w:val="20"/>
    </w:rPr>
  </w:style>
  <w:style w:type="character" w:customStyle="1" w:styleId="ListLabel13">
    <w:name w:val="ListLabel 13"/>
    <w:qFormat/>
    <w:rPr>
      <w:rFonts w:ascii="Times New Roman" w:hAnsi="Times New Roman" w:cs="Times New Roman"/>
      <w:b w:val="0"/>
      <w:color w:val="000000"/>
      <w:sz w:val="20"/>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eastAsia="Times New Roman" w:cs="Times New Roman"/>
      <w:b w:val="0"/>
      <w:i w:val="0"/>
    </w:rPr>
  </w:style>
  <w:style w:type="character" w:customStyle="1" w:styleId="ListLabel23">
    <w:name w:val="ListLabel 23"/>
    <w:qFormat/>
    <w:rPr>
      <w:b w:val="0"/>
      <w:i w:val="0"/>
      <w:color w:val="000000"/>
    </w:rPr>
  </w:style>
  <w:style w:type="character" w:customStyle="1" w:styleId="ListLabel24">
    <w:name w:val="ListLabel 24"/>
    <w:qFormat/>
    <w:rPr>
      <w:rFonts w:cs="Times New Roman"/>
    </w:rPr>
  </w:style>
  <w:style w:type="character" w:customStyle="1" w:styleId="ListLabel25">
    <w:name w:val="ListLabel 25"/>
    <w:qFormat/>
    <w:rPr>
      <w:rFonts w:cs="Times New Roman"/>
      <w:b w:val="0"/>
      <w:i w:val="0"/>
      <w:color w:val="00000A"/>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eastAsia="Calibri"/>
    </w:rPr>
  </w:style>
  <w:style w:type="character" w:customStyle="1" w:styleId="ListLabel44">
    <w:name w:val="ListLabel 44"/>
    <w:qFormat/>
    <w:rPr>
      <w:rFonts w:ascii="Times New Roman" w:eastAsia="Calibri" w:hAnsi="Times New Roman" w:cs="Times New Roman"/>
      <w:b w:val="0"/>
      <w:bCs/>
      <w:sz w:val="20"/>
    </w:rPr>
  </w:style>
  <w:style w:type="character" w:customStyle="1" w:styleId="ListLabel45">
    <w:name w:val="ListLabel 45"/>
    <w:qFormat/>
    <w:rPr>
      <w:rFonts w:cs="Symbol"/>
    </w:rPr>
  </w:style>
  <w:style w:type="character" w:customStyle="1" w:styleId="ListLabel46">
    <w:name w:val="ListLabel 46"/>
    <w:qFormat/>
    <w:rPr>
      <w:rFonts w:ascii="Times New Roman" w:hAnsi="Times New Roman" w:cs="Symbol"/>
      <w:sz w:val="20"/>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eastAsia="Calibri" w:cs="Times New Roman"/>
      <w:b w:val="0"/>
      <w:bCs/>
    </w:rPr>
  </w:style>
  <w:style w:type="character" w:customStyle="1" w:styleId="ListLabel55">
    <w:name w:val="ListLabel 55"/>
    <w:qFormat/>
    <w:rPr>
      <w:rFonts w:ascii="Times New Roman" w:hAnsi="Times New Roman" w:cs="Symbol"/>
      <w:sz w:val="20"/>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eastAsia="Calibri" w:cs="Times New Roman"/>
      <w:b w:val="0"/>
      <w:bCs/>
    </w:rPr>
  </w:style>
  <w:style w:type="character" w:customStyle="1" w:styleId="ListLabel65">
    <w:name w:val="ListLabel 65"/>
    <w:qFormat/>
    <w:rPr>
      <w:rFonts w:ascii="Times New Roman" w:hAnsi="Times New Roman"/>
      <w:color w:val="00000A"/>
      <w:sz w:val="20"/>
    </w:rPr>
  </w:style>
  <w:style w:type="character" w:customStyle="1" w:styleId="ListLabel66">
    <w:name w:val="ListLabel 66"/>
    <w:qFormat/>
    <w:rPr>
      <w:rFonts w:ascii="Times New Roman" w:hAnsi="Times New Roman" w:cs="Symbol"/>
      <w:sz w:val="20"/>
    </w:rPr>
  </w:style>
  <w:style w:type="character" w:customStyle="1" w:styleId="ListLabel67">
    <w:name w:val="ListLabel 67"/>
    <w:qFormat/>
    <w:rPr>
      <w:rFonts w:ascii="Times New Roman" w:eastAsia="Calibri" w:hAnsi="Times New Roman"/>
      <w:sz w:val="20"/>
    </w:rPr>
  </w:style>
  <w:style w:type="character" w:customStyle="1" w:styleId="ListLabel68">
    <w:name w:val="ListLabel 68"/>
    <w:qFormat/>
    <w:rPr>
      <w:rFonts w:ascii="Times New Roman" w:hAnsi="Times New Roman" w:cs="Times New Roman"/>
      <w:b w:val="0"/>
      <w:color w:val="000000"/>
      <w:sz w:val="20"/>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ascii="Times New Roman" w:hAnsi="Times New Roman" w:cs="Symbol"/>
      <w:sz w:val="20"/>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sz w:val="20"/>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Znakiwypunktowania">
    <w:name w:val="Znaki wypunktowania"/>
    <w:qFormat/>
    <w:rPr>
      <w:rFonts w:ascii="OpenSymbol" w:eastAsia="OpenSymbol" w:hAnsi="OpenSymbol" w:cs="OpenSymbol"/>
    </w:rPr>
  </w:style>
  <w:style w:type="character" w:customStyle="1" w:styleId="ListLabel138">
    <w:name w:val="ListLabel 138"/>
    <w:qFormat/>
    <w:rPr>
      <w:rFonts w:ascii="Times New Roman" w:eastAsia="SimSun" w:hAnsi="Times New Roman"/>
      <w:color w:val="00000A"/>
      <w:sz w:val="20"/>
      <w:szCs w:val="20"/>
    </w:rPr>
  </w:style>
  <w:style w:type="character" w:customStyle="1" w:styleId="Znakinumeracji">
    <w:name w:val="Znaki numeracji"/>
    <w:qFormat/>
  </w:style>
  <w:style w:type="character" w:customStyle="1" w:styleId="Wyrnienie">
    <w:name w:val="Wyróżnienie"/>
    <w:qFormat/>
    <w:rPr>
      <w:i/>
      <w:iCs/>
    </w:rPr>
  </w:style>
  <w:style w:type="paragraph" w:styleId="Nagwek">
    <w:name w:val="header"/>
    <w:basedOn w:val="Normalny"/>
    <w:next w:val="Tekstpodstawowy"/>
    <w:link w:val="NagwekZnak"/>
    <w:uiPriority w:val="99"/>
    <w:unhideWhenUsed/>
    <w:rsid w:val="00FD41B6"/>
    <w:pPr>
      <w:tabs>
        <w:tab w:val="center" w:pos="4536"/>
        <w:tab w:val="right" w:pos="9072"/>
      </w:tabs>
      <w:spacing w:after="0" w:line="240" w:lineRule="auto"/>
    </w:pPr>
  </w:style>
  <w:style w:type="paragraph" w:styleId="Tekstpodstawowy">
    <w:name w:val="Body Text"/>
    <w:basedOn w:val="Normalny"/>
    <w:pPr>
      <w:spacing w:after="140" w:line="288" w:lineRule="auto"/>
    </w:pPr>
  </w:style>
  <w:style w:type="paragraph" w:styleId="Lista">
    <w:name w:val="List"/>
    <w:basedOn w:val="Tekstpodstawowy"/>
    <w:rPr>
      <w:rFonts w:cs="Arial Unicode MS"/>
    </w:rPr>
  </w:style>
  <w:style w:type="paragraph" w:styleId="Legenda">
    <w:name w:val="caption"/>
    <w:basedOn w:val="Normalny"/>
    <w:qFormat/>
    <w:pPr>
      <w:suppressLineNumbers/>
      <w:spacing w:before="120" w:after="120"/>
    </w:pPr>
    <w:rPr>
      <w:rFonts w:cs="Arial Unicode MS"/>
      <w:i/>
      <w:iCs/>
      <w:sz w:val="24"/>
      <w:szCs w:val="24"/>
    </w:rPr>
  </w:style>
  <w:style w:type="paragraph" w:customStyle="1" w:styleId="Indeks">
    <w:name w:val="Indeks"/>
    <w:basedOn w:val="Normalny"/>
    <w:qFormat/>
    <w:pPr>
      <w:suppressLineNumbers/>
    </w:pPr>
    <w:rPr>
      <w:rFonts w:cs="Arial Unicode MS"/>
    </w:rPr>
  </w:style>
  <w:style w:type="paragraph" w:styleId="Nagwekspisutreci">
    <w:name w:val="TOC Heading"/>
    <w:basedOn w:val="Nagwek1"/>
    <w:uiPriority w:val="39"/>
    <w:unhideWhenUsed/>
    <w:qFormat/>
    <w:rsid w:val="00FD41B6"/>
    <w:rPr>
      <w:lang w:eastAsia="pl-PL"/>
    </w:rPr>
  </w:style>
  <w:style w:type="paragraph" w:styleId="Stopka">
    <w:name w:val="footer"/>
    <w:basedOn w:val="Normalny"/>
    <w:link w:val="StopkaZnak"/>
    <w:uiPriority w:val="99"/>
    <w:unhideWhenUsed/>
    <w:rsid w:val="00FD41B6"/>
    <w:pPr>
      <w:tabs>
        <w:tab w:val="center" w:pos="4536"/>
        <w:tab w:val="right" w:pos="9072"/>
      </w:tabs>
      <w:spacing w:after="0" w:line="240" w:lineRule="auto"/>
    </w:pPr>
  </w:style>
  <w:style w:type="paragraph" w:styleId="Akapitzlist">
    <w:name w:val="List Paragraph"/>
    <w:aliases w:val="wypunktowanie,List bullet,List Paragraph,Akapit z listą BS,Kolorowa lista — akcent 11,Średnia siatka 1 — akcent 21,Akapit z listą numerowaną,Podsis rysunku,Numerowanie,BulletC,Obiekt,List Paragraph1,Wyliczanie,Akapit z listą31,CW_Lista"/>
    <w:basedOn w:val="Normalny"/>
    <w:link w:val="AkapitzlistZnak"/>
    <w:uiPriority w:val="34"/>
    <w:qFormat/>
    <w:rsid w:val="00FD41B6"/>
    <w:pPr>
      <w:ind w:left="720"/>
      <w:contextualSpacing/>
    </w:pPr>
  </w:style>
  <w:style w:type="paragraph" w:styleId="Tekstdymka">
    <w:name w:val="Balloon Text"/>
    <w:basedOn w:val="Normalny"/>
    <w:link w:val="TekstdymkaZnak"/>
    <w:uiPriority w:val="99"/>
    <w:semiHidden/>
    <w:unhideWhenUsed/>
    <w:qFormat/>
    <w:rsid w:val="00FD41B6"/>
    <w:pPr>
      <w:spacing w:after="0" w:line="240" w:lineRule="auto"/>
    </w:pPr>
    <w:rPr>
      <w:rFonts w:ascii="Segoe UI" w:hAnsi="Segoe UI" w:cs="Segoe UI"/>
      <w:sz w:val="18"/>
      <w:szCs w:val="18"/>
    </w:rPr>
  </w:style>
  <w:style w:type="paragraph" w:styleId="Tytu">
    <w:name w:val="Title"/>
    <w:basedOn w:val="Normalny"/>
    <w:link w:val="TytuZnak"/>
    <w:autoRedefine/>
    <w:uiPriority w:val="10"/>
    <w:qFormat/>
    <w:rsid w:val="006353DC"/>
    <w:pPr>
      <w:spacing w:after="0" w:line="240" w:lineRule="auto"/>
      <w:contextualSpacing/>
    </w:pPr>
    <w:rPr>
      <w:rFonts w:asciiTheme="majorHAnsi" w:eastAsiaTheme="majorEastAsia" w:hAnsiTheme="majorHAnsi" w:cstheme="majorBidi"/>
      <w:spacing w:val="-10"/>
      <w:kern w:val="2"/>
      <w:sz w:val="20"/>
      <w:szCs w:val="56"/>
    </w:rPr>
  </w:style>
  <w:style w:type="paragraph" w:styleId="Tekstkomentarza">
    <w:name w:val="annotation text"/>
    <w:basedOn w:val="Normalny"/>
    <w:link w:val="TekstkomentarzaZnak"/>
    <w:uiPriority w:val="99"/>
    <w:semiHidden/>
    <w:unhideWhenUsed/>
    <w:qFormat/>
    <w:rsid w:val="006353DC"/>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6353DC"/>
    <w:rPr>
      <w:b/>
      <w:bCs/>
    </w:rPr>
  </w:style>
  <w:style w:type="paragraph" w:customStyle="1" w:styleId="ZnakZnakZnakZnakZnakZnakZnakZnakZnakZnakZnakZnak">
    <w:name w:val="Znak Znak Znak Znak Znak Znak Znak Znak Znak Znak Znak Znak"/>
    <w:basedOn w:val="Normalny"/>
    <w:qFormat/>
    <w:rsid w:val="00511271"/>
    <w:pPr>
      <w:spacing w:before="100" w:after="0" w:line="240" w:lineRule="auto"/>
    </w:pPr>
    <w:rPr>
      <w:rFonts w:ascii="Arial" w:eastAsia="Times New Roman" w:hAnsi="Arial" w:cs="Arial"/>
      <w:sz w:val="24"/>
      <w:szCs w:val="24"/>
      <w:lang w:eastAsia="pl-PL"/>
    </w:rPr>
  </w:style>
  <w:style w:type="paragraph" w:customStyle="1" w:styleId="Akapitzlist1">
    <w:name w:val="Akapit z listą1"/>
    <w:basedOn w:val="Normalny"/>
    <w:qFormat/>
    <w:rsid w:val="00C116B0"/>
    <w:pPr>
      <w:widowControl w:val="0"/>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Standard">
    <w:name w:val="Standard"/>
    <w:qFormat/>
    <w:pPr>
      <w:widowControl w:val="0"/>
      <w:suppressAutoHyphens/>
      <w:textAlignment w:val="baseline"/>
    </w:pPr>
    <w:rPr>
      <w:rFonts w:ascii="Liberation Serif" w:eastAsia="SimSun" w:hAnsi="Liberation Serif" w:cs="Mangal"/>
      <w:color w:val="00000A"/>
      <w:sz w:val="24"/>
      <w:szCs w:val="24"/>
      <w:lang w:eastAsia="zh-CN" w:bidi="hi-IN"/>
    </w:rPr>
  </w:style>
  <w:style w:type="table" w:styleId="Tabela-Siatka">
    <w:name w:val="Table Grid"/>
    <w:basedOn w:val="Standardowy"/>
    <w:uiPriority w:val="59"/>
    <w:rsid w:val="00CD0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3311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rd@word.katowic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pdesk@logintrade.net" TargetMode="External"/><Relationship Id="rId5" Type="http://schemas.openxmlformats.org/officeDocument/2006/relationships/webSettings" Target="webSettings.xml"/><Relationship Id="rId10" Type="http://schemas.openxmlformats.org/officeDocument/2006/relationships/hyperlink" Target="https://wordkatowice.logintrade.net/" TargetMode="External"/><Relationship Id="rId4" Type="http://schemas.openxmlformats.org/officeDocument/2006/relationships/settings" Target="settings.xml"/><Relationship Id="rId9" Type="http://schemas.openxmlformats.org/officeDocument/2006/relationships/hyperlink" Target="mailto:iod@word.katowic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D178F-5FC0-4844-BDDA-6EFDFAC23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5594</Words>
  <Characters>33565</Characters>
  <Application>Microsoft Office Word</Application>
  <DocSecurity>0</DocSecurity>
  <Lines>279</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Kotowicz</dc:creator>
  <dc:description/>
  <cp:lastModifiedBy>Łukasz Żurawik</cp:lastModifiedBy>
  <cp:revision>5</cp:revision>
  <cp:lastPrinted>2021-06-28T10:46:00Z</cp:lastPrinted>
  <dcterms:created xsi:type="dcterms:W3CDTF">2022-09-22T10:44:00Z</dcterms:created>
  <dcterms:modified xsi:type="dcterms:W3CDTF">2022-10-03T09:06:00Z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