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A51DE2">
        <w:rPr>
          <w:sz w:val="20"/>
          <w:szCs w:val="20"/>
        </w:rPr>
        <w:t>2</w:t>
      </w:r>
      <w:r w:rsidR="00BE6564">
        <w:rPr>
          <w:sz w:val="20"/>
          <w:szCs w:val="20"/>
        </w:rPr>
        <w:t>.</w:t>
      </w:r>
      <w:r w:rsidR="00A51DE2">
        <w:rPr>
          <w:sz w:val="20"/>
          <w:szCs w:val="20"/>
        </w:rPr>
        <w:t>10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A51DE2">
        <w:rPr>
          <w:color w:val="000000"/>
          <w:sz w:val="20"/>
          <w:szCs w:val="20"/>
        </w:rPr>
        <w:t>402</w:t>
      </w:r>
      <w:r w:rsidR="006136C8" w:rsidRPr="00B72593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7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A51DE2" w:rsidRDefault="005731C6" w:rsidP="00A51DE2">
      <w:pPr>
        <w:spacing w:line="360" w:lineRule="auto"/>
        <w:jc w:val="both"/>
        <w:rPr>
          <w:color w:val="auto"/>
          <w:sz w:val="20"/>
        </w:rPr>
      </w:pPr>
      <w:r w:rsidRPr="00A51DE2">
        <w:rPr>
          <w:i/>
          <w:sz w:val="20"/>
          <w:u w:val="single"/>
        </w:rPr>
        <w:t xml:space="preserve">Dotyczy: </w:t>
      </w:r>
      <w:r w:rsidRPr="00A51DE2">
        <w:rPr>
          <w:sz w:val="20"/>
        </w:rPr>
        <w:t xml:space="preserve">informacji z otwarcia ofert w dniu </w:t>
      </w:r>
      <w:r w:rsidR="00A51DE2" w:rsidRPr="00A51DE2">
        <w:rPr>
          <w:sz w:val="20"/>
        </w:rPr>
        <w:t>2</w:t>
      </w:r>
      <w:r w:rsidR="000D044D" w:rsidRPr="00A51DE2">
        <w:rPr>
          <w:sz w:val="20"/>
        </w:rPr>
        <w:t>.</w:t>
      </w:r>
      <w:r w:rsidR="00A51DE2" w:rsidRPr="00A51DE2">
        <w:rPr>
          <w:sz w:val="20"/>
        </w:rPr>
        <w:t>10</w:t>
      </w:r>
      <w:r w:rsidR="000D044D" w:rsidRPr="00A51DE2">
        <w:rPr>
          <w:sz w:val="20"/>
        </w:rPr>
        <w:t>.2023</w:t>
      </w:r>
      <w:r w:rsidR="00997146" w:rsidRPr="00A51DE2">
        <w:rPr>
          <w:sz w:val="20"/>
        </w:rPr>
        <w:t xml:space="preserve">r. o godz. </w:t>
      </w:r>
      <w:r w:rsidR="00966C1D" w:rsidRPr="00A51DE2">
        <w:rPr>
          <w:sz w:val="20"/>
        </w:rPr>
        <w:t>10</w:t>
      </w:r>
      <w:r w:rsidR="00997146" w:rsidRPr="00A51DE2">
        <w:rPr>
          <w:sz w:val="20"/>
        </w:rPr>
        <w:t>.30</w:t>
      </w:r>
      <w:r w:rsidRPr="00A51DE2">
        <w:rPr>
          <w:sz w:val="20"/>
        </w:rPr>
        <w:t xml:space="preserve"> w postępowaniu na </w:t>
      </w:r>
      <w:r w:rsidR="00966C1D" w:rsidRPr="00A51DE2">
        <w:rPr>
          <w:sz w:val="20"/>
        </w:rPr>
        <w:t xml:space="preserve">zadanie pn.: </w:t>
      </w:r>
      <w:r w:rsidR="00A51DE2" w:rsidRPr="00A51DE2">
        <w:rPr>
          <w:b/>
          <w:sz w:val="20"/>
        </w:rPr>
        <w:t>„</w:t>
      </w:r>
      <w:r w:rsidR="00A51DE2" w:rsidRPr="00A51DE2">
        <w:rPr>
          <w:b/>
          <w:sz w:val="20"/>
        </w:rPr>
        <w:t>Świadczenie usług pocztowych w obrocie krajowym w r</w:t>
      </w:r>
      <w:r w:rsidR="00A51DE2" w:rsidRPr="00A51DE2">
        <w:rPr>
          <w:b/>
          <w:sz w:val="20"/>
        </w:rPr>
        <w:t>ozumieniu Ustawy Prawo pocztowe”.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ormacja z otwarcia ofert"/>
      </w:tblPr>
      <w:tblGrid>
        <w:gridCol w:w="512"/>
        <w:gridCol w:w="4159"/>
        <w:gridCol w:w="2292"/>
        <w:gridCol w:w="2099"/>
      </w:tblGrid>
      <w:tr w:rsidR="007F2630" w:rsidTr="007F2630">
        <w:trPr>
          <w:trHeight w:val="468"/>
        </w:trPr>
        <w:tc>
          <w:tcPr>
            <w:tcW w:w="512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Lp</w:t>
            </w:r>
            <w:r>
              <w:rPr>
                <w:b/>
                <w:color w:val="000000"/>
                <w:sz w:val="20"/>
                <w:szCs w:val="16"/>
              </w:rPr>
              <w:t>.</w:t>
            </w:r>
          </w:p>
        </w:tc>
        <w:tc>
          <w:tcPr>
            <w:tcW w:w="4159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Wykonawca</w:t>
            </w:r>
          </w:p>
        </w:tc>
        <w:tc>
          <w:tcPr>
            <w:tcW w:w="2292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Łączna cena brutto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7F2630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 xml:space="preserve">Ilość punktów w kryterium </w:t>
            </w:r>
            <w:r>
              <w:rPr>
                <w:b/>
                <w:color w:val="000000"/>
                <w:sz w:val="20"/>
                <w:szCs w:val="16"/>
              </w:rPr>
              <w:t>Łączna cena brutto</w:t>
            </w:r>
          </w:p>
        </w:tc>
      </w:tr>
      <w:tr w:rsidR="007F2630" w:rsidTr="007F2630">
        <w:tc>
          <w:tcPr>
            <w:tcW w:w="512" w:type="dxa"/>
          </w:tcPr>
          <w:p w:rsidR="007F2630" w:rsidRPr="00B72593" w:rsidRDefault="007F2630" w:rsidP="00A51DE2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59" w:type="dxa"/>
          </w:tcPr>
          <w:p w:rsidR="007F2630" w:rsidRPr="00B72593" w:rsidRDefault="007F2630" w:rsidP="00A51DE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Poczta Polska Spółka Akcyjna u. Rodziny Hiszpańskich 8, 00-940 Warszawa NIP: 5250007313</w:t>
            </w:r>
          </w:p>
        </w:tc>
        <w:tc>
          <w:tcPr>
            <w:tcW w:w="2292" w:type="dxa"/>
          </w:tcPr>
          <w:p w:rsidR="007F2630" w:rsidRPr="00B72593" w:rsidRDefault="007F2630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162,40</w:t>
            </w:r>
          </w:p>
        </w:tc>
        <w:tc>
          <w:tcPr>
            <w:tcW w:w="2099" w:type="dxa"/>
          </w:tcPr>
          <w:p w:rsidR="007F2630" w:rsidRDefault="007F2630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bookmarkStart w:id="0" w:name="_GoBack"/>
            <w:bookmarkEnd w:id="0"/>
          </w:p>
        </w:tc>
      </w:tr>
    </w:tbl>
    <w:p w:rsidR="009F2F62" w:rsidRDefault="009F2F62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w przedmiotowym postępowaniu  złożyła firma</w:t>
      </w:r>
      <w:r>
        <w:rPr>
          <w:sz w:val="20"/>
          <w:szCs w:val="20"/>
        </w:rPr>
        <w:t xml:space="preserve"> </w:t>
      </w:r>
      <w:r w:rsidR="00A51DE2" w:rsidRPr="00A51DE2">
        <w:rPr>
          <w:b/>
          <w:color w:val="000000"/>
          <w:sz w:val="20"/>
          <w:szCs w:val="20"/>
        </w:rPr>
        <w:t>Poczta Polska Spółka Akcyjna u</w:t>
      </w:r>
      <w:r w:rsidR="00A51DE2">
        <w:rPr>
          <w:b/>
          <w:color w:val="000000"/>
          <w:sz w:val="20"/>
          <w:szCs w:val="20"/>
        </w:rPr>
        <w:t>l</w:t>
      </w:r>
      <w:r w:rsidR="00A51DE2" w:rsidRPr="00A51DE2">
        <w:rPr>
          <w:b/>
          <w:color w:val="000000"/>
          <w:sz w:val="20"/>
          <w:szCs w:val="20"/>
        </w:rPr>
        <w:t>.</w:t>
      </w:r>
      <w:r w:rsidR="00A51DE2">
        <w:rPr>
          <w:b/>
          <w:color w:val="000000"/>
          <w:sz w:val="20"/>
          <w:szCs w:val="20"/>
        </w:rPr>
        <w:t> </w:t>
      </w:r>
      <w:r w:rsidR="00A51DE2" w:rsidRPr="00A51DE2">
        <w:rPr>
          <w:b/>
          <w:color w:val="000000"/>
          <w:sz w:val="20"/>
          <w:szCs w:val="20"/>
        </w:rPr>
        <w:t xml:space="preserve"> Rodziny Hiszpańskich 8, 00-940 Warszawa NIP: 5250007313</w:t>
      </w:r>
      <w:r w:rsidR="001075AB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  z tą też firmą zawarta zostanie stosowna umowa.</w:t>
      </w:r>
    </w:p>
    <w:sectPr w:rsidR="009F2F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F2630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72593"/>
    <w:rsid w:val="00B76942"/>
    <w:rsid w:val="00BE6564"/>
    <w:rsid w:val="00C270F0"/>
    <w:rsid w:val="00CA7203"/>
    <w:rsid w:val="00CB7004"/>
    <w:rsid w:val="00D16232"/>
    <w:rsid w:val="00D35F7D"/>
    <w:rsid w:val="00DB116A"/>
    <w:rsid w:val="00DB3416"/>
    <w:rsid w:val="00E7733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semiHidden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F46F-2A41-4238-B2E8-734CA930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6</cp:revision>
  <cp:lastPrinted>2023-10-02T06:10:00Z</cp:lastPrinted>
  <dcterms:created xsi:type="dcterms:W3CDTF">2023-07-28T07:03:00Z</dcterms:created>
  <dcterms:modified xsi:type="dcterms:W3CDTF">2023-10-02T06:14:00Z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