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1F6EDF">
        <w:rPr>
          <w:sz w:val="20"/>
          <w:szCs w:val="20"/>
        </w:rPr>
        <w:t>03</w:t>
      </w:r>
      <w:r w:rsidRPr="00FF1F6B">
        <w:rPr>
          <w:sz w:val="20"/>
          <w:szCs w:val="20"/>
        </w:rPr>
        <w:t>.</w:t>
      </w:r>
      <w:r w:rsidR="001F6EDF">
        <w:rPr>
          <w:sz w:val="20"/>
          <w:szCs w:val="20"/>
        </w:rPr>
        <w:t>03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1F6EDF">
        <w:rPr>
          <w:color w:val="000000"/>
          <w:sz w:val="20"/>
          <w:szCs w:val="20"/>
        </w:rPr>
        <w:t>92</w:t>
      </w:r>
      <w:r>
        <w:rPr>
          <w:color w:val="000000"/>
          <w:sz w:val="20"/>
          <w:szCs w:val="20"/>
        </w:rPr>
        <w:t>.</w:t>
      </w:r>
      <w:r w:rsidR="001F6EDF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1F6EDF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1F6EDF">
        <w:rPr>
          <w:b/>
          <w:sz w:val="20"/>
          <w:szCs w:val="20"/>
        </w:rPr>
        <w:t>03</w:t>
      </w:r>
      <w:r w:rsidRPr="0074690A">
        <w:rPr>
          <w:b/>
          <w:sz w:val="20"/>
          <w:szCs w:val="20"/>
        </w:rPr>
        <w:t>.</w:t>
      </w:r>
      <w:r w:rsidR="001F6EDF">
        <w:rPr>
          <w:b/>
          <w:sz w:val="20"/>
          <w:szCs w:val="20"/>
        </w:rPr>
        <w:t>03</w:t>
      </w:r>
      <w:r w:rsidR="000807E6">
        <w:rPr>
          <w:b/>
          <w:sz w:val="20"/>
          <w:szCs w:val="20"/>
        </w:rPr>
        <w:t>.2023</w:t>
      </w:r>
      <w:r w:rsidRPr="0074690A">
        <w:rPr>
          <w:b/>
          <w:sz w:val="20"/>
          <w:szCs w:val="20"/>
        </w:rPr>
        <w:t xml:space="preserve"> r.</w:t>
      </w:r>
    </w:p>
    <w:p w:rsidR="005731C6" w:rsidRPr="00E56997" w:rsidRDefault="005731C6" w:rsidP="005731C6">
      <w:pPr>
        <w:spacing w:line="360" w:lineRule="auto"/>
        <w:jc w:val="both"/>
        <w:rPr>
          <w:sz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1F6EDF">
        <w:rPr>
          <w:sz w:val="20"/>
          <w:szCs w:val="20"/>
        </w:rPr>
        <w:t>03</w:t>
      </w:r>
      <w:r w:rsidRPr="000807E6">
        <w:rPr>
          <w:sz w:val="20"/>
          <w:szCs w:val="20"/>
        </w:rPr>
        <w:t>.</w:t>
      </w:r>
      <w:r w:rsidR="001F6EDF">
        <w:rPr>
          <w:sz w:val="20"/>
          <w:szCs w:val="20"/>
        </w:rPr>
        <w:t>03</w:t>
      </w:r>
      <w:r w:rsidR="006665A2">
        <w:rPr>
          <w:sz w:val="20"/>
          <w:szCs w:val="20"/>
        </w:rPr>
        <w:t>.2023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923470">
        <w:rPr>
          <w:sz w:val="20"/>
          <w:szCs w:val="20"/>
        </w:rPr>
        <w:t xml:space="preserve">„ </w:t>
      </w:r>
      <w:r w:rsidR="001F6EDF">
        <w:rPr>
          <w:sz w:val="20"/>
          <w:szCs w:val="20"/>
        </w:rPr>
        <w:t>Przegląd instalacji elektrycznej w WORD Katowice”.</w:t>
      </w:r>
      <w:r w:rsidR="00E56997">
        <w:rPr>
          <w:sz w:val="20"/>
        </w:rPr>
        <w:t xml:space="preserve"> </w:t>
      </w: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285"/>
        <w:gridCol w:w="1060"/>
        <w:gridCol w:w="1060"/>
      </w:tblGrid>
      <w:tr w:rsidR="002642C6" w:rsidRPr="006665A2" w:rsidTr="004227FB">
        <w:trPr>
          <w:trHeight w:val="42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665A2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TERMOVOLT Maciej Lewandowski</w:t>
            </w:r>
            <w:r w:rsidR="005858B6">
              <w:rPr>
                <w:color w:val="000000"/>
                <w:sz w:val="20"/>
                <w:szCs w:val="20"/>
              </w:rPr>
              <w:t>, ul. Św. Tekli 1A, 26-067 Prom</w:t>
            </w:r>
            <w:r>
              <w:rPr>
                <w:color w:val="000000"/>
                <w:sz w:val="20"/>
                <w:szCs w:val="20"/>
              </w:rPr>
              <w:t>nik, NIP: 959-102-57-45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5B2973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56,96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SPEC4IT Usługi Informatyczne Jarosław Pietrucha, ul. Opolska 36, 47-126 Kielcza, NIP: 756-189-96-74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31805,50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A2317D" w:rsidP="00A231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14,15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Ramo Polska Sp. z o.o. Aleje Jerozolimskie 214, 02-486 Warszawa, NIP: 522-312-23-69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22314,84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6774F4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20,17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DEKRA Polska Sp. z o.o., ul. Konstruktorska 12A, 02-673 Warszawa, NIP: 522-251-16-08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F1320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11,31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ZRO Instalatorstwo Elektryczne Stanisław Zawadzki ul. W. Pola 10, 40-596 Katowice, NIP: 644-001-56-64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F1320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33,96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MIVA Sp. z o.o., ul. Główna 188, 34-460 Szczawnica,  NIP: 735-288-65-78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964EE0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P.P.U.H. „TV-SAT, SERWIS” Ireneusz </w:t>
            </w:r>
            <w:proofErr w:type="spellStart"/>
            <w:r>
              <w:rPr>
                <w:color w:val="000000"/>
                <w:sz w:val="20"/>
                <w:szCs w:val="20"/>
              </w:rPr>
              <w:t>Wyleżałek</w:t>
            </w:r>
            <w:proofErr w:type="spellEnd"/>
            <w:r>
              <w:rPr>
                <w:color w:val="000000"/>
                <w:sz w:val="20"/>
                <w:szCs w:val="20"/>
              </w:rPr>
              <w:t>, ul. Wolności 56, 42-660 Kalety, NIP: 575-121-08-35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E7596B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27,72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FUH EL-WORLD Beata </w:t>
            </w:r>
            <w:proofErr w:type="spellStart"/>
            <w:r>
              <w:rPr>
                <w:color w:val="000000"/>
                <w:sz w:val="20"/>
                <w:szCs w:val="20"/>
              </w:rPr>
              <w:t>Siedlik</w:t>
            </w:r>
            <w:proofErr w:type="spellEnd"/>
            <w:r>
              <w:rPr>
                <w:color w:val="000000"/>
                <w:sz w:val="20"/>
                <w:szCs w:val="20"/>
              </w:rPr>
              <w:t>, Owczary 74, 55-200 Oława  NIP: 899-159-50-32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38868,00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11,58</w:t>
            </w:r>
          </w:p>
        </w:tc>
      </w:tr>
      <w:tr w:rsidR="00754EF8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LUX- POMIARY Jakub </w:t>
            </w:r>
            <w:proofErr w:type="spellStart"/>
            <w:r>
              <w:rPr>
                <w:color w:val="000000"/>
                <w:sz w:val="20"/>
                <w:szCs w:val="20"/>
              </w:rPr>
              <w:t>Nojszewski</w:t>
            </w:r>
            <w:proofErr w:type="spellEnd"/>
            <w:r>
              <w:rPr>
                <w:color w:val="000000"/>
                <w:sz w:val="20"/>
                <w:szCs w:val="20"/>
              </w:rPr>
              <w:t>, Poręby Nowe 42A, 05-307 Dobre, NIP: 822-238-84-63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60,81</w:t>
            </w:r>
          </w:p>
        </w:tc>
      </w:tr>
      <w:tr w:rsidR="00754EF8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INWEST- LACH Krzysztof Lach, ul. </w:t>
            </w:r>
            <w:proofErr w:type="spellStart"/>
            <w:r>
              <w:rPr>
                <w:color w:val="000000"/>
                <w:sz w:val="20"/>
                <w:szCs w:val="20"/>
              </w:rPr>
              <w:t>Długoszewskiego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52, 33-300 Nowy Sącz, NIP: 734-002-64-27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22878,00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19,67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PPHU „ELEKTRO-KOMP”</w:t>
            </w:r>
            <w:r w:rsidR="00DE0605">
              <w:rPr>
                <w:color w:val="000000"/>
                <w:sz w:val="20"/>
                <w:szCs w:val="20"/>
              </w:rPr>
              <w:t xml:space="preserve"> Buczyński Dariusz</w:t>
            </w:r>
            <w:r>
              <w:rPr>
                <w:color w:val="000000"/>
                <w:sz w:val="20"/>
                <w:szCs w:val="20"/>
              </w:rPr>
              <w:t>, ul. Dolna 85A, 44-200 Rybnik, NIP: 716-130-63-63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DE0605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24,72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DB_Profesja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Nowak- Gil, B. Wrona s.c., ul. Radomska 16, 26-400 Przysucha, NIP: 601-009-09-01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21,03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Rakowski Poland Mateusz Rakowski, ul. Konstytucji 118/3, 41-906 Bytom, NIP: 626-304-42-22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212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31,81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ELEKTRIX- ROBERT SZYMASZEK, ul. Dubois 16, 44-100 Gliwice, NIP: 937-180-91-20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13480,75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33,38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P.H.U ELEKTROFIL Filip </w:t>
            </w:r>
            <w:proofErr w:type="spellStart"/>
            <w:r>
              <w:rPr>
                <w:color w:val="000000"/>
                <w:sz w:val="20"/>
                <w:szCs w:val="20"/>
              </w:rPr>
              <w:t>Trzebowski</w:t>
            </w:r>
            <w:proofErr w:type="spellEnd"/>
            <w:r>
              <w:rPr>
                <w:color w:val="000000"/>
                <w:sz w:val="20"/>
                <w:szCs w:val="20"/>
              </w:rPr>
              <w:t>, ul. Piłsudskiego 58/2, 86-300 Grudziądz, NIP: 876-246-48-83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51,14</w:t>
            </w:r>
          </w:p>
        </w:tc>
      </w:tr>
      <w:tr w:rsidR="00754EF8" w:rsidRPr="006665A2" w:rsidTr="00B536CD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PROTON Sp. z o.o., ul. Cieszyńska 116A, 44-337 Jastrzębie- Zdrój, NIP: 922-304-12-59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93049,50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754EF8" w:rsidP="00212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21240E">
              <w:rPr>
                <w:color w:val="000000"/>
                <w:sz w:val="20"/>
                <w:szCs w:val="20"/>
              </w:rPr>
              <w:t>84</w:t>
            </w:r>
          </w:p>
        </w:tc>
      </w:tr>
      <w:tr w:rsidR="00754EF8" w:rsidRPr="006665A2" w:rsidTr="00E56997">
        <w:trPr>
          <w:trHeight w:val="7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Pr="006665A2" w:rsidRDefault="00754EF8" w:rsidP="00754E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PrzegladElektryczny.com.pl Marek </w:t>
            </w:r>
            <w:proofErr w:type="spellStart"/>
            <w:r>
              <w:rPr>
                <w:color w:val="000000"/>
                <w:sz w:val="20"/>
                <w:szCs w:val="20"/>
              </w:rPr>
              <w:t>Wichna</w:t>
            </w:r>
            <w:proofErr w:type="spellEnd"/>
            <w:r>
              <w:rPr>
                <w:color w:val="000000"/>
                <w:sz w:val="20"/>
                <w:szCs w:val="20"/>
              </w:rPr>
              <w:t>, ul. Adama Mickiewicza 30, 98-220 Zduńska Wola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F8" w:rsidRPr="006665A2" w:rsidRDefault="00754EF8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8" w:rsidRDefault="0021240E" w:rsidP="00754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64,38</w:t>
            </w:r>
          </w:p>
        </w:tc>
      </w:tr>
    </w:tbl>
    <w:p w:rsidR="008A66A6" w:rsidRPr="00E56997" w:rsidRDefault="005731C6" w:rsidP="00E56997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="008F473A">
        <w:rPr>
          <w:color w:val="000000"/>
          <w:sz w:val="20"/>
          <w:szCs w:val="20"/>
        </w:rPr>
        <w:t xml:space="preserve"> </w:t>
      </w:r>
      <w:r w:rsidR="00D443A9" w:rsidRPr="00D443A9">
        <w:rPr>
          <w:b/>
          <w:i/>
          <w:color w:val="000000"/>
          <w:sz w:val="20"/>
          <w:szCs w:val="20"/>
        </w:rPr>
        <w:t>MIVA Sp. z o.o</w:t>
      </w:r>
      <w:r w:rsidR="00D443A9">
        <w:rPr>
          <w:b/>
          <w:i/>
          <w:color w:val="000000"/>
          <w:sz w:val="20"/>
          <w:szCs w:val="20"/>
        </w:rPr>
        <w:t>.</w:t>
      </w:r>
      <w:r w:rsidR="008F473A">
        <w:rPr>
          <w:color w:val="000000"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sectPr w:rsidR="008A66A6" w:rsidRPr="00E56997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97" w:rsidRDefault="00E56997" w:rsidP="00E56997">
      <w:r>
        <w:separator/>
      </w:r>
    </w:p>
  </w:endnote>
  <w:endnote w:type="continuationSeparator" w:id="0">
    <w:p w:rsidR="00E56997" w:rsidRDefault="00E56997" w:rsidP="00E5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C2" w:rsidRPr="00A368C2" w:rsidRDefault="00A368C2" w:rsidP="00A368C2">
    <w:pPr>
      <w:pStyle w:val="Stopka"/>
      <w:jc w:val="right"/>
      <w:rPr>
        <w:sz w:val="20"/>
      </w:rPr>
    </w:pPr>
    <w:r w:rsidRPr="00A368C2">
      <w:rPr>
        <w:sz w:val="20"/>
      </w:rPr>
      <w:t>Dyrektor WORD Katowice</w:t>
    </w:r>
  </w:p>
  <w:p w:rsidR="00A368C2" w:rsidRPr="00A368C2" w:rsidRDefault="00A368C2" w:rsidP="00A368C2">
    <w:pPr>
      <w:pStyle w:val="Stopka"/>
      <w:spacing w:after="840"/>
      <w:jc w:val="right"/>
      <w:rPr>
        <w:sz w:val="20"/>
      </w:rPr>
    </w:pPr>
    <w:r w:rsidRPr="00A368C2">
      <w:rPr>
        <w:sz w:val="20"/>
      </w:rPr>
      <w:t>Krzysztof Przybylski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97" w:rsidRDefault="00E56997" w:rsidP="00E56997">
      <w:r>
        <w:separator/>
      </w:r>
    </w:p>
  </w:footnote>
  <w:footnote w:type="continuationSeparator" w:id="0">
    <w:p w:rsidR="00E56997" w:rsidRDefault="00E56997" w:rsidP="00E5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1F6EDF"/>
    <w:rsid w:val="0021240E"/>
    <w:rsid w:val="002623AF"/>
    <w:rsid w:val="002642C6"/>
    <w:rsid w:val="00271E00"/>
    <w:rsid w:val="002F1320"/>
    <w:rsid w:val="00327F28"/>
    <w:rsid w:val="00334B27"/>
    <w:rsid w:val="00336FB6"/>
    <w:rsid w:val="003466E9"/>
    <w:rsid w:val="003A0330"/>
    <w:rsid w:val="004227FB"/>
    <w:rsid w:val="00425B47"/>
    <w:rsid w:val="004369A2"/>
    <w:rsid w:val="00477AA2"/>
    <w:rsid w:val="0048299A"/>
    <w:rsid w:val="0048331B"/>
    <w:rsid w:val="00557826"/>
    <w:rsid w:val="005731C6"/>
    <w:rsid w:val="00577EC3"/>
    <w:rsid w:val="005858B6"/>
    <w:rsid w:val="00585981"/>
    <w:rsid w:val="00592C89"/>
    <w:rsid w:val="005A3CA9"/>
    <w:rsid w:val="005B2973"/>
    <w:rsid w:val="005C0976"/>
    <w:rsid w:val="00610459"/>
    <w:rsid w:val="00637F52"/>
    <w:rsid w:val="006665A2"/>
    <w:rsid w:val="006774F4"/>
    <w:rsid w:val="00684C52"/>
    <w:rsid w:val="006B71BF"/>
    <w:rsid w:val="00754EF8"/>
    <w:rsid w:val="0075581D"/>
    <w:rsid w:val="00757135"/>
    <w:rsid w:val="0080610A"/>
    <w:rsid w:val="00863291"/>
    <w:rsid w:val="008A66A6"/>
    <w:rsid w:val="008F473A"/>
    <w:rsid w:val="00923342"/>
    <w:rsid w:val="00923470"/>
    <w:rsid w:val="009562DE"/>
    <w:rsid w:val="00964EE0"/>
    <w:rsid w:val="00966F4E"/>
    <w:rsid w:val="00997146"/>
    <w:rsid w:val="009A453E"/>
    <w:rsid w:val="009D1007"/>
    <w:rsid w:val="00A1467A"/>
    <w:rsid w:val="00A2317D"/>
    <w:rsid w:val="00A368C2"/>
    <w:rsid w:val="00A541D6"/>
    <w:rsid w:val="00AD427B"/>
    <w:rsid w:val="00C270F0"/>
    <w:rsid w:val="00CA18CC"/>
    <w:rsid w:val="00CA7203"/>
    <w:rsid w:val="00CF175C"/>
    <w:rsid w:val="00D443A9"/>
    <w:rsid w:val="00D6069A"/>
    <w:rsid w:val="00DB116A"/>
    <w:rsid w:val="00DB3416"/>
    <w:rsid w:val="00DE0605"/>
    <w:rsid w:val="00E56997"/>
    <w:rsid w:val="00E7596B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Stopka">
    <w:name w:val="footer"/>
    <w:basedOn w:val="Normalny"/>
    <w:link w:val="StopkaZnak"/>
    <w:rsid w:val="00E56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997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E63C-910E-4024-8CBD-8C82640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38</cp:revision>
  <cp:lastPrinted>2023-03-06T08:26:00Z</cp:lastPrinted>
  <dcterms:created xsi:type="dcterms:W3CDTF">2021-12-31T11:46:00Z</dcterms:created>
  <dcterms:modified xsi:type="dcterms:W3CDTF">2023-03-06T09:42:00Z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