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3A" w:rsidRDefault="00EF033A" w:rsidP="00EF033A">
      <w:pPr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>
        <w:rPr>
          <w:sz w:val="18"/>
          <w:szCs w:val="18"/>
        </w:rPr>
        <w:t>20</w:t>
      </w:r>
      <w:r w:rsidRPr="00EF033A">
        <w:rPr>
          <w:sz w:val="18"/>
          <w:szCs w:val="18"/>
        </w:rPr>
        <w:t xml:space="preserve">.07.2021 r. </w:t>
      </w:r>
    </w:p>
    <w:p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AT-ZP.262.4.2021</w:t>
      </w:r>
    </w:p>
    <w:p w:rsidR="00EF033A" w:rsidRPr="00EF033A" w:rsidRDefault="00EF033A" w:rsidP="00EF033A">
      <w:pPr>
        <w:spacing w:after="360"/>
        <w:jc w:val="center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Informacja o wyniku postępowania </w:t>
      </w:r>
    </w:p>
    <w:p w:rsidR="00EF033A" w:rsidRPr="00EF033A" w:rsidRDefault="00EF033A" w:rsidP="00EF033A">
      <w:pPr>
        <w:spacing w:after="360"/>
        <w:jc w:val="both"/>
        <w:rPr>
          <w:sz w:val="20"/>
          <w:szCs w:val="20"/>
        </w:rPr>
      </w:pPr>
      <w:r w:rsidRPr="00EF033A">
        <w:rPr>
          <w:sz w:val="20"/>
          <w:szCs w:val="20"/>
        </w:rPr>
        <w:t>Dotyczy: postępowania na „Dostawę symulatora jazdy samochodem oraz symulatora jazdy skuterem na potrzeby Wojewódzkiego Ośrodka Ruchu Drogowego w Katowicach”.</w:t>
      </w:r>
    </w:p>
    <w:p w:rsidR="00EF033A" w:rsidRDefault="00EF033A" w:rsidP="00EF033A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EF033A">
        <w:rPr>
          <w:sz w:val="20"/>
          <w:szCs w:val="20"/>
        </w:rPr>
        <w:t>Na podstawie art. 253 ust.1 ustawy z dnia 11 września 2019 r. Prawo zamówień publicznych (</w:t>
      </w:r>
      <w:proofErr w:type="spellStart"/>
      <w:r w:rsidRPr="00EF033A">
        <w:rPr>
          <w:sz w:val="20"/>
          <w:szCs w:val="20"/>
        </w:rPr>
        <w:t>t.j</w:t>
      </w:r>
      <w:proofErr w:type="spellEnd"/>
      <w:r w:rsidRPr="00EF033A">
        <w:rPr>
          <w:sz w:val="20"/>
          <w:szCs w:val="20"/>
        </w:rPr>
        <w:t xml:space="preserve">. z 2021 r., poz. 1129) zwaną w dalszym ciągu „ustawą” informuję, że w postępowaniu o udzielenie zamówienia </w:t>
      </w:r>
      <w:r w:rsidRPr="00EF033A">
        <w:rPr>
          <w:b/>
          <w:sz w:val="20"/>
          <w:szCs w:val="20"/>
        </w:rPr>
        <w:t>dla części II</w:t>
      </w:r>
      <w:r w:rsidRPr="00EF033A">
        <w:rPr>
          <w:sz w:val="20"/>
          <w:szCs w:val="20"/>
        </w:rPr>
        <w:t xml:space="preserve"> </w:t>
      </w:r>
      <w:r w:rsidRPr="00EF033A">
        <w:rPr>
          <w:b/>
          <w:sz w:val="20"/>
          <w:szCs w:val="20"/>
        </w:rPr>
        <w:t>dot. dostawy symulatora jazdy skuterem</w:t>
      </w:r>
      <w:r w:rsidRPr="00EF033A">
        <w:rPr>
          <w:sz w:val="20"/>
          <w:szCs w:val="20"/>
        </w:rPr>
        <w:t>, jako najkorzystniejsza zo</w:t>
      </w:r>
      <w:r>
        <w:rPr>
          <w:sz w:val="20"/>
          <w:szCs w:val="20"/>
        </w:rPr>
        <w:t>stała wybrana oferta Wykonawcy:</w:t>
      </w:r>
    </w:p>
    <w:p w:rsidR="00EF033A" w:rsidRPr="00EF033A" w:rsidRDefault="00EF033A" w:rsidP="00EF033A">
      <w:pPr>
        <w:pStyle w:val="Akapitzlist"/>
        <w:ind w:left="284"/>
        <w:jc w:val="both"/>
        <w:rPr>
          <w:sz w:val="20"/>
          <w:szCs w:val="20"/>
        </w:rPr>
      </w:pPr>
      <w:r w:rsidRPr="00EF033A">
        <w:rPr>
          <w:b/>
          <w:sz w:val="20"/>
          <w:szCs w:val="20"/>
        </w:rPr>
        <w:t>Lubelskie Centrum Motocyklowe SOKÓŁ s.c. Jarosław Kaczorowski ,</w:t>
      </w:r>
    </w:p>
    <w:p w:rsidR="00EF033A" w:rsidRPr="00EF033A" w:rsidRDefault="00EF033A" w:rsidP="00EF033A">
      <w:pPr>
        <w:ind w:firstLine="284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Olga Kaczorowska </w:t>
      </w:r>
    </w:p>
    <w:p w:rsidR="00EF033A" w:rsidRPr="00EF033A" w:rsidRDefault="00EF033A" w:rsidP="00EF033A">
      <w:pPr>
        <w:ind w:left="567" w:hanging="283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20-214 Lublin </w:t>
      </w:r>
    </w:p>
    <w:p w:rsidR="00EF033A" w:rsidRPr="00EF033A" w:rsidRDefault="00EF033A" w:rsidP="00EF033A">
      <w:pPr>
        <w:ind w:firstLine="284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>Ul. Montażowa 14</w:t>
      </w:r>
    </w:p>
    <w:p w:rsidR="00EF033A" w:rsidRPr="00EF033A" w:rsidRDefault="00EF033A" w:rsidP="00EF033A">
      <w:pPr>
        <w:ind w:firstLine="284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>za cenę: 7.503,00 zł brutto;</w:t>
      </w:r>
    </w:p>
    <w:p w:rsidR="00EF033A" w:rsidRPr="00EF033A" w:rsidRDefault="00EF033A" w:rsidP="00EF033A">
      <w:pPr>
        <w:ind w:firstLine="284"/>
        <w:rPr>
          <w:b/>
          <w:sz w:val="20"/>
          <w:szCs w:val="20"/>
        </w:rPr>
      </w:pPr>
      <w:r w:rsidRPr="00EF033A">
        <w:rPr>
          <w:b/>
          <w:sz w:val="20"/>
          <w:szCs w:val="20"/>
        </w:rPr>
        <w:t xml:space="preserve">gwarancja 13 miesięcy </w:t>
      </w:r>
    </w:p>
    <w:p w:rsidR="00EF033A" w:rsidRPr="00EF033A" w:rsidRDefault="00EF033A" w:rsidP="00EF033A">
      <w:pPr>
        <w:spacing w:after="120"/>
        <w:ind w:firstLine="284"/>
        <w:rPr>
          <w:b/>
          <w:sz w:val="20"/>
          <w:szCs w:val="20"/>
        </w:rPr>
      </w:pPr>
      <w:r>
        <w:rPr>
          <w:b/>
          <w:sz w:val="20"/>
          <w:szCs w:val="20"/>
        </w:rPr>
        <w:t>czas dostawy : 21 dni.</w:t>
      </w:r>
    </w:p>
    <w:p w:rsidR="00EF033A" w:rsidRPr="00EF033A" w:rsidRDefault="00EF033A" w:rsidP="00EF033A">
      <w:pPr>
        <w:jc w:val="both"/>
        <w:rPr>
          <w:sz w:val="20"/>
          <w:szCs w:val="20"/>
        </w:rPr>
      </w:pPr>
      <w:r w:rsidRPr="00EF033A">
        <w:rPr>
          <w:sz w:val="20"/>
          <w:szCs w:val="20"/>
          <w:u w:val="single"/>
        </w:rPr>
        <w:t>Uzasadnienie</w:t>
      </w:r>
      <w:r w:rsidRPr="00EF033A">
        <w:rPr>
          <w:sz w:val="20"/>
          <w:szCs w:val="20"/>
        </w:rPr>
        <w:t xml:space="preserve">; oferta złożona przez Wykonawcę: Lubelskie Centrum Motocyklowe SOKÓŁ s.c. Jarosław Kaczorowski, Olga Kaczorowska, 20-214 Lublin, ul. Montażowa 14, spełnia warunki opisane w SWZ, </w:t>
      </w:r>
      <w:r w:rsidRPr="00EF033A">
        <w:rPr>
          <w:b/>
          <w:sz w:val="20"/>
          <w:szCs w:val="20"/>
        </w:rPr>
        <w:t>otrzymuje maksymalną ilość punktów: 100, w tym:</w:t>
      </w:r>
      <w:r w:rsidRPr="00EF033A">
        <w:rPr>
          <w:sz w:val="20"/>
          <w:szCs w:val="20"/>
        </w:rPr>
        <w:t xml:space="preserve"> w kryterium cena 60 pkt, gwarancja 15 pkt, czas dostawy 25 pkt. </w:t>
      </w:r>
    </w:p>
    <w:p w:rsidR="00EF033A" w:rsidRPr="00EF033A" w:rsidRDefault="00EF033A" w:rsidP="00EF033A">
      <w:pPr>
        <w:spacing w:before="120" w:after="120"/>
        <w:rPr>
          <w:sz w:val="20"/>
          <w:szCs w:val="20"/>
        </w:rPr>
      </w:pPr>
      <w:r w:rsidRPr="00EF033A">
        <w:rPr>
          <w:sz w:val="20"/>
          <w:szCs w:val="20"/>
        </w:rPr>
        <w:t xml:space="preserve">Umowa z wybranym  Wykonawcą zostanie zawarta z uwzględnieniem terminu wskazanego w art. 308 ust 2 ustawy </w:t>
      </w:r>
      <w:proofErr w:type="spellStart"/>
      <w:r w:rsidRPr="00EF033A">
        <w:rPr>
          <w:sz w:val="20"/>
          <w:szCs w:val="20"/>
        </w:rPr>
        <w:t>Pzp</w:t>
      </w:r>
      <w:proofErr w:type="spellEnd"/>
      <w:r w:rsidRPr="00EF033A">
        <w:rPr>
          <w:sz w:val="20"/>
          <w:szCs w:val="20"/>
        </w:rPr>
        <w:t>.</w:t>
      </w:r>
    </w:p>
    <w:p w:rsidR="00EF033A" w:rsidRPr="000D0B8F" w:rsidRDefault="00EF033A" w:rsidP="000D0B8F">
      <w:pPr>
        <w:pStyle w:val="Akapitzlist"/>
        <w:numPr>
          <w:ilvl w:val="0"/>
          <w:numId w:val="1"/>
        </w:numPr>
        <w:spacing w:after="240"/>
        <w:ind w:left="284" w:hanging="284"/>
        <w:jc w:val="both"/>
        <w:rPr>
          <w:b/>
          <w:sz w:val="20"/>
          <w:szCs w:val="20"/>
        </w:rPr>
      </w:pPr>
      <w:r w:rsidRPr="000D0B8F">
        <w:rPr>
          <w:sz w:val="20"/>
          <w:szCs w:val="20"/>
        </w:rPr>
        <w:t>Na podstawie art. 255 pkt 2) i pkt 3) ustawy z dnia 11 września 2019 r. Prawo zamówień publicznych (</w:t>
      </w:r>
      <w:proofErr w:type="spellStart"/>
      <w:r w:rsidRPr="000D0B8F">
        <w:rPr>
          <w:sz w:val="20"/>
          <w:szCs w:val="20"/>
        </w:rPr>
        <w:t>t.j</w:t>
      </w:r>
      <w:proofErr w:type="spellEnd"/>
      <w:r w:rsidRPr="000D0B8F">
        <w:rPr>
          <w:sz w:val="20"/>
          <w:szCs w:val="20"/>
        </w:rPr>
        <w:t xml:space="preserve">.  2021  r., poz. 1129) zwaną w dalszym ciągu „ustawą” przedmiotowe postępowanie </w:t>
      </w:r>
      <w:r w:rsidRPr="000D0B8F">
        <w:rPr>
          <w:b/>
          <w:sz w:val="20"/>
          <w:szCs w:val="20"/>
        </w:rPr>
        <w:t xml:space="preserve">dla części I dot. </w:t>
      </w:r>
      <w:bookmarkStart w:id="0" w:name="_GoBack"/>
      <w:bookmarkEnd w:id="0"/>
      <w:r w:rsidRPr="000D0B8F">
        <w:rPr>
          <w:b/>
          <w:sz w:val="20"/>
          <w:szCs w:val="20"/>
        </w:rPr>
        <w:t xml:space="preserve">Dostawy symulatora jazdy samochodem postępowanie zostaje unieważnione. </w:t>
      </w:r>
    </w:p>
    <w:p w:rsidR="00EF033A" w:rsidRPr="00EF033A" w:rsidRDefault="00EF033A" w:rsidP="00EF033A">
      <w:pPr>
        <w:rPr>
          <w:sz w:val="20"/>
          <w:szCs w:val="20"/>
        </w:rPr>
      </w:pPr>
      <w:r w:rsidRPr="00EF033A">
        <w:rPr>
          <w:sz w:val="20"/>
          <w:szCs w:val="20"/>
        </w:rPr>
        <w:t xml:space="preserve">Uzasadnienie: W przedmiotowym postępowaniu wpłynęły dwie oferty. </w:t>
      </w:r>
    </w:p>
    <w:p w:rsidR="00EF033A" w:rsidRPr="00EF033A" w:rsidRDefault="00EF033A" w:rsidP="00EF033A">
      <w:pPr>
        <w:jc w:val="both"/>
        <w:rPr>
          <w:sz w:val="20"/>
          <w:szCs w:val="20"/>
        </w:rPr>
      </w:pPr>
      <w:r w:rsidRPr="00EF033A">
        <w:rPr>
          <w:sz w:val="20"/>
          <w:szCs w:val="20"/>
        </w:rPr>
        <w:t xml:space="preserve">Oferta numer I (formularz ofertowy) Wykonawcy: AST-Design Iwona </w:t>
      </w:r>
      <w:proofErr w:type="spellStart"/>
      <w:r w:rsidRPr="00EF033A">
        <w:rPr>
          <w:sz w:val="20"/>
          <w:szCs w:val="20"/>
        </w:rPr>
        <w:t>Buczny</w:t>
      </w:r>
      <w:proofErr w:type="spellEnd"/>
      <w:r w:rsidRPr="00EF033A">
        <w:rPr>
          <w:sz w:val="20"/>
          <w:szCs w:val="20"/>
        </w:rPr>
        <w:t xml:space="preserve">, 58-540 Karpacz, ul. Sarnia 25 nie została podpisana. Zgodnie z zapisem art. 63 ust.2 ustawy w postępowaniu o udzielenie zamówienia o wartości mniejszej niż progi unijne ofertę składa się pod rygorem nieważności w formie elektronicznej lub w postaci elektronicznej opatrzonej podpisem zaufanym lub podpisem elektronicznym. Ponadto ustawowy zapis został powtórzony w rozdziale 13 pkt 3 </w:t>
      </w:r>
      <w:proofErr w:type="spellStart"/>
      <w:r w:rsidRPr="00EF033A">
        <w:rPr>
          <w:sz w:val="20"/>
          <w:szCs w:val="20"/>
        </w:rPr>
        <w:t>ppkt</w:t>
      </w:r>
      <w:proofErr w:type="spellEnd"/>
      <w:r w:rsidRPr="00EF033A">
        <w:rPr>
          <w:sz w:val="20"/>
          <w:szCs w:val="20"/>
        </w:rPr>
        <w:t xml:space="preserve"> 1 SWZ, oraz w rozdziale 16 pkt 1 i rozdziale 18 pkt 3 SWZ. </w:t>
      </w:r>
    </w:p>
    <w:p w:rsidR="00EF033A" w:rsidRPr="00EF033A" w:rsidRDefault="00EF033A" w:rsidP="00EF033A">
      <w:pPr>
        <w:jc w:val="both"/>
        <w:rPr>
          <w:sz w:val="20"/>
          <w:szCs w:val="20"/>
        </w:rPr>
      </w:pPr>
      <w:r w:rsidRPr="00EF033A">
        <w:rPr>
          <w:sz w:val="20"/>
          <w:szCs w:val="20"/>
        </w:rPr>
        <w:t xml:space="preserve">Oferta Wykonawcy AST-Design Iwona </w:t>
      </w:r>
      <w:proofErr w:type="spellStart"/>
      <w:r w:rsidRPr="00EF033A">
        <w:rPr>
          <w:sz w:val="20"/>
          <w:szCs w:val="20"/>
        </w:rPr>
        <w:t>Buczny</w:t>
      </w:r>
      <w:proofErr w:type="spellEnd"/>
      <w:r w:rsidRPr="00EF033A">
        <w:rPr>
          <w:sz w:val="20"/>
          <w:szCs w:val="20"/>
        </w:rPr>
        <w:t xml:space="preserve"> jest więc sprzeczna z przywołanymi zapisami ustawy i SWZ i</w:t>
      </w:r>
      <w:r>
        <w:rPr>
          <w:sz w:val="20"/>
          <w:szCs w:val="20"/>
        </w:rPr>
        <w:t> </w:t>
      </w:r>
      <w:r w:rsidRPr="00EF033A">
        <w:rPr>
          <w:sz w:val="20"/>
          <w:szCs w:val="20"/>
        </w:rPr>
        <w:t xml:space="preserve"> jako taka podlega odrzuceniu na podstawie art. 226 ust.1 pkt 3) i pkt 6) ustawy.. </w:t>
      </w:r>
    </w:p>
    <w:p w:rsidR="00EF033A" w:rsidRDefault="00EF033A" w:rsidP="00EF033A">
      <w:pPr>
        <w:jc w:val="both"/>
        <w:rPr>
          <w:strike/>
          <w:sz w:val="20"/>
          <w:szCs w:val="20"/>
        </w:rPr>
      </w:pPr>
      <w:r w:rsidRPr="00EF033A">
        <w:rPr>
          <w:sz w:val="20"/>
          <w:szCs w:val="20"/>
        </w:rPr>
        <w:t xml:space="preserve">Natomiast w przypadku oferty numer II Wykonawcy: </w:t>
      </w:r>
      <w:proofErr w:type="spellStart"/>
      <w:r w:rsidRPr="00EF033A">
        <w:rPr>
          <w:sz w:val="20"/>
          <w:szCs w:val="20"/>
        </w:rPr>
        <w:t>Autocomp</w:t>
      </w:r>
      <w:proofErr w:type="spellEnd"/>
      <w:r w:rsidRPr="00EF033A">
        <w:rPr>
          <w:sz w:val="20"/>
          <w:szCs w:val="20"/>
        </w:rPr>
        <w:t xml:space="preserve"> Management Sp. z o.o., 71-627 Szczecin, ul.</w:t>
      </w:r>
      <w:r>
        <w:rPr>
          <w:sz w:val="20"/>
          <w:szCs w:val="20"/>
        </w:rPr>
        <w:t> </w:t>
      </w:r>
      <w:r w:rsidRPr="00EF033A">
        <w:rPr>
          <w:sz w:val="20"/>
          <w:szCs w:val="20"/>
        </w:rPr>
        <w:t xml:space="preserve"> 1</w:t>
      </w:r>
      <w:r>
        <w:rPr>
          <w:sz w:val="20"/>
          <w:szCs w:val="20"/>
        </w:rPr>
        <w:t> </w:t>
      </w:r>
      <w:r w:rsidRPr="00EF033A">
        <w:rPr>
          <w:sz w:val="20"/>
          <w:szCs w:val="20"/>
        </w:rPr>
        <w:t xml:space="preserve"> Maja 36,cena oferty (1.010.802,36 zł) przewyższa kwotę, którą zamawiający zamierza przeznaczyć na</w:t>
      </w:r>
      <w:r>
        <w:rPr>
          <w:sz w:val="20"/>
          <w:szCs w:val="20"/>
        </w:rPr>
        <w:t> </w:t>
      </w:r>
      <w:r w:rsidRPr="00EF033A">
        <w:rPr>
          <w:sz w:val="20"/>
          <w:szCs w:val="20"/>
        </w:rPr>
        <w:t xml:space="preserve"> wykonanie zadania (80.000,00 zł brutto) i biorąc pod uwagę fakt, że zamawiający nie może zwiększyć kwoty do ceny wskazanej oferty, należało unieważnić postepowanie na mocy art. 255 pkt. 3 ustawy</w:t>
      </w:r>
      <w:r w:rsidRPr="00EF033A">
        <w:rPr>
          <w:strike/>
          <w:sz w:val="20"/>
          <w:szCs w:val="20"/>
        </w:rPr>
        <w:t>.</w:t>
      </w:r>
    </w:p>
    <w:p w:rsidR="00EF033A" w:rsidRDefault="00EF033A">
      <w:pPr>
        <w:spacing w:after="160" w:line="259" w:lineRule="auto"/>
        <w:rPr>
          <w:strike/>
          <w:sz w:val="20"/>
          <w:szCs w:val="20"/>
        </w:rPr>
      </w:pPr>
      <w:r>
        <w:rPr>
          <w:strike/>
          <w:sz w:val="20"/>
          <w:szCs w:val="20"/>
        </w:rPr>
        <w:br w:type="page"/>
      </w:r>
    </w:p>
    <w:tbl>
      <w:tblPr>
        <w:tblStyle w:val="Tabela-Siatka"/>
        <w:tblW w:w="8954" w:type="dxa"/>
        <w:tblInd w:w="108" w:type="dxa"/>
        <w:tblLayout w:type="fixed"/>
        <w:tblLook w:val="04A0" w:firstRow="1" w:lastRow="0" w:firstColumn="1" w:lastColumn="0" w:noHBand="0" w:noVBand="1"/>
        <w:tblCaption w:val="Wykaz ofert"/>
      </w:tblPr>
      <w:tblGrid>
        <w:gridCol w:w="501"/>
        <w:gridCol w:w="2080"/>
        <w:gridCol w:w="992"/>
        <w:gridCol w:w="984"/>
        <w:gridCol w:w="1250"/>
        <w:gridCol w:w="1026"/>
        <w:gridCol w:w="992"/>
        <w:gridCol w:w="1129"/>
      </w:tblGrid>
      <w:tr w:rsidR="00EF033A" w:rsidRPr="00EF033A" w:rsidTr="00543DF1">
        <w:trPr>
          <w:tblHeader/>
        </w:trPr>
        <w:tc>
          <w:tcPr>
            <w:tcW w:w="501" w:type="dxa"/>
          </w:tcPr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lastRenderedPageBreak/>
              <w:t xml:space="preserve">Lp. </w:t>
            </w:r>
          </w:p>
        </w:tc>
        <w:tc>
          <w:tcPr>
            <w:tcW w:w="2080" w:type="dxa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Nazwa i adres Wykonawcy</w:t>
            </w:r>
          </w:p>
        </w:tc>
        <w:tc>
          <w:tcPr>
            <w:tcW w:w="3226" w:type="dxa"/>
            <w:gridSpan w:val="3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Kryteria oceny ofert na </w:t>
            </w:r>
          </w:p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symulator jazdy samochodem </w:t>
            </w:r>
          </w:p>
        </w:tc>
        <w:tc>
          <w:tcPr>
            <w:tcW w:w="3147" w:type="dxa"/>
            <w:gridSpan w:val="3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Kryteria oceny oferty na </w:t>
            </w:r>
          </w:p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symulator jazdy skuterem</w:t>
            </w:r>
          </w:p>
        </w:tc>
      </w:tr>
      <w:tr w:rsidR="00EF033A" w:rsidRPr="00EF033A" w:rsidTr="00543DF1">
        <w:trPr>
          <w:tblHeader/>
        </w:trPr>
        <w:tc>
          <w:tcPr>
            <w:tcW w:w="501" w:type="dxa"/>
          </w:tcPr>
          <w:p w:rsidR="00EF033A" w:rsidRPr="00564ACA" w:rsidRDefault="00EF033A" w:rsidP="004A1B2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b/>
                <w:sz w:val="16"/>
                <w:szCs w:val="16"/>
              </w:rPr>
              <w:t xml:space="preserve">CZEŚC I Symulator jazdy samochodem </w:t>
            </w:r>
          </w:p>
        </w:tc>
        <w:tc>
          <w:tcPr>
            <w:tcW w:w="992" w:type="dxa"/>
          </w:tcPr>
          <w:p w:rsid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Cena </w:t>
            </w:r>
          </w:p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60 %</w:t>
            </w:r>
          </w:p>
        </w:tc>
        <w:tc>
          <w:tcPr>
            <w:tcW w:w="984" w:type="dxa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Gwarancja 15%</w:t>
            </w:r>
          </w:p>
        </w:tc>
        <w:tc>
          <w:tcPr>
            <w:tcW w:w="1250" w:type="dxa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Czas dostawy25%</w:t>
            </w:r>
          </w:p>
        </w:tc>
        <w:tc>
          <w:tcPr>
            <w:tcW w:w="3147" w:type="dxa"/>
            <w:gridSpan w:val="3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</w:p>
        </w:tc>
      </w:tr>
      <w:tr w:rsidR="00EF033A" w:rsidRPr="00EF033A" w:rsidTr="00543DF1">
        <w:trPr>
          <w:tblHeader/>
        </w:trPr>
        <w:tc>
          <w:tcPr>
            <w:tcW w:w="501" w:type="dxa"/>
          </w:tcPr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1</w:t>
            </w:r>
          </w:p>
        </w:tc>
        <w:tc>
          <w:tcPr>
            <w:tcW w:w="2080" w:type="dxa"/>
          </w:tcPr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AST-Design Iwona </w:t>
            </w:r>
            <w:proofErr w:type="spellStart"/>
            <w:r w:rsidRPr="00564ACA">
              <w:rPr>
                <w:sz w:val="16"/>
                <w:szCs w:val="16"/>
              </w:rPr>
              <w:t>Buczny</w:t>
            </w:r>
            <w:proofErr w:type="spellEnd"/>
            <w:r w:rsidRPr="00564ACA">
              <w:rPr>
                <w:sz w:val="16"/>
                <w:szCs w:val="16"/>
              </w:rPr>
              <w:t xml:space="preserve"> </w:t>
            </w:r>
          </w:p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58-540 Karpacz</w:t>
            </w:r>
          </w:p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Ul. Sarnia 25</w:t>
            </w:r>
          </w:p>
        </w:tc>
        <w:tc>
          <w:tcPr>
            <w:tcW w:w="3226" w:type="dxa"/>
            <w:gridSpan w:val="3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Postępowanie unieważnione</w:t>
            </w:r>
          </w:p>
        </w:tc>
        <w:tc>
          <w:tcPr>
            <w:tcW w:w="3147" w:type="dxa"/>
            <w:gridSpan w:val="3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Nie dotyczy</w:t>
            </w:r>
          </w:p>
        </w:tc>
      </w:tr>
      <w:tr w:rsidR="00EF033A" w:rsidRPr="00EF033A" w:rsidTr="00543DF1">
        <w:trPr>
          <w:tblHeader/>
        </w:trPr>
        <w:tc>
          <w:tcPr>
            <w:tcW w:w="501" w:type="dxa"/>
          </w:tcPr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2</w:t>
            </w:r>
          </w:p>
        </w:tc>
        <w:tc>
          <w:tcPr>
            <w:tcW w:w="2080" w:type="dxa"/>
          </w:tcPr>
          <w:p w:rsidR="00EF033A" w:rsidRPr="00564ACA" w:rsidRDefault="00EF033A" w:rsidP="004A1B25">
            <w:pPr>
              <w:rPr>
                <w:sz w:val="16"/>
                <w:szCs w:val="16"/>
              </w:rPr>
            </w:pPr>
            <w:proofErr w:type="spellStart"/>
            <w:r w:rsidRPr="00564ACA">
              <w:rPr>
                <w:sz w:val="16"/>
                <w:szCs w:val="16"/>
              </w:rPr>
              <w:t>Autocomp</w:t>
            </w:r>
            <w:proofErr w:type="spellEnd"/>
            <w:r w:rsidRPr="00564ACA">
              <w:rPr>
                <w:sz w:val="16"/>
                <w:szCs w:val="16"/>
              </w:rPr>
              <w:t xml:space="preserve"> Management </w:t>
            </w:r>
          </w:p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Sp. z o.o., 71-627 Szczecin </w:t>
            </w:r>
          </w:p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Ul. 1 Maja 36 </w:t>
            </w:r>
          </w:p>
        </w:tc>
        <w:tc>
          <w:tcPr>
            <w:tcW w:w="3226" w:type="dxa"/>
            <w:gridSpan w:val="3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Oferta odrzucona</w:t>
            </w:r>
          </w:p>
        </w:tc>
        <w:tc>
          <w:tcPr>
            <w:tcW w:w="3147" w:type="dxa"/>
            <w:gridSpan w:val="3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Nie dotyczy</w:t>
            </w:r>
          </w:p>
        </w:tc>
      </w:tr>
      <w:tr w:rsidR="00EF033A" w:rsidRPr="00EF033A" w:rsidTr="00564ACA">
        <w:trPr>
          <w:tblHeader/>
        </w:trPr>
        <w:tc>
          <w:tcPr>
            <w:tcW w:w="501" w:type="dxa"/>
          </w:tcPr>
          <w:p w:rsidR="00EF033A" w:rsidRPr="00564ACA" w:rsidRDefault="00EF033A" w:rsidP="004A1B25">
            <w:pPr>
              <w:rPr>
                <w:sz w:val="16"/>
                <w:szCs w:val="16"/>
              </w:rPr>
            </w:pPr>
          </w:p>
        </w:tc>
        <w:tc>
          <w:tcPr>
            <w:tcW w:w="2080" w:type="dxa"/>
          </w:tcPr>
          <w:p w:rsidR="00EF033A" w:rsidRPr="00564ACA" w:rsidRDefault="00EF033A" w:rsidP="004A1B25">
            <w:pPr>
              <w:rPr>
                <w:b/>
                <w:sz w:val="16"/>
                <w:szCs w:val="16"/>
              </w:rPr>
            </w:pPr>
            <w:r w:rsidRPr="00564ACA">
              <w:rPr>
                <w:b/>
                <w:sz w:val="16"/>
                <w:szCs w:val="16"/>
              </w:rPr>
              <w:t>CZEŚC II Symulator jazdy skuterem</w:t>
            </w:r>
          </w:p>
        </w:tc>
        <w:tc>
          <w:tcPr>
            <w:tcW w:w="3226" w:type="dxa"/>
            <w:gridSpan w:val="3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</w:tcPr>
          <w:p w:rsid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Cena </w:t>
            </w:r>
          </w:p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60 %</w:t>
            </w:r>
          </w:p>
        </w:tc>
        <w:tc>
          <w:tcPr>
            <w:tcW w:w="992" w:type="dxa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Gwarancja 15%</w:t>
            </w:r>
          </w:p>
        </w:tc>
        <w:tc>
          <w:tcPr>
            <w:tcW w:w="1129" w:type="dxa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Czas dostawy25%</w:t>
            </w:r>
          </w:p>
        </w:tc>
      </w:tr>
      <w:tr w:rsidR="00EF033A" w:rsidRPr="00EF033A" w:rsidTr="00564ACA">
        <w:trPr>
          <w:tblHeader/>
        </w:trPr>
        <w:tc>
          <w:tcPr>
            <w:tcW w:w="501" w:type="dxa"/>
          </w:tcPr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3</w:t>
            </w:r>
          </w:p>
        </w:tc>
        <w:tc>
          <w:tcPr>
            <w:tcW w:w="2080" w:type="dxa"/>
          </w:tcPr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Lubelskie Centrum Motocyklowe SOKÓŁ s.c. Jarosław Kaczorowski </w:t>
            </w:r>
          </w:p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Olga Kaczorowska </w:t>
            </w:r>
          </w:p>
          <w:p w:rsidR="00EF033A" w:rsidRPr="00564ACA" w:rsidRDefault="00EF033A" w:rsidP="004A1B25">
            <w:pPr>
              <w:ind w:left="567" w:hanging="567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 xml:space="preserve">20-214 Lublin </w:t>
            </w:r>
          </w:p>
          <w:p w:rsidR="00EF033A" w:rsidRPr="00564ACA" w:rsidRDefault="00EF033A" w:rsidP="004A1B25">
            <w:pPr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Ul. Montażowa 14</w:t>
            </w:r>
          </w:p>
        </w:tc>
        <w:tc>
          <w:tcPr>
            <w:tcW w:w="3226" w:type="dxa"/>
            <w:gridSpan w:val="3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Nie dotyczy</w:t>
            </w:r>
          </w:p>
        </w:tc>
        <w:tc>
          <w:tcPr>
            <w:tcW w:w="1026" w:type="dxa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60 pkt</w:t>
            </w:r>
          </w:p>
        </w:tc>
        <w:tc>
          <w:tcPr>
            <w:tcW w:w="992" w:type="dxa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15 pkt</w:t>
            </w:r>
          </w:p>
        </w:tc>
        <w:tc>
          <w:tcPr>
            <w:tcW w:w="1129" w:type="dxa"/>
          </w:tcPr>
          <w:p w:rsidR="00EF033A" w:rsidRPr="00564ACA" w:rsidRDefault="00EF033A" w:rsidP="004A1B25">
            <w:pPr>
              <w:jc w:val="center"/>
              <w:rPr>
                <w:sz w:val="16"/>
                <w:szCs w:val="16"/>
              </w:rPr>
            </w:pPr>
            <w:r w:rsidRPr="00564ACA">
              <w:rPr>
                <w:sz w:val="16"/>
                <w:szCs w:val="16"/>
              </w:rPr>
              <w:t>25 pkt</w:t>
            </w:r>
          </w:p>
        </w:tc>
      </w:tr>
    </w:tbl>
    <w:p w:rsidR="008D3E32" w:rsidRDefault="008D3E32" w:rsidP="008D3E32">
      <w:pPr>
        <w:pStyle w:val="Tekstpodstawowy"/>
        <w:tabs>
          <w:tab w:val="left" w:pos="720"/>
        </w:tabs>
        <w:spacing w:before="600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Dyrektor</w:t>
      </w:r>
    </w:p>
    <w:p w:rsidR="008D3E32" w:rsidRDefault="008D3E32" w:rsidP="008D3E32">
      <w:pPr>
        <w:pStyle w:val="Tekstpodstawowy"/>
        <w:tabs>
          <w:tab w:val="left" w:pos="720"/>
        </w:tabs>
        <w:spacing w:after="1320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Janusz Freitag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before="600"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Otrzymują;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 xml:space="preserve">1)Platforma </w:t>
      </w:r>
    </w:p>
    <w:p w:rsidR="00EF033A" w:rsidRPr="00EF033A" w:rsidRDefault="00EF033A" w:rsidP="00EF033A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EF033A">
        <w:rPr>
          <w:b w:val="0"/>
          <w:sz w:val="20"/>
          <w:szCs w:val="20"/>
        </w:rPr>
        <w:t>2) a/a</w:t>
      </w:r>
    </w:p>
    <w:sectPr w:rsidR="00EF033A" w:rsidRPr="00EF033A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D0B8F"/>
    <w:rsid w:val="00283297"/>
    <w:rsid w:val="00366C7A"/>
    <w:rsid w:val="00543DF1"/>
    <w:rsid w:val="00564ACA"/>
    <w:rsid w:val="008D3E32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6</cp:revision>
  <cp:lastPrinted>2021-07-20T09:03:00Z</cp:lastPrinted>
  <dcterms:created xsi:type="dcterms:W3CDTF">2021-07-20T08:51:00Z</dcterms:created>
  <dcterms:modified xsi:type="dcterms:W3CDTF">2021-07-21T04:59:00Z</dcterms:modified>
</cp:coreProperties>
</file>