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37D328FC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74044E">
        <w:t>6</w:t>
      </w:r>
      <w:bookmarkStart w:id="0" w:name="_GoBack"/>
      <w:bookmarkEnd w:id="0"/>
      <w:r w:rsidR="003353E6">
        <w:t>.2021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 xml:space="preserve">dostawę </w:t>
      </w:r>
      <w:r w:rsidR="00B212F8">
        <w:rPr>
          <w:b/>
        </w:rPr>
        <w:t>2szt. symulatorów przejścia dla pieszych na potrzeby Wojewódzkiego Ośrodka Ruchu Drogowego w Katowicach</w:t>
      </w:r>
      <w:r w:rsidRPr="003353E6">
        <w:t>, składamy ofertę 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31E8BDA0" w14:textId="18D00E1C" w:rsidR="00282280" w:rsidRPr="003353E6" w:rsidRDefault="00A162F8" w:rsidP="003353E6">
      <w:pPr>
        <w:spacing w:line="360" w:lineRule="auto"/>
        <w:jc w:val="both"/>
      </w:pPr>
      <w:r>
        <w:rPr>
          <w:b/>
        </w:rPr>
        <w:t xml:space="preserve">Symulator </w:t>
      </w:r>
      <w:r w:rsidR="00B212F8">
        <w:rPr>
          <w:b/>
        </w:rPr>
        <w:t>przejścia dla pieszych 2 sztuki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6BD42977" w14:textId="74A7F2C8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B212F8">
        <w:rPr>
          <w:rFonts w:ascii="Times New Roman" w:hAnsi="Times New Roman"/>
          <w:b/>
          <w:i w:val="0"/>
          <w:sz w:val="20"/>
          <w:lang w:val="pl-PL"/>
        </w:rPr>
        <w:t>12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0C3A7677" w:rsidR="00B212F8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, nie dłuższy niż </w:t>
      </w:r>
      <w:r w:rsidR="00B212F8">
        <w:rPr>
          <w:rFonts w:ascii="Times New Roman" w:hAnsi="Times New Roman"/>
          <w:b/>
          <w:i w:val="0"/>
          <w:sz w:val="20"/>
          <w:lang w:val="pl-PL"/>
        </w:rPr>
        <w:t>45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39DF758B" w14:textId="77777777" w:rsidR="00B212F8" w:rsidRDefault="00B212F8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890555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 xml:space="preserve">apoznaliśmy się z treścią SWZ i uznajemy się za związanych określonymi w niej wymaganiami i zasadami postępowania o udzielenie </w:t>
      </w:r>
      <w:r w:rsidR="00D23297">
        <w:rPr>
          <w:bCs/>
        </w:rPr>
        <w:t>zamówienia.</w:t>
      </w:r>
    </w:p>
    <w:p w14:paraId="14AB1AF8" w14:textId="511383E1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23297">
        <w:rPr>
          <w:bCs/>
        </w:rPr>
        <w:t>cia ofert, włącznie z tym dniem.</w:t>
      </w:r>
    </w:p>
    <w:p w14:paraId="7C9B6478" w14:textId="34EC814A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23297">
        <w:rPr>
          <w:bCs/>
        </w:rPr>
        <w:t>ienia w niniejszym postępowaniu.</w:t>
      </w:r>
    </w:p>
    <w:p w14:paraId="59743939" w14:textId="4C92278A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</w:t>
      </w:r>
      <w:r w:rsidR="00B212F8">
        <w:t>e</w:t>
      </w:r>
      <w:r w:rsidRPr="00A83A29">
        <w:t xml:space="preserve">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028B2E5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  <w:r w:rsidR="00D2329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E3F9E9E" w14:textId="1D5BEC0A" w:rsidR="00B212F8" w:rsidRDefault="000E475F" w:rsidP="00B212F8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p w14:paraId="6A7AF1CE" w14:textId="77777777" w:rsidR="00B212F8" w:rsidRDefault="00B212F8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lastRenderedPageBreak/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B212F8">
      <w:pPr>
        <w:widowControl w:val="0"/>
        <w:numPr>
          <w:ilvl w:val="0"/>
          <w:numId w:val="36"/>
        </w:numPr>
        <w:spacing w:after="84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5B4A1" w14:textId="77777777" w:rsidR="00C54A7A" w:rsidRDefault="00C54A7A">
      <w:r>
        <w:separator/>
      </w:r>
    </w:p>
  </w:endnote>
  <w:endnote w:type="continuationSeparator" w:id="0">
    <w:p w14:paraId="271925A8" w14:textId="77777777" w:rsidR="00C54A7A" w:rsidRDefault="00C5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044E">
      <w:rPr>
        <w:noProof/>
      </w:rPr>
      <w:t>1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B0A86" w14:textId="77777777" w:rsidR="00C54A7A" w:rsidRDefault="00C54A7A">
      <w:r>
        <w:separator/>
      </w:r>
    </w:p>
  </w:footnote>
  <w:footnote w:type="continuationSeparator" w:id="0">
    <w:p w14:paraId="3C0A5260" w14:textId="77777777" w:rsidR="00C54A7A" w:rsidRDefault="00C54A7A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044E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12F8"/>
    <w:rsid w:val="00B24C01"/>
    <w:rsid w:val="00B36A32"/>
    <w:rsid w:val="00B50916"/>
    <w:rsid w:val="00B54378"/>
    <w:rsid w:val="00B71E04"/>
    <w:rsid w:val="00B761AE"/>
    <w:rsid w:val="00B8202C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4A7A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3297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2750C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00164-937F-4CC7-B2FE-416FB5BC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26</cp:revision>
  <cp:lastPrinted>2021-03-10T13:46:00Z</cp:lastPrinted>
  <dcterms:created xsi:type="dcterms:W3CDTF">2021-03-11T07:08:00Z</dcterms:created>
  <dcterms:modified xsi:type="dcterms:W3CDTF">2021-07-19T08:59:00Z</dcterms:modified>
</cp:coreProperties>
</file>