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B8" w:rsidRDefault="00B619B8" w:rsidP="00B619B8">
      <w:pPr>
        <w:tabs>
          <w:tab w:val="left" w:pos="1680"/>
          <w:tab w:val="center" w:pos="4536"/>
        </w:tabs>
        <w:rPr>
          <w:sz w:val="20"/>
          <w:szCs w:val="20"/>
        </w:rPr>
      </w:pPr>
      <w:r>
        <w:rPr>
          <w:noProof/>
        </w:rPr>
        <w:drawing>
          <wp:inline distT="0" distB="0" distL="0" distR="0">
            <wp:extent cx="5760720" cy="107845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3" t="-133" r="-23" b="-133"/>
                    <a:stretch>
                      <a:fillRect/>
                    </a:stretch>
                  </pic:blipFill>
                  <pic:spPr bwMode="auto">
                    <a:xfrm>
                      <a:off x="0" y="0"/>
                      <a:ext cx="5760720" cy="1078450"/>
                    </a:xfrm>
                    <a:prstGeom prst="rect">
                      <a:avLst/>
                    </a:prstGeom>
                    <a:solidFill>
                      <a:srgbClr val="FFFFFF"/>
                    </a:solidFill>
                    <a:ln>
                      <a:noFill/>
                    </a:ln>
                  </pic:spPr>
                </pic:pic>
              </a:graphicData>
            </a:graphic>
          </wp:inline>
        </w:drawing>
      </w:r>
    </w:p>
    <w:p w:rsidR="00B619B8" w:rsidRDefault="00B619B8" w:rsidP="00B619B8">
      <w:pPr>
        <w:tabs>
          <w:tab w:val="left" w:pos="1680"/>
          <w:tab w:val="center" w:pos="4536"/>
        </w:tabs>
        <w:spacing w:after="360"/>
        <w:jc w:val="right"/>
        <w:rPr>
          <w:sz w:val="20"/>
          <w:szCs w:val="20"/>
        </w:rPr>
      </w:pPr>
      <w:r>
        <w:rPr>
          <w:sz w:val="20"/>
          <w:szCs w:val="20"/>
        </w:rPr>
        <w:t>Katowice 19.07.2021 r.</w:t>
      </w:r>
    </w:p>
    <w:p w:rsidR="00B619B8" w:rsidRDefault="00B619B8" w:rsidP="00B619B8">
      <w:pPr>
        <w:tabs>
          <w:tab w:val="left" w:pos="1680"/>
          <w:tab w:val="center" w:pos="4536"/>
        </w:tabs>
        <w:spacing w:after="600"/>
        <w:rPr>
          <w:sz w:val="20"/>
          <w:szCs w:val="20"/>
        </w:rPr>
      </w:pPr>
      <w:r w:rsidRPr="00412290">
        <w:rPr>
          <w:sz w:val="20"/>
          <w:szCs w:val="20"/>
        </w:rPr>
        <w:t>AT-ZP.262.3.2021</w:t>
      </w:r>
    </w:p>
    <w:p w:rsidR="00B619B8" w:rsidRPr="00412290" w:rsidRDefault="00B619B8" w:rsidP="00B619B8">
      <w:pPr>
        <w:tabs>
          <w:tab w:val="left" w:pos="1680"/>
          <w:tab w:val="center" w:pos="4536"/>
        </w:tabs>
        <w:jc w:val="center"/>
        <w:rPr>
          <w:b/>
          <w:sz w:val="20"/>
          <w:szCs w:val="20"/>
        </w:rPr>
      </w:pPr>
      <w:r w:rsidRPr="00412290">
        <w:rPr>
          <w:b/>
          <w:sz w:val="20"/>
          <w:szCs w:val="20"/>
        </w:rPr>
        <w:t>Informacja</w:t>
      </w:r>
    </w:p>
    <w:p w:rsidR="00B619B8" w:rsidRDefault="00B619B8" w:rsidP="00B619B8">
      <w:pPr>
        <w:spacing w:after="240"/>
        <w:jc w:val="center"/>
        <w:rPr>
          <w:b/>
          <w:sz w:val="20"/>
          <w:szCs w:val="20"/>
        </w:rPr>
      </w:pPr>
      <w:r w:rsidRPr="00412290">
        <w:rPr>
          <w:b/>
          <w:sz w:val="20"/>
          <w:szCs w:val="20"/>
        </w:rPr>
        <w:t>O UNIEAŻNIENIU POST</w:t>
      </w:r>
      <w:r>
        <w:rPr>
          <w:b/>
          <w:sz w:val="20"/>
          <w:szCs w:val="20"/>
        </w:rPr>
        <w:t>Ę</w:t>
      </w:r>
      <w:r w:rsidRPr="00412290">
        <w:rPr>
          <w:b/>
          <w:sz w:val="20"/>
          <w:szCs w:val="20"/>
        </w:rPr>
        <w:t>POWANIA</w:t>
      </w:r>
    </w:p>
    <w:p w:rsidR="00B619B8" w:rsidRPr="00B619B8" w:rsidRDefault="00B619B8" w:rsidP="00B619B8">
      <w:pPr>
        <w:spacing w:after="240"/>
        <w:jc w:val="both"/>
        <w:rPr>
          <w:b/>
          <w:sz w:val="20"/>
          <w:szCs w:val="20"/>
        </w:rPr>
      </w:pPr>
      <w:r w:rsidRPr="00B619B8">
        <w:rPr>
          <w:b/>
          <w:sz w:val="20"/>
          <w:szCs w:val="20"/>
        </w:rPr>
        <w:t>Dotyczy: postepowania na „Dostawę 2 szt. symulatora przejścia dla pieszych na potrzeby Wojewódzkiego Ośrodka Ruchu Drogowego w Katowicach”.</w:t>
      </w:r>
    </w:p>
    <w:p w:rsidR="00B619B8" w:rsidRPr="00B619B8" w:rsidRDefault="00B619B8" w:rsidP="00B619B8">
      <w:pPr>
        <w:spacing w:after="240"/>
        <w:jc w:val="both"/>
        <w:rPr>
          <w:b/>
          <w:sz w:val="20"/>
          <w:szCs w:val="20"/>
        </w:rPr>
      </w:pPr>
      <w:r w:rsidRPr="00B619B8">
        <w:rPr>
          <w:sz w:val="20"/>
          <w:szCs w:val="20"/>
        </w:rPr>
        <w:t>Na podstawie art. 255 pkt.2 ustawy z dnia 11 września 2019 r. Prawo zamówień publicznych (tekst jednolity Dz.U.</w:t>
      </w:r>
      <w:r>
        <w:rPr>
          <w:sz w:val="20"/>
          <w:szCs w:val="20"/>
        </w:rPr>
        <w:t> </w:t>
      </w:r>
      <w:r w:rsidRPr="00B619B8">
        <w:rPr>
          <w:sz w:val="20"/>
          <w:szCs w:val="20"/>
        </w:rPr>
        <w:t xml:space="preserve"> z 2021 poz. 1129) zwaną w dalszym ciągu „ustawą” informuję, że w przedmiotowym postępowaniu na „Dostawę 2 szt. symulatora przejścia dla pieszych </w:t>
      </w:r>
      <w:r w:rsidRPr="00B619B8">
        <w:rPr>
          <w:b/>
          <w:sz w:val="20"/>
          <w:szCs w:val="20"/>
        </w:rPr>
        <w:t xml:space="preserve">postępowanie zostaje unieważnione. </w:t>
      </w:r>
    </w:p>
    <w:p w:rsidR="00B619B8" w:rsidRPr="00412290" w:rsidRDefault="00B619B8" w:rsidP="00B619B8">
      <w:pPr>
        <w:jc w:val="both"/>
        <w:rPr>
          <w:sz w:val="20"/>
          <w:szCs w:val="20"/>
        </w:rPr>
      </w:pPr>
      <w:r w:rsidRPr="00412290">
        <w:rPr>
          <w:sz w:val="20"/>
          <w:szCs w:val="20"/>
        </w:rPr>
        <w:t xml:space="preserve">Uzasadnienie: W przedmiotowym postępowaniu wpłynęła jedna oferta Wykonawcy EDUCAR Systemy Informatyczne, Aleksandra Jeznach Rozlazłów 68, 96-500 Sochaczew. </w:t>
      </w:r>
    </w:p>
    <w:p w:rsidR="00B619B8" w:rsidRPr="00412290" w:rsidRDefault="00B619B8" w:rsidP="00B619B8">
      <w:pPr>
        <w:jc w:val="both"/>
        <w:rPr>
          <w:rFonts w:eastAsia="CIDFont+F2"/>
          <w:sz w:val="20"/>
          <w:szCs w:val="20"/>
          <w:lang w:eastAsia="en-US"/>
        </w:rPr>
      </w:pPr>
      <w:r w:rsidRPr="00412290">
        <w:rPr>
          <w:sz w:val="20"/>
          <w:szCs w:val="20"/>
        </w:rPr>
        <w:t xml:space="preserve">Zamawiający na potwierdzenie spełniania warunków udziału w postępowaniu żądał wykazu </w:t>
      </w:r>
      <w:r w:rsidRPr="00412290">
        <w:rPr>
          <w:rFonts w:eastAsia="CIDFont+F2"/>
          <w:sz w:val="20"/>
          <w:szCs w:val="20"/>
          <w:lang w:eastAsia="en-US"/>
        </w:rPr>
        <w:t>dostaw wykonanych, a w przypadku świadczeń powtarzających się lub ciągłych również wykonywanyc</w:t>
      </w:r>
      <w:r>
        <w:rPr>
          <w:rFonts w:eastAsia="CIDFont+F2"/>
          <w:sz w:val="20"/>
          <w:szCs w:val="20"/>
          <w:lang w:eastAsia="en-US"/>
        </w:rPr>
        <w:t>h, w okresie ostatnich 3 lat, a </w:t>
      </w:r>
      <w:r w:rsidRPr="00412290">
        <w:rPr>
          <w:rFonts w:eastAsia="CIDFont+F2"/>
          <w:sz w:val="20"/>
          <w:szCs w:val="20"/>
          <w:lang w:eastAsia="en-US"/>
        </w:rPr>
        <w:t>jeżeli okres prowadzenia działalności jest krótszy– w tym okresie, wraz z podaniem ich wartości, przedmiotu, dat wykonania i podmiotów, na rzecz których dostawy zostały wykonane lub są wykonywane oraz załączeniem dowodów określających, czy te dostawy zostały wykonane lub są wykonywane należycie przy czym dowodami, są referencje bądź inne dokumenty sporządzone przez podmiot, na rzecz którego dostawy zostały wykonane, a</w:t>
      </w:r>
      <w:r>
        <w:rPr>
          <w:rFonts w:eastAsia="CIDFont+F2"/>
          <w:sz w:val="20"/>
          <w:szCs w:val="20"/>
          <w:lang w:eastAsia="en-US"/>
        </w:rPr>
        <w:t> </w:t>
      </w:r>
      <w:r w:rsidRPr="00412290">
        <w:rPr>
          <w:rFonts w:eastAsia="CIDFont+F2"/>
          <w:sz w:val="20"/>
          <w:szCs w:val="20"/>
          <w:lang w:eastAsia="en-US"/>
        </w:rPr>
        <w:t xml:space="preserve"> w</w:t>
      </w:r>
      <w:r>
        <w:rPr>
          <w:rFonts w:eastAsia="CIDFont+F2"/>
          <w:sz w:val="20"/>
          <w:szCs w:val="20"/>
          <w:lang w:eastAsia="en-US"/>
        </w:rPr>
        <w:t> </w:t>
      </w:r>
      <w:r w:rsidRPr="00412290">
        <w:rPr>
          <w:rFonts w:eastAsia="CIDFont+F2"/>
          <w:sz w:val="20"/>
          <w:szCs w:val="20"/>
          <w:lang w:eastAsia="en-US"/>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B619B8" w:rsidRPr="00412290" w:rsidRDefault="00B619B8" w:rsidP="00B619B8">
      <w:pPr>
        <w:jc w:val="both"/>
        <w:rPr>
          <w:rFonts w:eastAsia="CIDFont+F2"/>
          <w:sz w:val="20"/>
          <w:szCs w:val="20"/>
          <w:lang w:eastAsia="en-US"/>
        </w:rPr>
      </w:pPr>
      <w:r w:rsidRPr="00412290">
        <w:rPr>
          <w:rFonts w:eastAsia="CIDFont+F2"/>
          <w:sz w:val="20"/>
          <w:szCs w:val="20"/>
          <w:lang w:eastAsia="en-US"/>
        </w:rPr>
        <w:t>Wykonawca wraz z ofertą złożył powyższy wykaz, jednak wymienione w nim dostawy nie spełniały wymaganego warunku wykonania w okresie ostatnich 3 lat (były realizowane w roku 2017). Z tego powodu Wykonawca pismem Zamawiającego z dnia 13.07.2021 r. został wezwany do uzupełnienia wykazu dostaw, zgodnie z</w:t>
      </w:r>
      <w:r>
        <w:rPr>
          <w:rFonts w:eastAsia="CIDFont+F2"/>
          <w:sz w:val="20"/>
          <w:szCs w:val="20"/>
          <w:lang w:eastAsia="en-US"/>
        </w:rPr>
        <w:t> </w:t>
      </w:r>
      <w:r w:rsidRPr="00412290">
        <w:rPr>
          <w:rFonts w:eastAsia="CIDFont+F2"/>
          <w:sz w:val="20"/>
          <w:szCs w:val="20"/>
          <w:lang w:eastAsia="en-US"/>
        </w:rPr>
        <w:t xml:space="preserve"> wymaganiem określonym w SWZ. </w:t>
      </w:r>
    </w:p>
    <w:p w:rsidR="00B619B8" w:rsidRPr="00412290" w:rsidRDefault="00B619B8" w:rsidP="00B619B8">
      <w:pPr>
        <w:spacing w:after="240"/>
        <w:jc w:val="both"/>
        <w:rPr>
          <w:rFonts w:eastAsia="CIDFont+F2"/>
          <w:sz w:val="20"/>
          <w:szCs w:val="20"/>
          <w:lang w:eastAsia="en-US"/>
        </w:rPr>
      </w:pPr>
      <w:r w:rsidRPr="00412290">
        <w:rPr>
          <w:rFonts w:eastAsia="CIDFont+F2"/>
          <w:sz w:val="20"/>
          <w:szCs w:val="20"/>
          <w:lang w:eastAsia="en-US"/>
        </w:rPr>
        <w:t>W odpowiedzi Wykonawca w dniu 15.07.2021 wykaz uzupełnił, jednak wymienione w wykazie dostawy są</w:t>
      </w:r>
      <w:r>
        <w:rPr>
          <w:rFonts w:eastAsia="CIDFont+F2"/>
          <w:sz w:val="20"/>
          <w:szCs w:val="20"/>
          <w:lang w:eastAsia="en-US"/>
        </w:rPr>
        <w:t> </w:t>
      </w:r>
      <w:r w:rsidRPr="00412290">
        <w:rPr>
          <w:rFonts w:eastAsia="CIDFont+F2"/>
          <w:sz w:val="20"/>
          <w:szCs w:val="20"/>
          <w:lang w:eastAsia="en-US"/>
        </w:rPr>
        <w:t xml:space="preserve"> niezgodne z opisem przedmiotu zamówienia.</w:t>
      </w:r>
    </w:p>
    <w:p w:rsidR="00B619B8" w:rsidRDefault="00B619B8" w:rsidP="00933D80">
      <w:pPr>
        <w:spacing w:after="360"/>
        <w:jc w:val="both"/>
        <w:rPr>
          <w:rFonts w:eastAsia="CIDFont+F2"/>
          <w:sz w:val="20"/>
          <w:szCs w:val="20"/>
          <w:lang w:eastAsia="en-US"/>
        </w:rPr>
      </w:pPr>
      <w:r w:rsidRPr="00412290">
        <w:rPr>
          <w:rFonts w:eastAsia="CIDFont+F2"/>
          <w:sz w:val="20"/>
          <w:szCs w:val="20"/>
          <w:lang w:eastAsia="en-US"/>
        </w:rPr>
        <w:t>W związku z powyższym zgodnie z art. 226 ust. 1 pkt 2 lit. b) ustawy Zamawiający odrzucił ofertę Wykonawcy niespełniającego warunków udziału w postepowaniu, a w konsekwencji unieważnił postępowanie na mocy art.</w:t>
      </w:r>
      <w:r>
        <w:rPr>
          <w:rFonts w:eastAsia="CIDFont+F2"/>
          <w:sz w:val="20"/>
          <w:szCs w:val="20"/>
          <w:lang w:eastAsia="en-US"/>
        </w:rPr>
        <w:t> </w:t>
      </w:r>
      <w:r w:rsidRPr="00412290">
        <w:rPr>
          <w:rFonts w:eastAsia="CIDFont+F2"/>
          <w:sz w:val="20"/>
          <w:szCs w:val="20"/>
          <w:lang w:eastAsia="en-US"/>
        </w:rPr>
        <w:t xml:space="preserve"> 255 pkt. 2 Ustawy Prawo zamówień publicznych. </w:t>
      </w:r>
    </w:p>
    <w:p w:rsidR="00933D80" w:rsidRDefault="00933D80" w:rsidP="00933D80">
      <w:pPr>
        <w:spacing w:after="120"/>
        <w:jc w:val="right"/>
        <w:rPr>
          <w:rFonts w:eastAsia="CIDFont+F2"/>
          <w:sz w:val="20"/>
          <w:szCs w:val="20"/>
          <w:lang w:eastAsia="en-US"/>
        </w:rPr>
      </w:pPr>
      <w:r>
        <w:rPr>
          <w:rFonts w:eastAsia="CIDFont+F2"/>
          <w:sz w:val="20"/>
          <w:szCs w:val="20"/>
          <w:lang w:eastAsia="en-US"/>
        </w:rPr>
        <w:t>Dyrektor</w:t>
      </w:r>
    </w:p>
    <w:p w:rsidR="00933D80" w:rsidRPr="00412290" w:rsidRDefault="00933D80" w:rsidP="00933D80">
      <w:pPr>
        <w:spacing w:after="1560"/>
        <w:jc w:val="right"/>
        <w:rPr>
          <w:rFonts w:eastAsia="CIDFont+F2"/>
          <w:sz w:val="20"/>
          <w:szCs w:val="20"/>
          <w:lang w:eastAsia="en-US"/>
        </w:rPr>
      </w:pPr>
      <w:bookmarkStart w:id="0" w:name="_GoBack"/>
      <w:bookmarkEnd w:id="0"/>
      <w:r>
        <w:rPr>
          <w:rFonts w:eastAsia="CIDFont+F2"/>
          <w:sz w:val="20"/>
          <w:szCs w:val="20"/>
          <w:lang w:eastAsia="en-US"/>
        </w:rPr>
        <w:t>Janusz Freitag</w:t>
      </w:r>
    </w:p>
    <w:p w:rsidR="00B619B8" w:rsidRPr="00412290" w:rsidRDefault="00B619B8" w:rsidP="00B619B8">
      <w:pPr>
        <w:pStyle w:val="Tekstpodstawowy"/>
        <w:tabs>
          <w:tab w:val="left" w:pos="720"/>
        </w:tabs>
        <w:spacing w:line="200" w:lineRule="atLeast"/>
        <w:jc w:val="both"/>
        <w:rPr>
          <w:b w:val="0"/>
          <w:sz w:val="20"/>
          <w:szCs w:val="20"/>
        </w:rPr>
      </w:pPr>
      <w:r w:rsidRPr="00412290">
        <w:rPr>
          <w:b w:val="0"/>
          <w:sz w:val="20"/>
          <w:szCs w:val="20"/>
        </w:rPr>
        <w:t>Otrzymują;</w:t>
      </w:r>
    </w:p>
    <w:p w:rsidR="00B619B8" w:rsidRDefault="00B619B8" w:rsidP="00B619B8">
      <w:pPr>
        <w:pStyle w:val="Tekstpodstawowy"/>
        <w:numPr>
          <w:ilvl w:val="0"/>
          <w:numId w:val="2"/>
        </w:numPr>
        <w:tabs>
          <w:tab w:val="left" w:pos="720"/>
        </w:tabs>
        <w:spacing w:line="200" w:lineRule="atLeast"/>
        <w:jc w:val="both"/>
        <w:rPr>
          <w:b w:val="0"/>
          <w:sz w:val="20"/>
          <w:szCs w:val="20"/>
        </w:rPr>
      </w:pPr>
      <w:r w:rsidRPr="00412290">
        <w:rPr>
          <w:b w:val="0"/>
          <w:sz w:val="20"/>
          <w:szCs w:val="20"/>
        </w:rPr>
        <w:t xml:space="preserve">Platforma </w:t>
      </w:r>
    </w:p>
    <w:p w:rsidR="00B619B8" w:rsidRPr="00B619B8" w:rsidRDefault="00B619B8" w:rsidP="00B619B8">
      <w:pPr>
        <w:pStyle w:val="Tekstpodstawowy"/>
        <w:numPr>
          <w:ilvl w:val="0"/>
          <w:numId w:val="2"/>
        </w:numPr>
        <w:tabs>
          <w:tab w:val="left" w:pos="720"/>
        </w:tabs>
        <w:spacing w:line="200" w:lineRule="atLeast"/>
        <w:jc w:val="both"/>
        <w:rPr>
          <w:b w:val="0"/>
          <w:sz w:val="20"/>
          <w:szCs w:val="20"/>
        </w:rPr>
      </w:pPr>
      <w:r w:rsidRPr="00B619B8">
        <w:rPr>
          <w:b w:val="0"/>
          <w:sz w:val="20"/>
          <w:szCs w:val="20"/>
        </w:rPr>
        <w:t>a/a</w:t>
      </w:r>
    </w:p>
    <w:sectPr w:rsidR="00B619B8" w:rsidRPr="00B619B8" w:rsidSect="00346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222C4"/>
    <w:multiLevelType w:val="hybridMultilevel"/>
    <w:tmpl w:val="CD34C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B467B8"/>
    <w:multiLevelType w:val="hybridMultilevel"/>
    <w:tmpl w:val="96F4B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B8"/>
    <w:rsid w:val="007E600E"/>
    <w:rsid w:val="00933D80"/>
    <w:rsid w:val="00B61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224D6-9094-40DD-B76B-73AB7DF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9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B619B8"/>
    <w:pPr>
      <w:widowControl w:val="0"/>
      <w:suppressAutoHyphens/>
    </w:pPr>
    <w:rPr>
      <w:b/>
      <w:bCs/>
      <w:lang w:eastAsia="ar-SA"/>
    </w:rPr>
  </w:style>
  <w:style w:type="character" w:customStyle="1" w:styleId="TekstpodstawowyZnak">
    <w:name w:val="Tekst podstawowy Znak"/>
    <w:aliases w:val="Tekst podstawow.(F2) Znak,(F2) Znak"/>
    <w:basedOn w:val="Domylnaczcionkaakapitu"/>
    <w:link w:val="Tekstpodstawowy"/>
    <w:rsid w:val="00B619B8"/>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B6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Żurawik</dc:creator>
  <cp:keywords/>
  <dc:description/>
  <cp:lastModifiedBy>Łukasz Żurawik</cp:lastModifiedBy>
  <cp:revision>3</cp:revision>
  <dcterms:created xsi:type="dcterms:W3CDTF">2021-07-19T09:30:00Z</dcterms:created>
  <dcterms:modified xsi:type="dcterms:W3CDTF">2021-07-19T10:08:00Z</dcterms:modified>
</cp:coreProperties>
</file>