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77777777" w:rsidR="00F92469" w:rsidRPr="00BE0470" w:rsidRDefault="00F92469" w:rsidP="00BE0470">
      <w:pPr>
        <w:spacing w:before="600" w:after="600" w:line="240" w:lineRule="auto"/>
        <w:jc w:val="center"/>
        <w:rPr>
          <w:rFonts w:ascii="Times New Roman" w:hAnsi="Times New Roman" w:cs="Times New Roman"/>
          <w:b/>
          <w:bCs/>
          <w:sz w:val="40"/>
          <w:szCs w:val="40"/>
        </w:rPr>
      </w:pPr>
      <w:r w:rsidRPr="00BE0470">
        <w:rPr>
          <w:rFonts w:ascii="Times New Roman" w:hAnsi="Times New Roman" w:cs="Times New Roman"/>
          <w:b/>
          <w:bCs/>
          <w:sz w:val="40"/>
          <w:szCs w:val="40"/>
        </w:rPr>
        <w:t>Specyfikacja Warunków Zamówienia</w:t>
      </w:r>
    </w:p>
    <w:p w14:paraId="6C2B0FA8" w14:textId="77777777" w:rsidR="004D7C38" w:rsidRPr="00BE0470" w:rsidRDefault="005B3CAA" w:rsidP="00F92469">
      <w:pPr>
        <w:spacing w:after="0" w:line="240" w:lineRule="auto"/>
        <w:jc w:val="center"/>
        <w:rPr>
          <w:rFonts w:ascii="Times New Roman" w:hAnsi="Times New Roman" w:cs="Times New Roman"/>
          <w:sz w:val="28"/>
          <w:szCs w:val="28"/>
        </w:rPr>
      </w:pPr>
      <w:r w:rsidRPr="00BE0470">
        <w:rPr>
          <w:rFonts w:ascii="Times New Roman" w:hAnsi="Times New Roman" w:cs="Times New Roman"/>
          <w:sz w:val="28"/>
          <w:szCs w:val="28"/>
        </w:rPr>
        <w:t>w postępowaniu o udzielenie zamówienia</w:t>
      </w:r>
    </w:p>
    <w:p w14:paraId="4F1762FE" w14:textId="51F74B9C" w:rsidR="00A65ED0" w:rsidRPr="00BE0470" w:rsidRDefault="004D7C38" w:rsidP="00BE0470">
      <w:pPr>
        <w:spacing w:after="1080" w:line="240" w:lineRule="auto"/>
        <w:jc w:val="center"/>
        <w:rPr>
          <w:rFonts w:ascii="Times New Roman" w:hAnsi="Times New Roman" w:cs="Times New Roman"/>
          <w:sz w:val="40"/>
          <w:szCs w:val="40"/>
        </w:rPr>
      </w:pPr>
      <w:r w:rsidRPr="00BE0470">
        <w:rPr>
          <w:rFonts w:ascii="Times New Roman" w:hAnsi="Times New Roman" w:cs="Times New Roman"/>
          <w:sz w:val="28"/>
          <w:szCs w:val="28"/>
        </w:rPr>
        <w:t xml:space="preserve">przygotowanego i prowadzonego </w:t>
      </w:r>
      <w:r w:rsidR="005B3CAA" w:rsidRPr="00BE0470">
        <w:rPr>
          <w:rFonts w:ascii="Times New Roman" w:hAnsi="Times New Roman" w:cs="Times New Roman"/>
          <w:sz w:val="28"/>
          <w:szCs w:val="28"/>
        </w:rPr>
        <w:t>pod nazwą:</w:t>
      </w:r>
    </w:p>
    <w:p w14:paraId="74098AEB" w14:textId="0CCBB88F" w:rsidR="00F92469" w:rsidRPr="00BE0470" w:rsidRDefault="00F92469" w:rsidP="00BE0470">
      <w:pPr>
        <w:spacing w:after="240" w:line="240" w:lineRule="auto"/>
        <w:jc w:val="center"/>
        <w:rPr>
          <w:rFonts w:ascii="Times New Roman" w:hAnsi="Times New Roman" w:cs="Times New Roman"/>
          <w:b/>
          <w:bCs/>
          <w:sz w:val="36"/>
          <w:szCs w:val="36"/>
        </w:rPr>
      </w:pPr>
      <w:r w:rsidRPr="00BE0470">
        <w:rPr>
          <w:rFonts w:ascii="Times New Roman" w:hAnsi="Times New Roman" w:cs="Times New Roman"/>
          <w:b/>
          <w:bCs/>
          <w:sz w:val="36"/>
          <w:szCs w:val="36"/>
        </w:rPr>
        <w:t>„</w:t>
      </w:r>
      <w:r w:rsidR="00246F67" w:rsidRPr="00BE0470">
        <w:rPr>
          <w:rFonts w:ascii="Times New Roman" w:hAnsi="Times New Roman" w:cs="Times New Roman"/>
          <w:b/>
          <w:bCs/>
          <w:sz w:val="36"/>
          <w:szCs w:val="36"/>
        </w:rPr>
        <w:t>ŚWIADCZENIE USŁUG Z ZAKRESU UBEZPIECZENIA MAJĄTKOWEGO I</w:t>
      </w:r>
      <w:r w:rsidR="00BE0470" w:rsidRPr="00BE0470">
        <w:rPr>
          <w:rFonts w:ascii="Times New Roman" w:hAnsi="Times New Roman" w:cs="Times New Roman"/>
          <w:b/>
          <w:bCs/>
          <w:sz w:val="36"/>
          <w:szCs w:val="36"/>
        </w:rPr>
        <w:t> </w:t>
      </w:r>
      <w:r w:rsidR="00246F67" w:rsidRPr="00BE0470">
        <w:rPr>
          <w:rFonts w:ascii="Times New Roman" w:hAnsi="Times New Roman" w:cs="Times New Roman"/>
          <w:b/>
          <w:bCs/>
          <w:sz w:val="36"/>
          <w:szCs w:val="36"/>
        </w:rPr>
        <w:t xml:space="preserve"> ODPOWIEDZIALNOSCI CYWILNEJ (CZĘŚĆ I) I UBEZPIECZENIA KOMUNIKACYJNEGO (CZĘŚC </w:t>
      </w:r>
      <w:r w:rsidR="00BE0470" w:rsidRPr="00BE0470">
        <w:rPr>
          <w:rFonts w:ascii="Times New Roman" w:hAnsi="Times New Roman" w:cs="Times New Roman"/>
          <w:b/>
          <w:bCs/>
          <w:sz w:val="36"/>
          <w:szCs w:val="36"/>
        </w:rPr>
        <w:t xml:space="preserve">II) DLA </w:t>
      </w:r>
      <w:r w:rsidR="00246F67" w:rsidRPr="00BE0470">
        <w:rPr>
          <w:rFonts w:ascii="Times New Roman" w:hAnsi="Times New Roman" w:cs="Times New Roman"/>
          <w:b/>
          <w:bCs/>
          <w:sz w:val="36"/>
          <w:szCs w:val="36"/>
        </w:rPr>
        <w:t>WOJEWÓDZKIEGO OŚRODKA RUCHU DROGOWEGO W KATOWICACH</w:t>
      </w:r>
      <w:r w:rsidRPr="00BE0470">
        <w:rPr>
          <w:rFonts w:ascii="Times New Roman" w:hAnsi="Times New Roman" w:cs="Times New Roman"/>
          <w:b/>
          <w:bCs/>
          <w:sz w:val="36"/>
          <w:szCs w:val="36"/>
        </w:rPr>
        <w:t>”</w:t>
      </w:r>
    </w:p>
    <w:p w14:paraId="7AAF6CE0" w14:textId="5EE5CC45" w:rsidR="00D6460A" w:rsidRPr="00BE0470" w:rsidRDefault="00BE0470" w:rsidP="00BE0470">
      <w:pPr>
        <w:spacing w:after="2400" w:line="240" w:lineRule="auto"/>
        <w:jc w:val="center"/>
        <w:rPr>
          <w:rFonts w:ascii="Times New Roman" w:hAnsi="Times New Roman" w:cs="Times New Roman"/>
          <w:sz w:val="40"/>
          <w:szCs w:val="40"/>
        </w:rPr>
      </w:pPr>
      <w:r w:rsidRPr="00BE0470">
        <w:rPr>
          <w:rFonts w:ascii="Times New Roman" w:hAnsi="Times New Roman" w:cs="Times New Roman"/>
          <w:sz w:val="40"/>
          <w:szCs w:val="40"/>
        </w:rPr>
        <w:t>AT-ZP.262.1.2021</w:t>
      </w:r>
    </w:p>
    <w:p w14:paraId="532F7736" w14:textId="6BDEB6F2" w:rsidR="00B77AA4" w:rsidRPr="00BE0470" w:rsidRDefault="00246F67" w:rsidP="00B77AA4">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Katowice</w:t>
      </w:r>
      <w:r w:rsidR="00B77AA4" w:rsidRPr="00BE0470">
        <w:rPr>
          <w:rFonts w:ascii="Times New Roman" w:hAnsi="Times New Roman" w:cs="Times New Roman"/>
          <w:sz w:val="20"/>
          <w:szCs w:val="20"/>
        </w:rPr>
        <w:t xml:space="preserve">, dnia </w:t>
      </w:r>
      <w:r w:rsidR="00BE0470">
        <w:rPr>
          <w:rFonts w:ascii="Times New Roman" w:hAnsi="Times New Roman" w:cs="Times New Roman"/>
          <w:sz w:val="20"/>
          <w:szCs w:val="20"/>
        </w:rPr>
        <w:t>10.03.</w:t>
      </w:r>
      <w:r w:rsidR="00D6460A" w:rsidRPr="00BE0470">
        <w:rPr>
          <w:rFonts w:ascii="Times New Roman" w:hAnsi="Times New Roman" w:cs="Times New Roman"/>
          <w:sz w:val="20"/>
          <w:szCs w:val="20"/>
        </w:rPr>
        <w:t>2021 r.</w:t>
      </w:r>
    </w:p>
    <w:p w14:paraId="69584B46" w14:textId="5A1D5F0B" w:rsidR="00B77AA4" w:rsidRPr="00BE0470" w:rsidRDefault="00B77AA4" w:rsidP="00BE0470">
      <w:pPr>
        <w:spacing w:after="960" w:line="240" w:lineRule="auto"/>
        <w:ind w:left="709" w:right="1021" w:hanging="709"/>
        <w:jc w:val="right"/>
        <w:rPr>
          <w:rFonts w:ascii="Times New Roman" w:hAnsi="Times New Roman" w:cs="Times New Roman"/>
          <w:sz w:val="20"/>
          <w:szCs w:val="20"/>
        </w:rPr>
      </w:pPr>
      <w:r w:rsidRPr="00BE0470">
        <w:rPr>
          <w:rFonts w:ascii="Times New Roman" w:hAnsi="Times New Roman" w:cs="Times New Roman"/>
          <w:sz w:val="20"/>
          <w:szCs w:val="20"/>
        </w:rPr>
        <w:t>Zatwierdził:</w:t>
      </w:r>
    </w:p>
    <w:p w14:paraId="298D6778" w14:textId="21E2CA5B" w:rsidR="00BE0470" w:rsidRDefault="00B77AA4" w:rsidP="00BE0470">
      <w:pPr>
        <w:spacing w:after="0" w:line="240" w:lineRule="auto"/>
        <w:jc w:val="right"/>
        <w:rPr>
          <w:rFonts w:ascii="Times New Roman" w:hAnsi="Times New Roman" w:cs="Times New Roman"/>
          <w:sz w:val="20"/>
          <w:szCs w:val="20"/>
        </w:rPr>
      </w:pPr>
      <w:r w:rsidRPr="00BE0470">
        <w:rPr>
          <w:rFonts w:ascii="Times New Roman" w:hAnsi="Times New Roman" w:cs="Times New Roman"/>
          <w:sz w:val="20"/>
          <w:szCs w:val="20"/>
        </w:rPr>
        <w:t>……………………………………………</w:t>
      </w:r>
    </w:p>
    <w:p w14:paraId="1479BCA9" w14:textId="77777777" w:rsidR="00BE0470" w:rsidRDefault="00BE0470">
      <w:pPr>
        <w:rPr>
          <w:rFonts w:ascii="Times New Roman" w:hAnsi="Times New Roman" w:cs="Times New Roman"/>
          <w:sz w:val="20"/>
          <w:szCs w:val="20"/>
        </w:rPr>
      </w:pPr>
      <w:r>
        <w:rPr>
          <w:rFonts w:ascii="Times New Roman" w:hAnsi="Times New Roman" w:cs="Times New Roman"/>
          <w:sz w:val="20"/>
          <w:szCs w:val="20"/>
        </w:rPr>
        <w:br w:type="page"/>
      </w:r>
    </w:p>
    <w:p w14:paraId="6573579E" w14:textId="77777777" w:rsidR="00511271" w:rsidRPr="00EF1071" w:rsidRDefault="00511271" w:rsidP="00EF1071">
      <w:pPr>
        <w:pStyle w:val="Nagwek1"/>
        <w:rPr>
          <w:rFonts w:eastAsia="Times New Roman" w:cs="Times New Roman"/>
          <w:color w:val="auto"/>
          <w:szCs w:val="20"/>
          <w:lang w:eastAsia="pl-PL"/>
        </w:rPr>
      </w:pPr>
      <w:r w:rsidRPr="00EF1071">
        <w:rPr>
          <w:rFonts w:eastAsia="Times New Roman" w:cs="Times New Roman"/>
          <w:color w:val="auto"/>
          <w:szCs w:val="20"/>
          <w:lang w:eastAsia="pl-PL"/>
        </w:rPr>
        <w:lastRenderedPageBreak/>
        <w:t>Wykaz skrótów</w:t>
      </w:r>
    </w:p>
    <w:p w14:paraId="1FC9DAD0" w14:textId="6EC48485" w:rsidR="00511271" w:rsidRPr="00BE0470" w:rsidRDefault="00511271" w:rsidP="000A672B">
      <w:pPr>
        <w:spacing w:after="0" w:line="240" w:lineRule="auto"/>
        <w:jc w:val="center"/>
        <w:rPr>
          <w:rFonts w:ascii="Times New Roman" w:eastAsia="Times New Roman" w:hAnsi="Times New Roman" w:cs="Times New Roman"/>
          <w:sz w:val="20"/>
          <w:szCs w:val="20"/>
          <w:lang w:eastAsia="pl-PL"/>
        </w:rPr>
      </w:pPr>
      <w:r w:rsidRPr="00BE0470">
        <w:rPr>
          <w:rFonts w:ascii="Times New Roman" w:eastAsia="Times New Roman" w:hAnsi="Times New Roman" w:cs="Times New Roman"/>
          <w:b/>
          <w:sz w:val="20"/>
          <w:szCs w:val="20"/>
          <w:lang w:eastAsia="pl-PL"/>
        </w:rPr>
        <w:t>___________________________________________________________________________________________</w:t>
      </w:r>
    </w:p>
    <w:tbl>
      <w:tblPr>
        <w:tblW w:w="0" w:type="auto"/>
        <w:tblLook w:val="04A0" w:firstRow="1" w:lastRow="0" w:firstColumn="1" w:lastColumn="0" w:noHBand="0" w:noVBand="1"/>
      </w:tblPr>
      <w:tblGrid>
        <w:gridCol w:w="1984"/>
        <w:gridCol w:w="295"/>
        <w:gridCol w:w="6793"/>
      </w:tblGrid>
      <w:tr w:rsidR="00511271" w:rsidRPr="00BE0470" w14:paraId="6881AF87" w14:textId="77777777" w:rsidTr="00BE0470">
        <w:tc>
          <w:tcPr>
            <w:tcW w:w="1984" w:type="dxa"/>
            <w:shd w:val="clear" w:color="auto" w:fill="auto"/>
          </w:tcPr>
          <w:p w14:paraId="1E3601EE" w14:textId="77777777" w:rsidR="00511271" w:rsidRPr="00BE0470" w:rsidRDefault="00511271" w:rsidP="00BE0470">
            <w:pPr>
              <w:spacing w:after="0" w:line="240" w:lineRule="auto"/>
              <w:contextualSpacing/>
              <w:jc w:val="both"/>
              <w:rPr>
                <w:rFonts w:ascii="Times New Roman" w:eastAsia="Times New Roman" w:hAnsi="Times New Roman" w:cs="Times New Roman"/>
                <w:b/>
                <w:sz w:val="20"/>
                <w:szCs w:val="20"/>
                <w:lang w:eastAsia="pl-PL"/>
              </w:rPr>
            </w:pPr>
            <w:r w:rsidRPr="00BE0470">
              <w:rPr>
                <w:rFonts w:ascii="Times New Roman" w:eastAsia="Times New Roman" w:hAnsi="Times New Roman" w:cs="Times New Roman"/>
                <w:b/>
                <w:sz w:val="20"/>
                <w:szCs w:val="20"/>
                <w:lang w:eastAsia="pl-PL"/>
              </w:rPr>
              <w:t>CPV</w:t>
            </w:r>
          </w:p>
        </w:tc>
        <w:tc>
          <w:tcPr>
            <w:tcW w:w="295" w:type="dxa"/>
            <w:shd w:val="clear" w:color="auto" w:fill="auto"/>
          </w:tcPr>
          <w:p w14:paraId="18F4BACA" w14:textId="77777777" w:rsidR="00511271" w:rsidRPr="00BE0470" w:rsidRDefault="00511271"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w:t>
            </w:r>
          </w:p>
        </w:tc>
        <w:tc>
          <w:tcPr>
            <w:tcW w:w="6793" w:type="dxa"/>
            <w:shd w:val="clear" w:color="auto" w:fill="auto"/>
          </w:tcPr>
          <w:p w14:paraId="7FAE9B1D" w14:textId="77777777" w:rsidR="00511271" w:rsidRPr="00BE0470" w:rsidRDefault="00511271"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 xml:space="preserve">Wspólny Słownik Zamówień </w:t>
            </w:r>
          </w:p>
        </w:tc>
      </w:tr>
      <w:tr w:rsidR="00511271" w:rsidRPr="00BE0470" w14:paraId="46E1C621" w14:textId="77777777" w:rsidTr="00511271">
        <w:tc>
          <w:tcPr>
            <w:tcW w:w="1984" w:type="dxa"/>
            <w:shd w:val="clear" w:color="auto" w:fill="auto"/>
          </w:tcPr>
          <w:p w14:paraId="7798317C" w14:textId="0DCCEA7E" w:rsidR="00511271" w:rsidRPr="00BE0470" w:rsidRDefault="00511271" w:rsidP="00BE0470">
            <w:pPr>
              <w:spacing w:after="0" w:line="240" w:lineRule="auto"/>
              <w:contextualSpacing/>
              <w:jc w:val="both"/>
              <w:rPr>
                <w:rFonts w:ascii="Times New Roman" w:eastAsia="Times New Roman" w:hAnsi="Times New Roman" w:cs="Times New Roman"/>
                <w:b/>
                <w:sz w:val="20"/>
                <w:szCs w:val="20"/>
                <w:lang w:eastAsia="pl-PL"/>
              </w:rPr>
            </w:pPr>
            <w:r w:rsidRPr="00BE0470">
              <w:rPr>
                <w:rFonts w:ascii="Times New Roman" w:eastAsia="Times New Roman" w:hAnsi="Times New Roman" w:cs="Times New Roman"/>
                <w:b/>
                <w:sz w:val="20"/>
                <w:szCs w:val="20"/>
                <w:lang w:eastAsia="pl-PL"/>
              </w:rPr>
              <w:t>SWZ</w:t>
            </w:r>
          </w:p>
        </w:tc>
        <w:tc>
          <w:tcPr>
            <w:tcW w:w="295" w:type="dxa"/>
            <w:shd w:val="clear" w:color="auto" w:fill="auto"/>
          </w:tcPr>
          <w:p w14:paraId="24AF4FBE" w14:textId="77777777" w:rsidR="00511271" w:rsidRPr="00BE0470" w:rsidRDefault="00511271"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w:t>
            </w:r>
          </w:p>
        </w:tc>
        <w:tc>
          <w:tcPr>
            <w:tcW w:w="6793" w:type="dxa"/>
            <w:shd w:val="clear" w:color="auto" w:fill="auto"/>
          </w:tcPr>
          <w:p w14:paraId="749302DD" w14:textId="4FC33E01" w:rsidR="00511271" w:rsidRPr="00BE0470" w:rsidRDefault="00511271"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 xml:space="preserve">Specyfikacja Warunków Zamówienia </w:t>
            </w:r>
          </w:p>
        </w:tc>
      </w:tr>
      <w:tr w:rsidR="000A672B" w:rsidRPr="00BE0470" w14:paraId="1B0DE8CB" w14:textId="77777777" w:rsidTr="00BD5FE4">
        <w:tc>
          <w:tcPr>
            <w:tcW w:w="1984" w:type="dxa"/>
            <w:shd w:val="clear" w:color="auto" w:fill="auto"/>
          </w:tcPr>
          <w:p w14:paraId="15141A09" w14:textId="77777777" w:rsidR="000A672B" w:rsidRPr="00BE0470" w:rsidRDefault="000A672B" w:rsidP="00BE0470">
            <w:pPr>
              <w:spacing w:after="0" w:line="240" w:lineRule="auto"/>
              <w:contextualSpacing/>
              <w:jc w:val="both"/>
              <w:rPr>
                <w:rFonts w:ascii="Times New Roman" w:eastAsia="Times New Roman" w:hAnsi="Times New Roman" w:cs="Times New Roman"/>
                <w:b/>
                <w:sz w:val="20"/>
                <w:szCs w:val="20"/>
                <w:lang w:eastAsia="pl-PL"/>
              </w:rPr>
            </w:pPr>
            <w:r w:rsidRPr="00BE0470">
              <w:rPr>
                <w:rFonts w:ascii="Times New Roman" w:eastAsia="Times New Roman" w:hAnsi="Times New Roman" w:cs="Times New Roman"/>
                <w:b/>
                <w:sz w:val="20"/>
                <w:szCs w:val="20"/>
                <w:lang w:eastAsia="pl-PL"/>
              </w:rPr>
              <w:t>PZP</w:t>
            </w:r>
          </w:p>
        </w:tc>
        <w:tc>
          <w:tcPr>
            <w:tcW w:w="295" w:type="dxa"/>
            <w:shd w:val="clear" w:color="auto" w:fill="auto"/>
          </w:tcPr>
          <w:p w14:paraId="3F377CB9" w14:textId="77777777" w:rsidR="000A672B" w:rsidRPr="00BE0470" w:rsidRDefault="000A672B"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w:t>
            </w:r>
          </w:p>
        </w:tc>
        <w:tc>
          <w:tcPr>
            <w:tcW w:w="6793" w:type="dxa"/>
            <w:shd w:val="clear" w:color="auto" w:fill="auto"/>
          </w:tcPr>
          <w:p w14:paraId="4EB89A8D" w14:textId="50ADB14A" w:rsidR="000A672B" w:rsidRPr="00BE0470" w:rsidRDefault="000A672B"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 xml:space="preserve">Prawo zamówień publicznych z dnia 11 września 2019 r. (Dz. U. z 2019 r., poz. 2019 z </w:t>
            </w:r>
            <w:proofErr w:type="spellStart"/>
            <w:r w:rsidRPr="00BE0470">
              <w:rPr>
                <w:rFonts w:ascii="Times New Roman" w:eastAsia="Times New Roman" w:hAnsi="Times New Roman" w:cs="Times New Roman"/>
                <w:sz w:val="20"/>
                <w:szCs w:val="20"/>
                <w:lang w:eastAsia="pl-PL"/>
              </w:rPr>
              <w:t>późn</w:t>
            </w:r>
            <w:proofErr w:type="spellEnd"/>
            <w:r w:rsidRPr="00BE0470">
              <w:rPr>
                <w:rFonts w:ascii="Times New Roman" w:eastAsia="Times New Roman" w:hAnsi="Times New Roman" w:cs="Times New Roman"/>
                <w:sz w:val="20"/>
                <w:szCs w:val="20"/>
                <w:lang w:eastAsia="pl-PL"/>
              </w:rPr>
              <w:t>. zm.)</w:t>
            </w:r>
          </w:p>
        </w:tc>
      </w:tr>
      <w:tr w:rsidR="00511271" w:rsidRPr="00BE0470" w14:paraId="3C6F903C" w14:textId="77777777" w:rsidTr="00511271">
        <w:tc>
          <w:tcPr>
            <w:tcW w:w="1984" w:type="dxa"/>
            <w:shd w:val="clear" w:color="auto" w:fill="auto"/>
          </w:tcPr>
          <w:p w14:paraId="7CC6D362" w14:textId="77777777" w:rsidR="00511271" w:rsidRPr="00BE0470" w:rsidRDefault="00511271" w:rsidP="00BE0470">
            <w:pPr>
              <w:spacing w:after="0" w:line="240" w:lineRule="auto"/>
              <w:contextualSpacing/>
              <w:jc w:val="both"/>
              <w:rPr>
                <w:rFonts w:ascii="Times New Roman" w:eastAsia="Times New Roman" w:hAnsi="Times New Roman" w:cs="Times New Roman"/>
                <w:b/>
                <w:sz w:val="20"/>
                <w:szCs w:val="20"/>
                <w:lang w:eastAsia="pl-PL"/>
              </w:rPr>
            </w:pPr>
            <w:r w:rsidRPr="00BE0470">
              <w:rPr>
                <w:rFonts w:ascii="Times New Roman" w:eastAsia="Times New Roman" w:hAnsi="Times New Roman" w:cs="Times New Roman"/>
                <w:b/>
                <w:sz w:val="20"/>
                <w:szCs w:val="20"/>
                <w:lang w:eastAsia="pl-PL"/>
              </w:rPr>
              <w:t>Środki komunikacji elektronicznej</w:t>
            </w:r>
          </w:p>
        </w:tc>
        <w:tc>
          <w:tcPr>
            <w:tcW w:w="295" w:type="dxa"/>
            <w:shd w:val="clear" w:color="auto" w:fill="auto"/>
          </w:tcPr>
          <w:p w14:paraId="72A85C6C" w14:textId="77777777" w:rsidR="00511271" w:rsidRPr="00BE0470" w:rsidRDefault="00511271"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w:t>
            </w:r>
          </w:p>
        </w:tc>
        <w:tc>
          <w:tcPr>
            <w:tcW w:w="6793" w:type="dxa"/>
            <w:shd w:val="clear" w:color="auto" w:fill="auto"/>
          </w:tcPr>
          <w:p w14:paraId="3FEE84F5" w14:textId="0D0F8B6E" w:rsidR="00511271" w:rsidRPr="00BE0470" w:rsidRDefault="00207866"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Ś</w:t>
            </w:r>
            <w:r w:rsidR="00511271" w:rsidRPr="00BE0470">
              <w:rPr>
                <w:rFonts w:ascii="Times New Roman" w:eastAsia="Times New Roman" w:hAnsi="Times New Roman" w:cs="Times New Roman"/>
                <w:sz w:val="20"/>
                <w:szCs w:val="20"/>
                <w:lang w:eastAsia="pl-PL"/>
              </w:rPr>
              <w:t>rodki komunikacji elektronicznej w rozumieniu ustawy z dnia 18 lipca 2002 r. o</w:t>
            </w:r>
            <w:r w:rsidR="00BE0470">
              <w:rPr>
                <w:rFonts w:ascii="Times New Roman" w:eastAsia="Times New Roman" w:hAnsi="Times New Roman" w:cs="Times New Roman"/>
                <w:sz w:val="20"/>
                <w:szCs w:val="20"/>
                <w:lang w:eastAsia="pl-PL"/>
              </w:rPr>
              <w:t> </w:t>
            </w:r>
            <w:r w:rsidR="00511271" w:rsidRPr="00BE0470">
              <w:rPr>
                <w:rFonts w:ascii="Times New Roman" w:eastAsia="Times New Roman" w:hAnsi="Times New Roman" w:cs="Times New Roman"/>
                <w:sz w:val="20"/>
                <w:szCs w:val="20"/>
                <w:lang w:eastAsia="pl-PL"/>
              </w:rPr>
              <w:t xml:space="preserve"> świadczeniu usług drogą elektroniczną (</w:t>
            </w:r>
            <w:r w:rsidR="000A672B" w:rsidRPr="00BE0470">
              <w:rPr>
                <w:rFonts w:ascii="Times New Roman" w:eastAsia="Times New Roman" w:hAnsi="Times New Roman" w:cs="Times New Roman"/>
                <w:sz w:val="20"/>
                <w:szCs w:val="20"/>
                <w:lang w:eastAsia="pl-PL"/>
              </w:rPr>
              <w:t>tj.:</w:t>
            </w:r>
            <w:r w:rsidR="00511271" w:rsidRPr="00BE0470">
              <w:rPr>
                <w:rFonts w:ascii="Times New Roman" w:eastAsia="Times New Roman" w:hAnsi="Times New Roman" w:cs="Times New Roman"/>
                <w:sz w:val="20"/>
                <w:szCs w:val="20"/>
                <w:lang w:eastAsia="pl-PL"/>
              </w:rPr>
              <w:t xml:space="preserve"> Dz. U. z 20</w:t>
            </w:r>
            <w:r w:rsidR="000A672B" w:rsidRPr="00BE0470">
              <w:rPr>
                <w:rFonts w:ascii="Times New Roman" w:eastAsia="Times New Roman" w:hAnsi="Times New Roman" w:cs="Times New Roman"/>
                <w:sz w:val="20"/>
                <w:szCs w:val="20"/>
                <w:lang w:eastAsia="pl-PL"/>
              </w:rPr>
              <w:t>20</w:t>
            </w:r>
            <w:r w:rsidR="00511271" w:rsidRPr="00BE0470">
              <w:rPr>
                <w:rFonts w:ascii="Times New Roman" w:eastAsia="Times New Roman" w:hAnsi="Times New Roman" w:cs="Times New Roman"/>
                <w:sz w:val="20"/>
                <w:szCs w:val="20"/>
                <w:lang w:eastAsia="pl-PL"/>
              </w:rPr>
              <w:t xml:space="preserve"> r. poz. </w:t>
            </w:r>
            <w:r w:rsidR="000A672B" w:rsidRPr="00BE0470">
              <w:rPr>
                <w:rFonts w:ascii="Times New Roman" w:eastAsia="Times New Roman" w:hAnsi="Times New Roman" w:cs="Times New Roman"/>
                <w:sz w:val="20"/>
                <w:szCs w:val="20"/>
                <w:lang w:eastAsia="pl-PL"/>
              </w:rPr>
              <w:t>344 z</w:t>
            </w:r>
            <w:r w:rsidR="00BE0470">
              <w:rPr>
                <w:rFonts w:ascii="Times New Roman" w:eastAsia="Times New Roman" w:hAnsi="Times New Roman" w:cs="Times New Roman"/>
                <w:sz w:val="20"/>
                <w:szCs w:val="20"/>
                <w:lang w:eastAsia="pl-PL"/>
              </w:rPr>
              <w:t> </w:t>
            </w:r>
            <w:r w:rsidR="000A672B" w:rsidRPr="00BE0470">
              <w:rPr>
                <w:rFonts w:ascii="Times New Roman" w:eastAsia="Times New Roman" w:hAnsi="Times New Roman" w:cs="Times New Roman"/>
                <w:sz w:val="20"/>
                <w:szCs w:val="20"/>
                <w:lang w:eastAsia="pl-PL"/>
              </w:rPr>
              <w:t xml:space="preserve"> </w:t>
            </w:r>
            <w:proofErr w:type="spellStart"/>
            <w:r w:rsidR="000A672B" w:rsidRPr="00BE0470">
              <w:rPr>
                <w:rFonts w:ascii="Times New Roman" w:eastAsia="Times New Roman" w:hAnsi="Times New Roman" w:cs="Times New Roman"/>
                <w:sz w:val="20"/>
                <w:szCs w:val="20"/>
                <w:lang w:eastAsia="pl-PL"/>
              </w:rPr>
              <w:t>późn</w:t>
            </w:r>
            <w:proofErr w:type="spellEnd"/>
            <w:r w:rsidR="000A672B" w:rsidRPr="00BE0470">
              <w:rPr>
                <w:rFonts w:ascii="Times New Roman" w:eastAsia="Times New Roman" w:hAnsi="Times New Roman" w:cs="Times New Roman"/>
                <w:sz w:val="20"/>
                <w:szCs w:val="20"/>
                <w:lang w:eastAsia="pl-PL"/>
              </w:rPr>
              <w:t>.</w:t>
            </w:r>
            <w:r w:rsidR="00BE0470">
              <w:rPr>
                <w:rFonts w:ascii="Times New Roman" w:eastAsia="Times New Roman" w:hAnsi="Times New Roman" w:cs="Times New Roman"/>
                <w:sz w:val="20"/>
                <w:szCs w:val="20"/>
                <w:lang w:eastAsia="pl-PL"/>
              </w:rPr>
              <w:t> </w:t>
            </w:r>
            <w:r w:rsidR="000A672B" w:rsidRPr="00BE0470">
              <w:rPr>
                <w:rFonts w:ascii="Times New Roman" w:eastAsia="Times New Roman" w:hAnsi="Times New Roman" w:cs="Times New Roman"/>
                <w:sz w:val="20"/>
                <w:szCs w:val="20"/>
                <w:lang w:eastAsia="pl-PL"/>
              </w:rPr>
              <w:t xml:space="preserve"> zm.)</w:t>
            </w:r>
          </w:p>
        </w:tc>
      </w:tr>
      <w:tr w:rsidR="00511271" w:rsidRPr="00BE0470" w14:paraId="5BB822E2" w14:textId="77777777" w:rsidTr="000A672B">
        <w:trPr>
          <w:trHeight w:val="526"/>
        </w:trPr>
        <w:tc>
          <w:tcPr>
            <w:tcW w:w="1984" w:type="dxa"/>
            <w:shd w:val="clear" w:color="auto" w:fill="auto"/>
          </w:tcPr>
          <w:p w14:paraId="3AB45B3A" w14:textId="21CF437E" w:rsidR="00511271" w:rsidRPr="00BE0470" w:rsidRDefault="00215DBD" w:rsidP="00BE0470">
            <w:pPr>
              <w:spacing w:after="0" w:line="240" w:lineRule="auto"/>
              <w:contextualSpacing/>
              <w:jc w:val="both"/>
              <w:rPr>
                <w:rFonts w:ascii="Times New Roman" w:eastAsia="Times New Roman" w:hAnsi="Times New Roman" w:cs="Times New Roman"/>
                <w:b/>
                <w:sz w:val="20"/>
                <w:szCs w:val="20"/>
                <w:lang w:eastAsia="pl-PL"/>
              </w:rPr>
            </w:pPr>
            <w:proofErr w:type="spellStart"/>
            <w:r w:rsidRPr="00BE0470">
              <w:rPr>
                <w:rFonts w:ascii="Times New Roman" w:eastAsia="Times New Roman" w:hAnsi="Times New Roman" w:cs="Times New Roman"/>
                <w:b/>
                <w:sz w:val="20"/>
                <w:szCs w:val="20"/>
                <w:lang w:eastAsia="pl-PL"/>
              </w:rPr>
              <w:t>UD</w:t>
            </w:r>
            <w:r w:rsidR="00D057CC" w:rsidRPr="00BE0470">
              <w:rPr>
                <w:rFonts w:ascii="Times New Roman" w:eastAsia="Times New Roman" w:hAnsi="Times New Roman" w:cs="Times New Roman"/>
                <w:b/>
                <w:sz w:val="20"/>
                <w:szCs w:val="20"/>
                <w:lang w:eastAsia="pl-PL"/>
              </w:rPr>
              <w:t>U</w:t>
            </w:r>
            <w:r w:rsidRPr="00BE0470">
              <w:rPr>
                <w:rFonts w:ascii="Times New Roman" w:eastAsia="Times New Roman" w:hAnsi="Times New Roman" w:cs="Times New Roman"/>
                <w:b/>
                <w:sz w:val="20"/>
                <w:szCs w:val="20"/>
                <w:lang w:eastAsia="pl-PL"/>
              </w:rPr>
              <w:t>iR</w:t>
            </w:r>
            <w:proofErr w:type="spellEnd"/>
          </w:p>
        </w:tc>
        <w:tc>
          <w:tcPr>
            <w:tcW w:w="295" w:type="dxa"/>
            <w:shd w:val="clear" w:color="auto" w:fill="auto"/>
          </w:tcPr>
          <w:p w14:paraId="341C8A1A" w14:textId="77777777" w:rsidR="00511271" w:rsidRPr="00BE0470" w:rsidRDefault="00511271"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w:t>
            </w:r>
          </w:p>
        </w:tc>
        <w:tc>
          <w:tcPr>
            <w:tcW w:w="6793" w:type="dxa"/>
            <w:shd w:val="clear" w:color="auto" w:fill="auto"/>
          </w:tcPr>
          <w:p w14:paraId="45EACC9B" w14:textId="318A5C10" w:rsidR="00511271" w:rsidRPr="00BE0470" w:rsidRDefault="00511271" w:rsidP="00BE0470">
            <w:pPr>
              <w:spacing w:after="0" w:line="240" w:lineRule="auto"/>
              <w:contextualSpacing/>
              <w:jc w:val="both"/>
              <w:rPr>
                <w:rFonts w:ascii="Times New Roman" w:eastAsia="Times New Roman" w:hAnsi="Times New Roman" w:cs="Times New Roman"/>
                <w:sz w:val="20"/>
                <w:szCs w:val="20"/>
                <w:lang w:eastAsia="pl-PL"/>
              </w:rPr>
            </w:pPr>
            <w:r w:rsidRPr="00BE0470">
              <w:rPr>
                <w:rFonts w:ascii="Times New Roman" w:eastAsia="Times New Roman" w:hAnsi="Times New Roman" w:cs="Times New Roman"/>
                <w:sz w:val="20"/>
                <w:szCs w:val="20"/>
                <w:lang w:eastAsia="pl-PL"/>
              </w:rPr>
              <w:t>Ustawa z dnia 11 września 2015 r. o działalności ubezpieczeniowej</w:t>
            </w:r>
            <w:r w:rsidR="00BE0470">
              <w:rPr>
                <w:rFonts w:ascii="Times New Roman" w:eastAsia="Times New Roman" w:hAnsi="Times New Roman" w:cs="Times New Roman"/>
                <w:sz w:val="20"/>
                <w:szCs w:val="20"/>
                <w:lang w:eastAsia="pl-PL"/>
              </w:rPr>
              <w:t xml:space="preserve"> </w:t>
            </w:r>
            <w:r w:rsidRPr="00BE0470">
              <w:rPr>
                <w:rFonts w:ascii="Times New Roman" w:eastAsia="Times New Roman" w:hAnsi="Times New Roman" w:cs="Times New Roman"/>
                <w:sz w:val="20"/>
                <w:szCs w:val="20"/>
                <w:lang w:eastAsia="pl-PL"/>
              </w:rPr>
              <w:t>i</w:t>
            </w:r>
            <w:r w:rsidR="00BE0470">
              <w:rPr>
                <w:rFonts w:ascii="Times New Roman" w:eastAsia="Times New Roman" w:hAnsi="Times New Roman" w:cs="Times New Roman"/>
                <w:sz w:val="20"/>
                <w:szCs w:val="20"/>
                <w:lang w:eastAsia="pl-PL"/>
              </w:rPr>
              <w:t> </w:t>
            </w:r>
            <w:r w:rsidRPr="00BE0470">
              <w:rPr>
                <w:rFonts w:ascii="Times New Roman" w:eastAsia="Times New Roman" w:hAnsi="Times New Roman" w:cs="Times New Roman"/>
                <w:sz w:val="20"/>
                <w:szCs w:val="20"/>
                <w:lang w:eastAsia="pl-PL"/>
              </w:rPr>
              <w:t xml:space="preserve"> reasekuracyjnej (</w:t>
            </w:r>
            <w:r w:rsidR="000A672B" w:rsidRPr="00BE0470">
              <w:rPr>
                <w:rFonts w:ascii="Times New Roman" w:eastAsia="Times New Roman" w:hAnsi="Times New Roman" w:cs="Times New Roman"/>
                <w:sz w:val="20"/>
                <w:szCs w:val="20"/>
                <w:lang w:eastAsia="pl-PL"/>
              </w:rPr>
              <w:t>tj.</w:t>
            </w:r>
            <w:r w:rsidRPr="00BE0470">
              <w:rPr>
                <w:rFonts w:ascii="Times New Roman" w:eastAsia="Times New Roman" w:hAnsi="Times New Roman" w:cs="Times New Roman"/>
                <w:sz w:val="20"/>
                <w:szCs w:val="20"/>
                <w:lang w:eastAsia="pl-PL"/>
              </w:rPr>
              <w:t>: Dz. U. z</w:t>
            </w:r>
            <w:r w:rsidR="00B77AA4" w:rsidRPr="00BE0470">
              <w:rPr>
                <w:rFonts w:ascii="Times New Roman" w:eastAsia="Times New Roman" w:hAnsi="Times New Roman" w:cs="Times New Roman"/>
                <w:sz w:val="20"/>
                <w:szCs w:val="20"/>
                <w:lang w:eastAsia="pl-PL"/>
              </w:rPr>
              <w:t xml:space="preserve"> 2020 r., poz. 895 z </w:t>
            </w:r>
            <w:proofErr w:type="spellStart"/>
            <w:r w:rsidR="00B77AA4" w:rsidRPr="00BE0470">
              <w:rPr>
                <w:rFonts w:ascii="Times New Roman" w:eastAsia="Times New Roman" w:hAnsi="Times New Roman" w:cs="Times New Roman"/>
                <w:sz w:val="20"/>
                <w:szCs w:val="20"/>
                <w:lang w:eastAsia="pl-PL"/>
              </w:rPr>
              <w:t>późn</w:t>
            </w:r>
            <w:proofErr w:type="spellEnd"/>
            <w:r w:rsidR="00B77AA4" w:rsidRPr="00BE0470">
              <w:rPr>
                <w:rFonts w:ascii="Times New Roman" w:eastAsia="Times New Roman" w:hAnsi="Times New Roman" w:cs="Times New Roman"/>
                <w:sz w:val="20"/>
                <w:szCs w:val="20"/>
                <w:lang w:eastAsia="pl-PL"/>
              </w:rPr>
              <w:t>. zm.</w:t>
            </w:r>
            <w:r w:rsidRPr="00BE0470">
              <w:rPr>
                <w:rFonts w:ascii="Times New Roman" w:eastAsia="Times New Roman" w:hAnsi="Times New Roman" w:cs="Times New Roman"/>
                <w:sz w:val="20"/>
                <w:szCs w:val="20"/>
                <w:lang w:eastAsia="pl-PL"/>
              </w:rPr>
              <w:t>)</w:t>
            </w:r>
          </w:p>
        </w:tc>
      </w:tr>
      <w:tr w:rsidR="00511271" w:rsidRPr="00BE0470" w14:paraId="314E4776" w14:textId="77777777" w:rsidTr="00511271">
        <w:tc>
          <w:tcPr>
            <w:tcW w:w="1984" w:type="dxa"/>
            <w:shd w:val="clear" w:color="auto" w:fill="auto"/>
          </w:tcPr>
          <w:p w14:paraId="7F08687B" w14:textId="54E89360" w:rsidR="00511271" w:rsidRPr="00BE0470" w:rsidRDefault="00511271" w:rsidP="000A672B">
            <w:pPr>
              <w:spacing w:after="0" w:line="240" w:lineRule="auto"/>
              <w:contextualSpacing/>
              <w:rPr>
                <w:rFonts w:ascii="Times New Roman" w:eastAsia="Times New Roman" w:hAnsi="Times New Roman" w:cs="Times New Roman"/>
                <w:b/>
                <w:sz w:val="20"/>
                <w:szCs w:val="20"/>
                <w:lang w:eastAsia="pl-PL"/>
              </w:rPr>
            </w:pPr>
          </w:p>
        </w:tc>
        <w:tc>
          <w:tcPr>
            <w:tcW w:w="295" w:type="dxa"/>
            <w:shd w:val="clear" w:color="auto" w:fill="auto"/>
          </w:tcPr>
          <w:p w14:paraId="009D3E02" w14:textId="6B952CE7" w:rsidR="00511271" w:rsidRPr="00BE0470" w:rsidRDefault="00511271" w:rsidP="000A672B">
            <w:pPr>
              <w:spacing w:after="0" w:line="240" w:lineRule="auto"/>
              <w:contextualSpacing/>
              <w:jc w:val="both"/>
              <w:rPr>
                <w:rFonts w:ascii="Times New Roman" w:eastAsia="Times New Roman" w:hAnsi="Times New Roman" w:cs="Times New Roman"/>
                <w:sz w:val="20"/>
                <w:szCs w:val="20"/>
                <w:lang w:eastAsia="pl-PL"/>
              </w:rPr>
            </w:pPr>
          </w:p>
        </w:tc>
        <w:tc>
          <w:tcPr>
            <w:tcW w:w="6793" w:type="dxa"/>
            <w:shd w:val="clear" w:color="auto" w:fill="auto"/>
          </w:tcPr>
          <w:p w14:paraId="2B608801" w14:textId="633B0E01" w:rsidR="00511271" w:rsidRPr="00BE0470" w:rsidRDefault="00511271" w:rsidP="000A672B">
            <w:pPr>
              <w:spacing w:after="0" w:line="240" w:lineRule="auto"/>
              <w:contextualSpacing/>
              <w:jc w:val="both"/>
              <w:rPr>
                <w:rFonts w:ascii="Times New Roman" w:eastAsia="Times New Roman" w:hAnsi="Times New Roman" w:cs="Times New Roman"/>
                <w:sz w:val="20"/>
                <w:szCs w:val="20"/>
                <w:lang w:eastAsia="pl-PL"/>
              </w:rPr>
            </w:pPr>
          </w:p>
        </w:tc>
      </w:tr>
    </w:tbl>
    <w:p w14:paraId="08A9EA40" w14:textId="61A357E9" w:rsidR="00511271" w:rsidRPr="00BE0470" w:rsidRDefault="00511271" w:rsidP="00EF1071">
      <w:pPr>
        <w:pStyle w:val="Nagwek1"/>
      </w:pPr>
      <w:bookmarkStart w:id="0" w:name="_Hlk61545310"/>
      <w:bookmarkStart w:id="1" w:name="_Hlk61544775"/>
      <w:r w:rsidRPr="00BE0470">
        <w:t>Klauzula informacyjna</w:t>
      </w:r>
    </w:p>
    <w:p w14:paraId="3344A59B" w14:textId="72D080E5" w:rsidR="00B77AA4" w:rsidRPr="00BE0470" w:rsidRDefault="00B77AA4" w:rsidP="000A672B">
      <w:pPr>
        <w:spacing w:after="0" w:line="240" w:lineRule="auto"/>
        <w:jc w:val="center"/>
        <w:rPr>
          <w:rFonts w:ascii="Times New Roman" w:hAnsi="Times New Roman" w:cs="Times New Roman"/>
          <w:b/>
          <w:bCs/>
          <w:sz w:val="20"/>
          <w:szCs w:val="20"/>
        </w:rPr>
      </w:pPr>
      <w:r w:rsidRPr="00BE0470">
        <w:rPr>
          <w:rFonts w:ascii="Times New Roman" w:hAnsi="Times New Roman" w:cs="Times New Roman"/>
          <w:b/>
          <w:bCs/>
          <w:sz w:val="20"/>
          <w:szCs w:val="20"/>
        </w:rPr>
        <w:t>__________________________________________________________________________________________</w:t>
      </w:r>
    </w:p>
    <w:bookmarkEnd w:id="0"/>
    <w:bookmarkEnd w:id="1"/>
    <w:p w14:paraId="289FA691" w14:textId="73BF52E7"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w:t>
      </w:r>
      <w:r>
        <w:rPr>
          <w:rFonts w:ascii="Times New Roman" w:hAnsi="Times New Roman" w:cs="Times New Roman"/>
          <w:sz w:val="20"/>
          <w:szCs w:val="20"/>
        </w:rPr>
        <w:t> </w:t>
      </w:r>
      <w:r w:rsidRPr="006D5D55">
        <w:rPr>
          <w:rFonts w:ascii="Times New Roman" w:hAnsi="Times New Roman" w:cs="Times New Roman"/>
          <w:sz w:val="20"/>
          <w:szCs w:val="20"/>
        </w:rPr>
        <w:t xml:space="preserve">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e-mail: </w:t>
      </w:r>
      <w:hyperlink r:id="rId8" w:history="1">
        <w:r w:rsidRPr="006D5D55">
          <w:rPr>
            <w:rStyle w:val="Hipercze"/>
            <w:rFonts w:ascii="Times New Roman" w:hAnsi="Times New Roman" w:cs="Times New Roman"/>
            <w:sz w:val="20"/>
            <w:szCs w:val="20"/>
          </w:rPr>
          <w:t>word@word.katowice.pl</w:t>
        </w:r>
      </w:hyperlink>
    </w:p>
    <w:p w14:paraId="0FC5DD59" w14:textId="0DDC534B"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Dyrektor WORD wyznaczył Inspektora Ochrony Danych.</w:t>
      </w:r>
      <w:r w:rsidRPr="006D5D55">
        <w:rPr>
          <w:rFonts w:ascii="Times New Roman" w:hAnsi="Times New Roman" w:cs="Times New Roman"/>
          <w:b/>
          <w:bCs/>
          <w:sz w:val="20"/>
          <w:szCs w:val="20"/>
        </w:rPr>
        <w:t xml:space="preserve"> </w:t>
      </w:r>
      <w:r w:rsidRPr="006D5D55">
        <w:rPr>
          <w:rFonts w:ascii="Times New Roman" w:hAnsi="Times New Roman" w:cs="Times New Roman"/>
          <w:sz w:val="20"/>
          <w:szCs w:val="20"/>
        </w:rPr>
        <w:t>W razie jakichkolwiek wątpliwości związanych z</w:t>
      </w:r>
      <w:r>
        <w:rPr>
          <w:rFonts w:ascii="Times New Roman" w:hAnsi="Times New Roman" w:cs="Times New Roman"/>
          <w:sz w:val="20"/>
          <w:szCs w:val="20"/>
        </w:rPr>
        <w:t> </w:t>
      </w:r>
      <w:r w:rsidRPr="006D5D55">
        <w:rPr>
          <w:rFonts w:ascii="Times New Roman" w:hAnsi="Times New Roman" w:cs="Times New Roman"/>
          <w:sz w:val="20"/>
          <w:szCs w:val="20"/>
        </w:rPr>
        <w:t xml:space="preserve"> przetwarzaniem dotyczących Pani/Pana danych, proszę skontaktować z nim pod adresem e-mail: </w:t>
      </w:r>
      <w:hyperlink r:id="rId9" w:history="1">
        <w:r w:rsidRPr="006D5D55">
          <w:rPr>
            <w:rStyle w:val="Hipercze"/>
            <w:rFonts w:ascii="Times New Roman" w:hAnsi="Times New Roman" w:cs="Times New Roman"/>
            <w:sz w:val="20"/>
            <w:szCs w:val="20"/>
          </w:rPr>
          <w:t>iod@word.katowice.pl</w:t>
        </w:r>
      </w:hyperlink>
      <w:r w:rsidRPr="006D5D55">
        <w:rPr>
          <w:rFonts w:ascii="Times New Roman" w:hAnsi="Times New Roman" w:cs="Times New Roman"/>
          <w:sz w:val="20"/>
          <w:szCs w:val="20"/>
        </w:rPr>
        <w:t>. lub pisemnie na adres siedziby Administratora</w:t>
      </w:r>
    </w:p>
    <w:p w14:paraId="34C95C8D" w14:textId="6BC7CDBA"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Pani/Pana dane osobowe przetwarzane będą w celu: związanym z postępowaniem pod nazwą „</w:t>
      </w:r>
      <w:r w:rsidRPr="006D5D55">
        <w:rPr>
          <w:rFonts w:ascii="Times New Roman" w:hAnsi="Times New Roman" w:cs="Times New Roman"/>
          <w:b/>
          <w:bCs/>
          <w:sz w:val="20"/>
          <w:szCs w:val="20"/>
        </w:rPr>
        <w:t>ŚWIADCZENIE USŁUG Z ZAKRESU UBEZPIECZENIA MAJĄTKOWEGO I  ODPOWIEDZIALNOSCI CYWILNEJ (CZĘŚĆ I) I UBEZPIECZENIA KOMUNIKACYJNEGO (CZĘŚC II) DLA WOJEWÓDZKIEGO OŚRODKA RUCHU DROGOWEGO W KATOWICACH</w:t>
      </w:r>
      <w:r w:rsidRPr="006D5D55">
        <w:rPr>
          <w:rFonts w:ascii="Times New Roman" w:hAnsi="Times New Roman" w:cs="Times New Roman"/>
          <w:sz w:val="20"/>
          <w:szCs w:val="20"/>
        </w:rPr>
        <w:t>”, numer  AT-ZP.262.1.2021, prowadzonym w trybie podstawowym, na podstawie art. 6 ust. 1 lit. c RODO. tj. wypełnienie obowiązku prawnego ciążącego na administratorze, wynikającego z art. 4 Ustawy z dnia 11</w:t>
      </w:r>
      <w:r>
        <w:rPr>
          <w:rFonts w:ascii="Times New Roman" w:hAnsi="Times New Roman" w:cs="Times New Roman"/>
          <w:sz w:val="20"/>
          <w:szCs w:val="20"/>
        </w:rPr>
        <w:t> </w:t>
      </w:r>
      <w:r w:rsidRPr="006D5D55">
        <w:rPr>
          <w:rFonts w:ascii="Times New Roman" w:hAnsi="Times New Roman" w:cs="Times New Roman"/>
          <w:sz w:val="20"/>
          <w:szCs w:val="20"/>
        </w:rPr>
        <w:t xml:space="preserve"> września 2019 roku Prawo zamówień publicznych (Dz. U. z 2019r. poz. 2019 z </w:t>
      </w:r>
      <w:proofErr w:type="spellStart"/>
      <w:r w:rsidRPr="006D5D55">
        <w:rPr>
          <w:rFonts w:ascii="Times New Roman" w:hAnsi="Times New Roman" w:cs="Times New Roman"/>
          <w:sz w:val="20"/>
          <w:szCs w:val="20"/>
        </w:rPr>
        <w:t>późn</w:t>
      </w:r>
      <w:proofErr w:type="spellEnd"/>
      <w:r w:rsidRPr="006D5D55">
        <w:rPr>
          <w:rFonts w:ascii="Times New Roman" w:hAnsi="Times New Roman" w:cs="Times New Roman"/>
          <w:sz w:val="20"/>
          <w:szCs w:val="20"/>
        </w:rPr>
        <w:t>. zm.) oraz w</w:t>
      </w:r>
      <w:r>
        <w:rPr>
          <w:rFonts w:ascii="Times New Roman" w:hAnsi="Times New Roman" w:cs="Times New Roman"/>
          <w:sz w:val="20"/>
          <w:szCs w:val="20"/>
        </w:rPr>
        <w:t> </w:t>
      </w:r>
      <w:r w:rsidRPr="006D5D55">
        <w:rPr>
          <w:rFonts w:ascii="Times New Roman" w:hAnsi="Times New Roman" w:cs="Times New Roman"/>
          <w:sz w:val="20"/>
          <w:szCs w:val="20"/>
        </w:rPr>
        <w:t xml:space="preserve"> celu  kontaktu telefonicznego lub drogą elektroniczną (e-mail) na podstawie </w:t>
      </w:r>
      <w:r w:rsidRPr="006D5D55">
        <w:rPr>
          <w:rFonts w:ascii="Times New Roman" w:hAnsi="Times New Roman" w:cs="Times New Roman"/>
          <w:color w:val="000000"/>
          <w:sz w:val="20"/>
          <w:szCs w:val="20"/>
        </w:rPr>
        <w:t>art. 6 ust. 1 lit a RODO, tj. na</w:t>
      </w:r>
      <w:r>
        <w:rPr>
          <w:rFonts w:ascii="Times New Roman" w:hAnsi="Times New Roman" w:cs="Times New Roman"/>
          <w:color w:val="000000"/>
          <w:sz w:val="20"/>
          <w:szCs w:val="20"/>
        </w:rPr>
        <w:t> </w:t>
      </w:r>
      <w:r w:rsidRPr="006D5D55">
        <w:rPr>
          <w:rFonts w:ascii="Times New Roman" w:hAnsi="Times New Roman" w:cs="Times New Roman"/>
          <w:color w:val="000000"/>
          <w:sz w:val="20"/>
          <w:szCs w:val="20"/>
        </w:rPr>
        <w:t xml:space="preserve"> podstawie wyrażonej przez Panią/Pana zgody na przetwarzanie danych osobowych. </w:t>
      </w:r>
    </w:p>
    <w:p w14:paraId="2BF0500F" w14:textId="77777777"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 xml:space="preserve">Odbiorcami Pani/Pana danych osobowych  będą lub mogą być: </w:t>
      </w:r>
    </w:p>
    <w:p w14:paraId="3D3C2A30" w14:textId="77777777" w:rsidR="006D5D55" w:rsidRPr="006D5D55" w:rsidRDefault="006D5D55" w:rsidP="006D5D55">
      <w:pPr>
        <w:pStyle w:val="Akapitzlist"/>
        <w:numPr>
          <w:ilvl w:val="0"/>
          <w:numId w:val="50"/>
        </w:numPr>
        <w:autoSpaceDE w:val="0"/>
        <w:autoSpaceDN w:val="0"/>
        <w:spacing w:after="33" w:line="240" w:lineRule="auto"/>
        <w:contextualSpacing w:val="0"/>
        <w:jc w:val="both"/>
        <w:rPr>
          <w:rFonts w:ascii="Times New Roman" w:hAnsi="Times New Roman" w:cs="Times New Roman"/>
          <w:color w:val="000000"/>
          <w:sz w:val="20"/>
          <w:szCs w:val="20"/>
        </w:rPr>
      </w:pPr>
      <w:r w:rsidRPr="006D5D55">
        <w:rPr>
          <w:rFonts w:ascii="Times New Roman" w:hAnsi="Times New Roman" w:cs="Times New Roman"/>
          <w:color w:val="000000"/>
          <w:sz w:val="20"/>
          <w:szCs w:val="20"/>
        </w:rPr>
        <w:t>upoważni pracownicy WORD;</w:t>
      </w:r>
    </w:p>
    <w:p w14:paraId="482B4C01" w14:textId="77777777" w:rsidR="006D5D55" w:rsidRPr="006D5D55" w:rsidRDefault="006D5D55" w:rsidP="006D5D55">
      <w:pPr>
        <w:pStyle w:val="Akapitzlist"/>
        <w:numPr>
          <w:ilvl w:val="0"/>
          <w:numId w:val="50"/>
        </w:numPr>
        <w:autoSpaceDE w:val="0"/>
        <w:autoSpaceDN w:val="0"/>
        <w:spacing w:after="33" w:line="240" w:lineRule="auto"/>
        <w:contextualSpacing w:val="0"/>
        <w:jc w:val="both"/>
        <w:rPr>
          <w:rFonts w:ascii="Times New Roman" w:hAnsi="Times New Roman" w:cs="Times New Roman"/>
          <w:color w:val="000000"/>
          <w:sz w:val="20"/>
          <w:szCs w:val="20"/>
        </w:rPr>
      </w:pPr>
      <w:r w:rsidRPr="006D5D55">
        <w:rPr>
          <w:rFonts w:ascii="Times New Roman" w:hAnsi="Times New Roman" w:cs="Times New Roman"/>
          <w:color w:val="000000"/>
          <w:sz w:val="20"/>
          <w:szCs w:val="20"/>
        </w:rPr>
        <w:t>upoważnieni pracownicy Urzędu Marszałkowskiego Województwa Śląskiego (w przypadku kontroli);</w:t>
      </w:r>
    </w:p>
    <w:p w14:paraId="400F90AA" w14:textId="6B2C38B3" w:rsidR="006D5D55" w:rsidRPr="006D5D55" w:rsidRDefault="006D5D55" w:rsidP="006D5D55">
      <w:pPr>
        <w:pStyle w:val="Akapitzlist"/>
        <w:numPr>
          <w:ilvl w:val="0"/>
          <w:numId w:val="50"/>
        </w:numPr>
        <w:autoSpaceDE w:val="0"/>
        <w:autoSpaceDN w:val="0"/>
        <w:spacing w:after="33" w:line="240" w:lineRule="auto"/>
        <w:contextualSpacing w:val="0"/>
        <w:jc w:val="both"/>
        <w:rPr>
          <w:rFonts w:ascii="Times New Roman" w:hAnsi="Times New Roman" w:cs="Times New Roman"/>
          <w:color w:val="000000"/>
          <w:sz w:val="20"/>
          <w:szCs w:val="20"/>
        </w:rPr>
      </w:pPr>
      <w:r w:rsidRPr="006D5D55">
        <w:rPr>
          <w:rFonts w:ascii="Times New Roman" w:hAnsi="Times New Roman" w:cs="Times New Roman"/>
          <w:color w:val="000000"/>
          <w:sz w:val="20"/>
          <w:szCs w:val="20"/>
        </w:rPr>
        <w:t>osoby lub podmioty</w:t>
      </w:r>
      <w:r w:rsidRPr="006D5D55">
        <w:rPr>
          <w:rFonts w:ascii="Times New Roman" w:hAnsi="Times New Roman" w:cs="Times New Roman"/>
          <w:sz w:val="20"/>
          <w:szCs w:val="20"/>
        </w:rPr>
        <w:t>, którym udostępniona zostanie dokumentacja postępowania w oparciu o Ustawę z</w:t>
      </w:r>
      <w:r>
        <w:rPr>
          <w:rFonts w:ascii="Times New Roman" w:hAnsi="Times New Roman" w:cs="Times New Roman"/>
          <w:sz w:val="20"/>
          <w:szCs w:val="20"/>
        </w:rPr>
        <w:t> </w:t>
      </w:r>
      <w:r w:rsidRPr="006D5D55">
        <w:rPr>
          <w:rFonts w:ascii="Times New Roman" w:hAnsi="Times New Roman" w:cs="Times New Roman"/>
          <w:sz w:val="20"/>
          <w:szCs w:val="20"/>
        </w:rPr>
        <w:t xml:space="preserve"> dnia 26 września 2001 r. o dostępie do informacji publicznej (Dz. U. z 2020 r. poz. 2176);</w:t>
      </w:r>
    </w:p>
    <w:p w14:paraId="302D9C7B" w14:textId="77777777" w:rsidR="006D5D55" w:rsidRPr="006D5D55" w:rsidRDefault="006D5D55" w:rsidP="006D5D55">
      <w:pPr>
        <w:pStyle w:val="Akapitzlist"/>
        <w:numPr>
          <w:ilvl w:val="0"/>
          <w:numId w:val="50"/>
        </w:numPr>
        <w:autoSpaceDE w:val="0"/>
        <w:autoSpaceDN w:val="0"/>
        <w:spacing w:after="33" w:line="240" w:lineRule="auto"/>
        <w:contextualSpacing w:val="0"/>
        <w:jc w:val="both"/>
        <w:rPr>
          <w:rFonts w:ascii="Times New Roman" w:hAnsi="Times New Roman" w:cs="Times New Roman"/>
          <w:color w:val="000000"/>
          <w:sz w:val="20"/>
          <w:szCs w:val="20"/>
        </w:rPr>
      </w:pPr>
      <w:r w:rsidRPr="006D5D55">
        <w:rPr>
          <w:rFonts w:ascii="Times New Roman" w:hAnsi="Times New Roman" w:cs="Times New Roman"/>
          <w:sz w:val="20"/>
          <w:szCs w:val="20"/>
        </w:rPr>
        <w:t xml:space="preserve">osoby lub podmioty, którym udostępniona zostanie dokumentacja postępowania w oparciu o art. 8 oraz art. 74 Prawa zamówień publicznych (Dz. U. z 2019r. poz. 2019 z </w:t>
      </w:r>
      <w:proofErr w:type="spellStart"/>
      <w:r w:rsidRPr="006D5D55">
        <w:rPr>
          <w:rFonts w:ascii="Times New Roman" w:hAnsi="Times New Roman" w:cs="Times New Roman"/>
          <w:sz w:val="20"/>
          <w:szCs w:val="20"/>
        </w:rPr>
        <w:t>późn</w:t>
      </w:r>
      <w:proofErr w:type="spellEnd"/>
      <w:r w:rsidRPr="006D5D55">
        <w:rPr>
          <w:rFonts w:ascii="Times New Roman" w:hAnsi="Times New Roman" w:cs="Times New Roman"/>
          <w:sz w:val="20"/>
          <w:szCs w:val="20"/>
        </w:rPr>
        <w:t>. zm.);</w:t>
      </w:r>
    </w:p>
    <w:p w14:paraId="60D8E28A" w14:textId="77777777" w:rsidR="006D5D55" w:rsidRPr="006D5D55" w:rsidRDefault="006D5D55" w:rsidP="006D5D55">
      <w:pPr>
        <w:pStyle w:val="Akapitzlist"/>
        <w:numPr>
          <w:ilvl w:val="0"/>
          <w:numId w:val="50"/>
        </w:numPr>
        <w:autoSpaceDE w:val="0"/>
        <w:autoSpaceDN w:val="0"/>
        <w:spacing w:after="33" w:line="240" w:lineRule="auto"/>
        <w:contextualSpacing w:val="0"/>
        <w:jc w:val="both"/>
        <w:rPr>
          <w:rFonts w:ascii="Times New Roman" w:hAnsi="Times New Roman" w:cs="Times New Roman"/>
          <w:color w:val="000000"/>
          <w:sz w:val="20"/>
          <w:szCs w:val="20"/>
        </w:rPr>
      </w:pPr>
      <w:r w:rsidRPr="006D5D55">
        <w:rPr>
          <w:rFonts w:ascii="Times New Roman" w:hAnsi="Times New Roman" w:cs="Times New Roman"/>
          <w:color w:val="000000"/>
          <w:sz w:val="20"/>
          <w:szCs w:val="20"/>
        </w:rPr>
        <w:t>podmioty upoważnione na podstawie przepisów prawa (organy administracji publicznej, Policja, Prokuratura, Urząd Skarbowy itp.)</w:t>
      </w:r>
      <w:r w:rsidRPr="006D5D55">
        <w:rPr>
          <w:rFonts w:ascii="Times New Roman" w:hAnsi="Times New Roman" w:cs="Times New Roman"/>
          <w:sz w:val="20"/>
          <w:szCs w:val="20"/>
        </w:rPr>
        <w:t xml:space="preserve">. </w:t>
      </w:r>
    </w:p>
    <w:p w14:paraId="7B77A963" w14:textId="75344513"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Pani/Pana dane osobowe będą przechowywane, zgodnie z art. 78 ust. 1 lub ust. 4 PZP, przez okres 4 lat od</w:t>
      </w:r>
      <w:r>
        <w:rPr>
          <w:rFonts w:ascii="Times New Roman" w:hAnsi="Times New Roman" w:cs="Times New Roman"/>
          <w:sz w:val="20"/>
          <w:szCs w:val="20"/>
        </w:rPr>
        <w:t> </w:t>
      </w:r>
      <w:r w:rsidRPr="006D5D55">
        <w:rPr>
          <w:rFonts w:ascii="Times New Roman" w:hAnsi="Times New Roman" w:cs="Times New Roman"/>
          <w:sz w:val="20"/>
          <w:szCs w:val="20"/>
        </w:rPr>
        <w:t xml:space="preserve">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PZP, związanym z udziałem w postępowaniu; konsekwencje niepodania określonych danych wynikają z PZP, w</w:t>
      </w:r>
      <w:r>
        <w:rPr>
          <w:rFonts w:ascii="Times New Roman" w:hAnsi="Times New Roman" w:cs="Times New Roman"/>
          <w:sz w:val="20"/>
          <w:szCs w:val="20"/>
        </w:rPr>
        <w:t> </w:t>
      </w:r>
      <w:r w:rsidRPr="006D5D55">
        <w:rPr>
          <w:rFonts w:ascii="Times New Roman" w:hAnsi="Times New Roman" w:cs="Times New Roman"/>
          <w:sz w:val="20"/>
          <w:szCs w:val="20"/>
        </w:rPr>
        <w:t xml:space="preserve"> odniesieniu do Pani/Pana danych osobowych decyzje nie będą podejmowane w sposób zautomatyzowany, stosowanie do art. 22 RODO. </w:t>
      </w:r>
    </w:p>
    <w:p w14:paraId="38AA3254" w14:textId="77777777"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745981A0" w14:textId="714ADA71"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 xml:space="preserve">Posiada Pani/Pan prawo </w:t>
      </w:r>
      <w:r w:rsidRPr="006D5D55">
        <w:rPr>
          <w:rFonts w:ascii="Times New Roman" w:hAnsi="Times New Roman" w:cs="Times New Roman"/>
          <w:color w:val="000000"/>
          <w:sz w:val="20"/>
          <w:szCs w:val="20"/>
        </w:rPr>
        <w:t>cofnięcia udzielonej zgody w dowolnym momencie bez wpływu na zgodność z</w:t>
      </w:r>
      <w:r>
        <w:rPr>
          <w:rFonts w:ascii="Times New Roman" w:hAnsi="Times New Roman" w:cs="Times New Roman"/>
          <w:color w:val="000000"/>
          <w:sz w:val="20"/>
          <w:szCs w:val="20"/>
        </w:rPr>
        <w:t> </w:t>
      </w:r>
      <w:r w:rsidRPr="006D5D55">
        <w:rPr>
          <w:rFonts w:ascii="Times New Roman" w:hAnsi="Times New Roman" w:cs="Times New Roman"/>
          <w:color w:val="000000"/>
          <w:sz w:val="20"/>
          <w:szCs w:val="20"/>
        </w:rPr>
        <w:t xml:space="preserve"> prawem przetwarzania, którego dokonano na podstawie zgody przed jej cofnięciem. </w:t>
      </w:r>
    </w:p>
    <w:p w14:paraId="28CED169" w14:textId="77777777"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21446D68" w14:textId="77777777"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lastRenderedPageBreak/>
        <w:t>Podanie przez Panią/Pana danych osobowych jest wymogiem ustawowym, a ich niepodanie skutkować będzie brakiem możliwości udziału w postępowaniu o udzielenie zamówienia publicznego (art. 6 ust.1 lit. c RODO).</w:t>
      </w:r>
    </w:p>
    <w:p w14:paraId="5925F477" w14:textId="5FAB1AA8"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 Podanie przez Panią/Pana danych osobowych</w:t>
      </w:r>
      <w:r w:rsidRPr="006D5D55">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w:t>
      </w:r>
      <w:r>
        <w:rPr>
          <w:rFonts w:ascii="Times New Roman" w:hAnsi="Times New Roman" w:cs="Times New Roman"/>
          <w:color w:val="000000"/>
          <w:sz w:val="20"/>
          <w:szCs w:val="20"/>
        </w:rPr>
        <w:t> </w:t>
      </w:r>
      <w:r w:rsidRPr="006D5D55">
        <w:rPr>
          <w:rFonts w:ascii="Times New Roman" w:hAnsi="Times New Roman" w:cs="Times New Roman"/>
          <w:color w:val="000000"/>
          <w:sz w:val="20"/>
          <w:szCs w:val="20"/>
        </w:rPr>
        <w:t xml:space="preserve"> przetwarzanie danych osobowych. </w:t>
      </w:r>
    </w:p>
    <w:p w14:paraId="20205039" w14:textId="77777777" w:rsidR="006D5D55" w:rsidRPr="006D5D55" w:rsidRDefault="006D5D55" w:rsidP="006D5D55">
      <w:pPr>
        <w:pStyle w:val="Akapitzlist"/>
        <w:numPr>
          <w:ilvl w:val="0"/>
          <w:numId w:val="49"/>
        </w:numPr>
        <w:spacing w:after="0" w:line="240" w:lineRule="auto"/>
        <w:contextualSpacing w:val="0"/>
        <w:jc w:val="both"/>
        <w:rPr>
          <w:rFonts w:ascii="Times New Roman" w:hAnsi="Times New Roman" w:cs="Times New Roman"/>
          <w:sz w:val="20"/>
          <w:szCs w:val="20"/>
        </w:rPr>
      </w:pPr>
      <w:r w:rsidRPr="006D5D55">
        <w:rPr>
          <w:rFonts w:ascii="Times New Roman" w:hAnsi="Times New Roman" w:cs="Times New Roman"/>
          <w:sz w:val="20"/>
          <w:szCs w:val="20"/>
        </w:rPr>
        <w:t>Pani/Pana dane nie będą polegały zautomatyzowanemu podejmowaniu decyzji, w tym profilowaniu.</w:t>
      </w:r>
    </w:p>
    <w:p w14:paraId="042F20BE" w14:textId="6BB21B38" w:rsidR="00FD41B6" w:rsidRPr="00BE0470" w:rsidRDefault="006353DC" w:rsidP="00EF1071">
      <w:pPr>
        <w:pStyle w:val="Nagwek1"/>
      </w:pPr>
      <w:r w:rsidRPr="00BE0470">
        <w:t>Rozdział 1</w:t>
      </w:r>
    </w:p>
    <w:p w14:paraId="2ACB1BCC" w14:textId="3EFB5089" w:rsidR="006353DC" w:rsidRPr="00BE0470" w:rsidRDefault="006353DC"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Zamawiający:</w:t>
      </w:r>
    </w:p>
    <w:p w14:paraId="42E3B9C6" w14:textId="63EE4C18" w:rsidR="00246F67" w:rsidRPr="00BE0470" w:rsidRDefault="00246F67" w:rsidP="003B0EB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w:t>
      </w:r>
      <w:r w:rsidR="000A0E43" w:rsidRPr="00BE0470">
        <w:rPr>
          <w:rFonts w:ascii="Times New Roman" w:hAnsi="Times New Roman" w:cs="Times New Roman"/>
          <w:sz w:val="20"/>
          <w:szCs w:val="20"/>
        </w:rPr>
        <w:t xml:space="preserve">ojewódzki Ośrodek </w:t>
      </w:r>
      <w:r w:rsidR="00BD5587" w:rsidRPr="00BE0470">
        <w:rPr>
          <w:rFonts w:ascii="Times New Roman" w:hAnsi="Times New Roman" w:cs="Times New Roman"/>
          <w:sz w:val="20"/>
          <w:szCs w:val="20"/>
        </w:rPr>
        <w:t>R</w:t>
      </w:r>
      <w:r w:rsidR="000A0E43" w:rsidRPr="00BE0470">
        <w:rPr>
          <w:rFonts w:ascii="Times New Roman" w:hAnsi="Times New Roman" w:cs="Times New Roman"/>
          <w:sz w:val="20"/>
          <w:szCs w:val="20"/>
        </w:rPr>
        <w:t>uchu Drogowego w Katowicach</w:t>
      </w:r>
      <w:r w:rsidRPr="00BE0470">
        <w:rPr>
          <w:rFonts w:ascii="Times New Roman" w:hAnsi="Times New Roman" w:cs="Times New Roman"/>
          <w:sz w:val="20"/>
          <w:szCs w:val="20"/>
        </w:rPr>
        <w:t xml:space="preserve"> </w:t>
      </w:r>
    </w:p>
    <w:p w14:paraId="762618F1" w14:textId="77777777" w:rsidR="00246F67" w:rsidRPr="00BE0470" w:rsidRDefault="00246F67" w:rsidP="003B0EB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ul. Francuska 78</w:t>
      </w:r>
    </w:p>
    <w:p w14:paraId="4BAC7C58" w14:textId="26D8ECE5" w:rsidR="003B0EBD" w:rsidRPr="00BE0470" w:rsidRDefault="00246F67" w:rsidP="003B0EB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40-507 Katowice </w:t>
      </w:r>
    </w:p>
    <w:p w14:paraId="36682166" w14:textId="6607DEE3" w:rsidR="00492130" w:rsidRPr="00BE0470" w:rsidRDefault="00492130" w:rsidP="00492130">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NIP</w:t>
      </w:r>
      <w:r w:rsidR="00D4685F" w:rsidRPr="00BE0470">
        <w:rPr>
          <w:rFonts w:ascii="Times New Roman" w:hAnsi="Times New Roman" w:cs="Times New Roman"/>
          <w:sz w:val="20"/>
          <w:szCs w:val="20"/>
        </w:rPr>
        <w:t>: 9542192176</w:t>
      </w:r>
    </w:p>
    <w:p w14:paraId="04FE4D85" w14:textId="797FE65C" w:rsidR="00492130" w:rsidRPr="00BE0470" w:rsidRDefault="00246F67" w:rsidP="00492130">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e</w:t>
      </w:r>
      <w:r w:rsidR="00492130" w:rsidRPr="00BE0470">
        <w:rPr>
          <w:rFonts w:ascii="Times New Roman" w:hAnsi="Times New Roman" w:cs="Times New Roman"/>
          <w:sz w:val="20"/>
          <w:szCs w:val="20"/>
        </w:rPr>
        <w:t xml:space="preserve">-mail: </w:t>
      </w:r>
      <w:r w:rsidR="00D4685F" w:rsidRPr="00BE0470">
        <w:rPr>
          <w:rFonts w:ascii="Times New Roman" w:hAnsi="Times New Roman" w:cs="Times New Roman"/>
          <w:sz w:val="20"/>
          <w:szCs w:val="20"/>
        </w:rPr>
        <w:t>word</w:t>
      </w:r>
      <w:r w:rsidR="00492130" w:rsidRPr="00BE0470">
        <w:rPr>
          <w:rFonts w:ascii="Times New Roman" w:hAnsi="Times New Roman" w:cs="Times New Roman"/>
          <w:sz w:val="20"/>
          <w:szCs w:val="20"/>
        </w:rPr>
        <w:t>@</w:t>
      </w:r>
      <w:r w:rsidR="00D4685F" w:rsidRPr="00BE0470">
        <w:rPr>
          <w:rFonts w:ascii="Times New Roman" w:hAnsi="Times New Roman" w:cs="Times New Roman"/>
          <w:sz w:val="20"/>
          <w:szCs w:val="20"/>
        </w:rPr>
        <w:t>word.katowice.pl</w:t>
      </w:r>
    </w:p>
    <w:p w14:paraId="2AF0A07D" w14:textId="7D0D3AD6" w:rsidR="00492130" w:rsidRPr="00BE0470" w:rsidRDefault="00492130" w:rsidP="00492130">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telefon:</w:t>
      </w:r>
      <w:r w:rsidR="00D4685F" w:rsidRPr="00BE0470">
        <w:rPr>
          <w:rFonts w:ascii="Times New Roman" w:hAnsi="Times New Roman" w:cs="Times New Roman"/>
          <w:sz w:val="20"/>
          <w:szCs w:val="20"/>
        </w:rPr>
        <w:t xml:space="preserve"> (32) 359 30 </w:t>
      </w:r>
      <w:r w:rsidR="00F16120" w:rsidRPr="00BE0470">
        <w:rPr>
          <w:rFonts w:ascii="Times New Roman" w:hAnsi="Times New Roman" w:cs="Times New Roman"/>
          <w:sz w:val="20"/>
          <w:szCs w:val="20"/>
        </w:rPr>
        <w:t>31</w:t>
      </w:r>
    </w:p>
    <w:p w14:paraId="4B0757F6" w14:textId="4D48881F" w:rsidR="00492130" w:rsidRPr="00BE0470" w:rsidRDefault="00492130" w:rsidP="00492130">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Strona internetowa prowadzonego postępowania: </w:t>
      </w:r>
      <w:hyperlink r:id="rId10" w:history="1">
        <w:r w:rsidR="00502656" w:rsidRPr="00BE0470">
          <w:rPr>
            <w:rStyle w:val="Hipercze"/>
            <w:rFonts w:ascii="Times New Roman" w:hAnsi="Times New Roman" w:cs="Times New Roman"/>
            <w:sz w:val="20"/>
            <w:szCs w:val="20"/>
          </w:rPr>
          <w:t>https://wordkatowice.logintrade.net/</w:t>
        </w:r>
      </w:hyperlink>
      <w:r w:rsidR="002A59E0">
        <w:rPr>
          <w:rStyle w:val="Hipercze"/>
          <w:rFonts w:ascii="Times New Roman" w:hAnsi="Times New Roman" w:cs="Times New Roman"/>
          <w:color w:val="auto"/>
          <w:sz w:val="20"/>
          <w:szCs w:val="20"/>
          <w:u w:val="none"/>
        </w:rPr>
        <w:t>,</w:t>
      </w:r>
      <w:r w:rsidRPr="00BE0470">
        <w:rPr>
          <w:rFonts w:ascii="Times New Roman" w:hAnsi="Times New Roman" w:cs="Times New Roman"/>
          <w:sz w:val="20"/>
          <w:szCs w:val="20"/>
        </w:rPr>
        <w:t>ww</w:t>
      </w:r>
      <w:r w:rsidR="00D4685F" w:rsidRPr="00BE0470">
        <w:rPr>
          <w:rFonts w:ascii="Times New Roman" w:hAnsi="Times New Roman" w:cs="Times New Roman"/>
          <w:sz w:val="20"/>
          <w:szCs w:val="20"/>
        </w:rPr>
        <w:t>w.word.katowice.pl</w:t>
      </w:r>
      <w:r w:rsidR="002A59E0">
        <w:rPr>
          <w:rFonts w:ascii="Times New Roman" w:hAnsi="Times New Roman" w:cs="Times New Roman"/>
          <w:sz w:val="20"/>
          <w:szCs w:val="20"/>
        </w:rPr>
        <w:t>.</w:t>
      </w:r>
    </w:p>
    <w:p w14:paraId="08572686" w14:textId="510DC5EA" w:rsidR="00FD41B6" w:rsidRPr="00BE0470" w:rsidRDefault="00FD41B6" w:rsidP="002A59E0">
      <w:pPr>
        <w:spacing w:before="120" w:after="120" w:line="240" w:lineRule="auto"/>
        <w:jc w:val="center"/>
        <w:rPr>
          <w:rFonts w:ascii="Times New Roman" w:hAnsi="Times New Roman" w:cs="Times New Roman"/>
          <w:b/>
          <w:bCs/>
          <w:sz w:val="20"/>
          <w:szCs w:val="20"/>
        </w:rPr>
      </w:pPr>
      <w:r w:rsidRPr="00BE0470">
        <w:rPr>
          <w:rFonts w:ascii="Times New Roman" w:hAnsi="Times New Roman" w:cs="Times New Roman"/>
          <w:b/>
          <w:bCs/>
          <w:sz w:val="20"/>
          <w:szCs w:val="20"/>
        </w:rPr>
        <w:t>Rozdział 2</w:t>
      </w:r>
    </w:p>
    <w:p w14:paraId="186E7F39" w14:textId="563473E5" w:rsidR="00FD41B6" w:rsidRPr="00BE0470" w:rsidRDefault="00FD41B6"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 xml:space="preserve">Pośrednik ubezpieczeniowy </w:t>
      </w:r>
      <w:r w:rsidR="00655CC0" w:rsidRPr="00BE0470">
        <w:rPr>
          <w:rFonts w:ascii="Times New Roman" w:hAnsi="Times New Roman" w:cs="Times New Roman"/>
          <w:b/>
          <w:bCs/>
          <w:sz w:val="20"/>
          <w:szCs w:val="20"/>
        </w:rPr>
        <w:t xml:space="preserve">– broker ubezpieczeniowy, </w:t>
      </w:r>
      <w:r w:rsidRPr="00BE0470">
        <w:rPr>
          <w:rFonts w:ascii="Times New Roman" w:hAnsi="Times New Roman" w:cs="Times New Roman"/>
          <w:b/>
          <w:bCs/>
          <w:sz w:val="20"/>
          <w:szCs w:val="20"/>
        </w:rPr>
        <w:t>biorący udział w postępowaniu:</w:t>
      </w:r>
    </w:p>
    <w:p w14:paraId="3FC4F507" w14:textId="159D42A9" w:rsidR="00FD41B6" w:rsidRPr="00BE0470" w:rsidRDefault="00FD41B6"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PWS Konstanta S.A. z siedzibą w Bielsku-Białej </w:t>
      </w:r>
    </w:p>
    <w:p w14:paraId="4D131147" w14:textId="40E70A3D" w:rsidR="00FD41B6" w:rsidRPr="00BE0470" w:rsidRDefault="00FD41B6"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ul. Warszawska 153, 43-300 Bielsko-Biała</w:t>
      </w:r>
    </w:p>
    <w:p w14:paraId="1ED25AC8" w14:textId="09F589B1" w:rsidR="00FD41B6" w:rsidRPr="00BE0470" w:rsidRDefault="00FD41B6"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Numer KRS 0000073190, NIP 937–000–61–46 </w:t>
      </w:r>
    </w:p>
    <w:p w14:paraId="526D5804" w14:textId="77777777" w:rsidR="00FD41B6" w:rsidRPr="00BE0470" w:rsidRDefault="00FD41B6"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wpis do rejestru pośredników ubezpieczeniowych: numer 00000092/U,</w:t>
      </w:r>
    </w:p>
    <w:p w14:paraId="0EBF29E2" w14:textId="415F4386" w:rsidR="00FD41B6" w:rsidRPr="00BE0470" w:rsidRDefault="00FD41B6"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zezwolenie Ministra Finansów na prowadzenie działalności brokerskiej z dnia 31 marca 1995 r. numer 516</w:t>
      </w:r>
    </w:p>
    <w:p w14:paraId="3435C7B6" w14:textId="476920EC" w:rsidR="00FD41B6" w:rsidRPr="00BE0470" w:rsidRDefault="006353DC" w:rsidP="00EF1071">
      <w:pPr>
        <w:pStyle w:val="Nagwek1"/>
      </w:pPr>
      <w:r w:rsidRPr="00BE0470">
        <w:t>Rozdział 3</w:t>
      </w:r>
    </w:p>
    <w:p w14:paraId="7936CE10" w14:textId="4DFA7426" w:rsidR="00FD41B6" w:rsidRPr="00BE0470" w:rsidRDefault="006353DC"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A</w:t>
      </w:r>
      <w:r w:rsidR="00FD41B6" w:rsidRPr="00BE0470">
        <w:rPr>
          <w:rFonts w:ascii="Times New Roman" w:hAnsi="Times New Roman" w:cs="Times New Roman"/>
          <w:b/>
          <w:bCs/>
          <w:sz w:val="20"/>
          <w:szCs w:val="20"/>
        </w:rPr>
        <w:t>dres strony internetowej, na której udostępniane będą zmiany i wyjaśnienia treści SWZ oraz inne dokumenty zamówienia bezpośrednio związane z postępowaniem</w:t>
      </w:r>
      <w:r w:rsidRPr="00BE0470">
        <w:rPr>
          <w:rFonts w:ascii="Times New Roman" w:hAnsi="Times New Roman" w:cs="Times New Roman"/>
          <w:b/>
          <w:bCs/>
          <w:sz w:val="20"/>
          <w:szCs w:val="20"/>
        </w:rPr>
        <w:t>:</w:t>
      </w:r>
    </w:p>
    <w:p w14:paraId="532916ED" w14:textId="278CC85A" w:rsidR="006353DC" w:rsidRPr="00BE0470" w:rsidRDefault="00502656" w:rsidP="00551E8D">
      <w:pPr>
        <w:spacing w:after="0" w:line="240" w:lineRule="auto"/>
        <w:jc w:val="both"/>
        <w:rPr>
          <w:rFonts w:ascii="Times New Roman" w:hAnsi="Times New Roman" w:cs="Times New Roman"/>
          <w:sz w:val="20"/>
          <w:szCs w:val="20"/>
        </w:rPr>
      </w:pPr>
      <w:r w:rsidRPr="00BE0470">
        <w:rPr>
          <w:rStyle w:val="Hipercze"/>
          <w:rFonts w:ascii="Times New Roman" w:hAnsi="Times New Roman" w:cs="Times New Roman"/>
          <w:sz w:val="20"/>
          <w:szCs w:val="20"/>
        </w:rPr>
        <w:t>https://wordkatowice.logintrade.net/</w:t>
      </w:r>
    </w:p>
    <w:p w14:paraId="35BD2497" w14:textId="7DA9DB2C" w:rsidR="006353DC" w:rsidRPr="00BE0470" w:rsidRDefault="006353DC" w:rsidP="00EF1071">
      <w:pPr>
        <w:pStyle w:val="Nagwek1"/>
      </w:pPr>
      <w:r w:rsidRPr="00BE0470">
        <w:t>Rozdział 4</w:t>
      </w:r>
    </w:p>
    <w:p w14:paraId="784A301A" w14:textId="277C2827" w:rsidR="006353DC" w:rsidRPr="00BE0470" w:rsidRDefault="006353DC"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 xml:space="preserve">Tryb udzielenia zamówienia: </w:t>
      </w:r>
    </w:p>
    <w:p w14:paraId="611D23FA" w14:textId="5EEEF3AB" w:rsidR="00122082" w:rsidRPr="00BE0470" w:rsidRDefault="00122082" w:rsidP="009A660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Postępowanie</w:t>
      </w:r>
      <w:r w:rsidR="00591787" w:rsidRPr="00BE0470">
        <w:rPr>
          <w:rFonts w:ascii="Times New Roman" w:hAnsi="Times New Roman" w:cs="Times New Roman"/>
          <w:sz w:val="20"/>
          <w:szCs w:val="20"/>
        </w:rPr>
        <w:t xml:space="preserve"> o udzielenie zamówienia klasycznego o wartości mniejszej niż progi unijne,</w:t>
      </w:r>
      <w:r w:rsidRPr="00BE0470">
        <w:rPr>
          <w:rFonts w:ascii="Times New Roman" w:hAnsi="Times New Roman" w:cs="Times New Roman"/>
          <w:sz w:val="20"/>
          <w:szCs w:val="20"/>
        </w:rPr>
        <w:t xml:space="preserve"> prowadzone jest w</w:t>
      </w:r>
      <w:r w:rsidR="00502656" w:rsidRPr="00BE0470">
        <w:rPr>
          <w:rFonts w:ascii="Times New Roman" w:hAnsi="Times New Roman" w:cs="Times New Roman"/>
          <w:sz w:val="20"/>
          <w:szCs w:val="20"/>
        </w:rPr>
        <w:t> </w:t>
      </w:r>
      <w:r w:rsidRPr="00BE0470">
        <w:rPr>
          <w:rFonts w:ascii="Times New Roman" w:hAnsi="Times New Roman" w:cs="Times New Roman"/>
          <w:sz w:val="20"/>
          <w:szCs w:val="20"/>
        </w:rPr>
        <w:t xml:space="preserve"> trybie podstawowym</w:t>
      </w:r>
      <w:r w:rsidR="00591787" w:rsidRPr="00BE0470">
        <w:rPr>
          <w:rFonts w:ascii="Times New Roman" w:hAnsi="Times New Roman" w:cs="Times New Roman"/>
          <w:sz w:val="20"/>
          <w:szCs w:val="20"/>
        </w:rPr>
        <w:t xml:space="preserve">, o którym mowa w </w:t>
      </w:r>
      <w:r w:rsidRPr="00BE0470">
        <w:rPr>
          <w:rFonts w:ascii="Times New Roman" w:hAnsi="Times New Roman" w:cs="Times New Roman"/>
          <w:sz w:val="20"/>
          <w:szCs w:val="20"/>
        </w:rPr>
        <w:t xml:space="preserve">art. 275 pkt </w:t>
      </w:r>
      <w:r w:rsidR="00281A83" w:rsidRPr="00BE0470">
        <w:rPr>
          <w:rFonts w:ascii="Times New Roman" w:hAnsi="Times New Roman" w:cs="Times New Roman"/>
          <w:sz w:val="20"/>
          <w:szCs w:val="20"/>
        </w:rPr>
        <w:t>1</w:t>
      </w:r>
      <w:r w:rsidRPr="00BE0470">
        <w:rPr>
          <w:rFonts w:ascii="Times New Roman" w:hAnsi="Times New Roman" w:cs="Times New Roman"/>
          <w:sz w:val="20"/>
          <w:szCs w:val="20"/>
        </w:rPr>
        <w:t xml:space="preserve"> PZP</w:t>
      </w:r>
      <w:r w:rsidR="005F0C4A" w:rsidRPr="00BE0470">
        <w:rPr>
          <w:rFonts w:ascii="Times New Roman" w:hAnsi="Times New Roman" w:cs="Times New Roman"/>
          <w:sz w:val="20"/>
          <w:szCs w:val="20"/>
        </w:rPr>
        <w:t xml:space="preserve"> (wariant </w:t>
      </w:r>
      <w:r w:rsidR="00281A83" w:rsidRPr="00BE0470">
        <w:rPr>
          <w:rFonts w:ascii="Times New Roman" w:hAnsi="Times New Roman" w:cs="Times New Roman"/>
          <w:sz w:val="20"/>
          <w:szCs w:val="20"/>
        </w:rPr>
        <w:t>1</w:t>
      </w:r>
      <w:r w:rsidR="005F0C4A" w:rsidRPr="00BE0470">
        <w:rPr>
          <w:rFonts w:ascii="Times New Roman" w:hAnsi="Times New Roman" w:cs="Times New Roman"/>
          <w:sz w:val="20"/>
          <w:szCs w:val="20"/>
        </w:rPr>
        <w:t>)</w:t>
      </w:r>
      <w:r w:rsidRPr="00BE0470">
        <w:rPr>
          <w:rFonts w:ascii="Times New Roman" w:hAnsi="Times New Roman" w:cs="Times New Roman"/>
          <w:sz w:val="20"/>
          <w:szCs w:val="20"/>
        </w:rPr>
        <w:t xml:space="preserve">. Zamawiający </w:t>
      </w:r>
      <w:r w:rsidR="00445688" w:rsidRPr="00BE0470">
        <w:rPr>
          <w:rFonts w:ascii="Times New Roman" w:hAnsi="Times New Roman" w:cs="Times New Roman"/>
          <w:sz w:val="20"/>
          <w:szCs w:val="20"/>
        </w:rPr>
        <w:t>dokona wybor</w:t>
      </w:r>
      <w:r w:rsidR="00281A83" w:rsidRPr="00BE0470">
        <w:rPr>
          <w:rFonts w:ascii="Times New Roman" w:hAnsi="Times New Roman" w:cs="Times New Roman"/>
          <w:sz w:val="20"/>
          <w:szCs w:val="20"/>
        </w:rPr>
        <w:t>u</w:t>
      </w:r>
      <w:r w:rsidR="009A660D" w:rsidRPr="00BE0470">
        <w:rPr>
          <w:rFonts w:ascii="Times New Roman" w:hAnsi="Times New Roman" w:cs="Times New Roman"/>
          <w:sz w:val="20"/>
          <w:szCs w:val="20"/>
        </w:rPr>
        <w:t xml:space="preserve"> najkorzystniejszej oferty </w:t>
      </w:r>
      <w:r w:rsidR="00445688" w:rsidRPr="00BE0470">
        <w:rPr>
          <w:rFonts w:ascii="Times New Roman" w:hAnsi="Times New Roman" w:cs="Times New Roman"/>
          <w:sz w:val="20"/>
          <w:szCs w:val="20"/>
        </w:rPr>
        <w:t>bez przeprowadzania</w:t>
      </w:r>
      <w:r w:rsidR="009A660D" w:rsidRPr="00BE0470">
        <w:rPr>
          <w:rFonts w:ascii="Times New Roman" w:hAnsi="Times New Roman" w:cs="Times New Roman"/>
          <w:sz w:val="20"/>
          <w:szCs w:val="20"/>
        </w:rPr>
        <w:t xml:space="preserve"> negocjacji.</w:t>
      </w:r>
      <w:r w:rsidRPr="00BE0470">
        <w:rPr>
          <w:rFonts w:ascii="Times New Roman" w:hAnsi="Times New Roman" w:cs="Times New Roman"/>
          <w:sz w:val="20"/>
          <w:szCs w:val="20"/>
        </w:rPr>
        <w:t xml:space="preserve"> </w:t>
      </w:r>
    </w:p>
    <w:p w14:paraId="66FA9F2B" w14:textId="4C21DC52" w:rsidR="00290C8A" w:rsidRPr="00BE0470" w:rsidRDefault="00290C8A" w:rsidP="00EF1071">
      <w:pPr>
        <w:pStyle w:val="Nagwek1"/>
      </w:pPr>
      <w:r w:rsidRPr="00BE0470">
        <w:t xml:space="preserve">Rozdział </w:t>
      </w:r>
      <w:r w:rsidR="00E734FF" w:rsidRPr="00BE0470">
        <w:t>5</w:t>
      </w:r>
    </w:p>
    <w:p w14:paraId="21DA1AFA" w14:textId="274DE076" w:rsidR="00290C8A" w:rsidRPr="00BE0470" w:rsidRDefault="00290C8A"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Termin składania ofert:</w:t>
      </w:r>
    </w:p>
    <w:p w14:paraId="71A8D29A" w14:textId="4BB49444" w:rsidR="00290C8A" w:rsidRPr="00BE0470" w:rsidRDefault="00290C8A"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Ofertę wraz z wymaganymi załącznikami, zgodnie z Rozdziałem </w:t>
      </w:r>
      <w:r w:rsidR="00591787" w:rsidRPr="00BE0470">
        <w:rPr>
          <w:rFonts w:ascii="Times New Roman" w:hAnsi="Times New Roman" w:cs="Times New Roman"/>
          <w:sz w:val="20"/>
          <w:szCs w:val="20"/>
        </w:rPr>
        <w:t>20</w:t>
      </w:r>
      <w:r w:rsidRPr="00BE0470">
        <w:rPr>
          <w:rFonts w:ascii="Times New Roman" w:hAnsi="Times New Roman" w:cs="Times New Roman"/>
          <w:sz w:val="20"/>
          <w:szCs w:val="20"/>
        </w:rPr>
        <w:t xml:space="preserve">, należy złożyć w terminie do dnia </w:t>
      </w:r>
      <w:r w:rsidR="00502656" w:rsidRPr="00BE0470">
        <w:rPr>
          <w:rFonts w:ascii="Times New Roman" w:hAnsi="Times New Roman" w:cs="Times New Roman"/>
          <w:sz w:val="20"/>
          <w:szCs w:val="20"/>
        </w:rPr>
        <w:t>1</w:t>
      </w:r>
      <w:r w:rsidR="00931D18">
        <w:rPr>
          <w:rFonts w:ascii="Times New Roman" w:hAnsi="Times New Roman" w:cs="Times New Roman"/>
          <w:sz w:val="20"/>
          <w:szCs w:val="20"/>
        </w:rPr>
        <w:t>9</w:t>
      </w:r>
      <w:r w:rsidR="00502656" w:rsidRPr="00BE0470">
        <w:rPr>
          <w:rFonts w:ascii="Times New Roman" w:hAnsi="Times New Roman" w:cs="Times New Roman"/>
          <w:sz w:val="20"/>
          <w:szCs w:val="20"/>
        </w:rPr>
        <w:t>.03.2021</w:t>
      </w:r>
      <w:r w:rsidR="002A59E0">
        <w:rPr>
          <w:rFonts w:ascii="Times New Roman" w:hAnsi="Times New Roman" w:cs="Times New Roman"/>
          <w:sz w:val="20"/>
          <w:szCs w:val="20"/>
        </w:rPr>
        <w:t> </w:t>
      </w:r>
      <w:r w:rsidR="00502656" w:rsidRPr="00BE0470">
        <w:rPr>
          <w:rFonts w:ascii="Times New Roman" w:hAnsi="Times New Roman" w:cs="Times New Roman"/>
          <w:sz w:val="20"/>
          <w:szCs w:val="20"/>
        </w:rPr>
        <w:t xml:space="preserve"> r.</w:t>
      </w:r>
      <w:r w:rsidRPr="00BE0470">
        <w:rPr>
          <w:rFonts w:ascii="Times New Roman" w:hAnsi="Times New Roman" w:cs="Times New Roman"/>
          <w:sz w:val="20"/>
          <w:szCs w:val="20"/>
        </w:rPr>
        <w:t xml:space="preserve">, do godz. </w:t>
      </w:r>
      <w:r w:rsidR="00502656" w:rsidRPr="00BE0470">
        <w:rPr>
          <w:rFonts w:ascii="Times New Roman" w:hAnsi="Times New Roman" w:cs="Times New Roman"/>
          <w:sz w:val="20"/>
          <w:szCs w:val="20"/>
        </w:rPr>
        <w:t>9:00.</w:t>
      </w:r>
    </w:p>
    <w:p w14:paraId="5BC736E8" w14:textId="21FBF6C9" w:rsidR="00290C8A" w:rsidRPr="00BE0470" w:rsidRDefault="00290C8A" w:rsidP="00EF1071">
      <w:pPr>
        <w:pStyle w:val="Nagwek1"/>
      </w:pPr>
      <w:r w:rsidRPr="00BE0470">
        <w:t>Rozdział 6</w:t>
      </w:r>
    </w:p>
    <w:p w14:paraId="04924B42" w14:textId="3574C6B6" w:rsidR="00290C8A" w:rsidRPr="00BE0470" w:rsidRDefault="00290C8A" w:rsidP="00290C8A">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Wniosek o wyjaśnienie treści SWZ</w:t>
      </w:r>
      <w:r w:rsidR="000B07EE">
        <w:rPr>
          <w:rFonts w:ascii="Times New Roman" w:hAnsi="Times New Roman" w:cs="Times New Roman"/>
          <w:b/>
          <w:bCs/>
          <w:sz w:val="20"/>
          <w:szCs w:val="20"/>
        </w:rPr>
        <w:t>, zmiana treści SWZ.</w:t>
      </w:r>
    </w:p>
    <w:p w14:paraId="7B5DE8CE" w14:textId="77777777" w:rsidR="00290C8A" w:rsidRPr="00BE0470" w:rsidRDefault="00290C8A"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Wykonawca może zwrócić się do zamawiającego z wnioskiem o wyjaśnienie treści SWZ.</w:t>
      </w:r>
    </w:p>
    <w:p w14:paraId="5CB93220" w14:textId="5BF80CC2" w:rsidR="00290C8A" w:rsidRPr="00BE0470" w:rsidRDefault="00290C8A"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 jest obowiązany udzielić wyjaśnień niezwłocznie, jednak nie później niż na 2 dni przed upływem terminu składania ofert, pod warunkiem że wniosek o wyjaśnienie treści SWZ wpłynął do</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zamawiającego nie później niż na 4 dni przed upływem terminu składania ofert.</w:t>
      </w:r>
    </w:p>
    <w:p w14:paraId="47C4E93D" w14:textId="77777777" w:rsidR="00290C8A" w:rsidRPr="00BE0470" w:rsidRDefault="00290C8A"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6834AD69" w14:textId="77777777" w:rsidR="00290C8A" w:rsidRPr="00BE0470" w:rsidRDefault="00290C8A"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przypadku gdy wniosek o wyjaśnienie treści SWZ nie wpłynął w terminie, o którym mowa w ust. 2, zamawiający nie ma obowiązku udzielania wyjaśnień SWZ oraz obowiązku przedłużenia terminu składania odpowiednio ofert.</w:t>
      </w:r>
    </w:p>
    <w:p w14:paraId="0868A99D" w14:textId="77777777" w:rsidR="00CD6720" w:rsidRPr="00BE0470" w:rsidRDefault="00290C8A"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Przedłużenie terminu składania ofert, o których mowa w ust. 4, nie wpływa na bieg terminu składania wniosku o wyjaśnienie treści SWZ.</w:t>
      </w:r>
    </w:p>
    <w:p w14:paraId="00BB06AE" w14:textId="6A5C898A" w:rsidR="00290C8A" w:rsidRPr="00BE0470" w:rsidRDefault="00290C8A"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Treść zapytań wraz z wyjaśnieniami zamawiający udostępnia, bez ujawniania źródła zapytania, na stronie internetowej prowadzonego postępowania</w:t>
      </w:r>
      <w:r w:rsidR="00CD6720" w:rsidRPr="00BE0470">
        <w:rPr>
          <w:rFonts w:ascii="Times New Roman" w:hAnsi="Times New Roman" w:cs="Times New Roman"/>
          <w:sz w:val="20"/>
          <w:szCs w:val="20"/>
        </w:rPr>
        <w:t xml:space="preserve"> wskazanej w Rozdziale 3</w:t>
      </w:r>
      <w:r w:rsidRPr="00BE0470">
        <w:rPr>
          <w:rFonts w:ascii="Times New Roman" w:hAnsi="Times New Roman" w:cs="Times New Roman"/>
          <w:sz w:val="20"/>
          <w:szCs w:val="20"/>
        </w:rPr>
        <w:t>.</w:t>
      </w:r>
    </w:p>
    <w:p w14:paraId="7B157461" w14:textId="304E07DD" w:rsidR="00E734FF" w:rsidRPr="00BE0470" w:rsidRDefault="00E734FF"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 może zwołać zebranie wszystkich wykonawców w celu wyjaśnienia treści SWZ. Informacja o</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terminie zebrania zostanie udostępniona na stronie internetowej wskazanej w Rozdziale 3.</w:t>
      </w:r>
    </w:p>
    <w:p w14:paraId="5FFEA361" w14:textId="0D9DC175" w:rsidR="000A0E43" w:rsidRPr="00BE0470" w:rsidRDefault="000A0E43"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lastRenderedPageBreak/>
        <w:t>Zamawiający sporządza informację zawierającą zgłoszone na zebraniu pytania o wyjaśnienie treści SWZ oraz odpowiedzi na nie, bez wskazywania źródeł zapytań. Informację z zebrania udostępnia się na stronie internetowej prowadzonego postępowania wskazanej w Rozdziale 3.</w:t>
      </w:r>
    </w:p>
    <w:p w14:paraId="4D7BC573" w14:textId="3AD8512D" w:rsidR="000A0E43" w:rsidRPr="00BE0470" w:rsidRDefault="000A0E43"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uzasadnionych przypadkach zamawiający może przed upływem terminu składania ofert zmienić treść SWZ.</w:t>
      </w:r>
    </w:p>
    <w:p w14:paraId="1FF3D45F" w14:textId="2B27F0A8" w:rsidR="000A0E43" w:rsidRPr="00BE0470" w:rsidRDefault="000A0E43"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C1FC36A" w14:textId="560E43BE" w:rsidR="000A0E43" w:rsidRPr="00BE0470" w:rsidRDefault="000A0E43"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 informuje wykonawców o przedłużonym terminie składania ofert przez zamieszczenie informacji na stronie internetowej prowadzonego postępowania, na której została udostępniona SWZ.</w:t>
      </w:r>
    </w:p>
    <w:p w14:paraId="2998972B" w14:textId="44D907D6" w:rsidR="000A0E43" w:rsidRPr="00BE0470" w:rsidRDefault="000A0E43"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Informację o przedłużonym terminie składania ofert, zamawiający zamieszcza w ogłoszeniu o zmianie ogłoszenia, o którym mowa w art. 267 ust. 2 pkt 6 PZP.</w:t>
      </w:r>
    </w:p>
    <w:p w14:paraId="5DEC2868" w14:textId="6FFCEC51" w:rsidR="000A0E43" w:rsidRPr="00BE0470" w:rsidRDefault="000A0E43"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Dokonaną zmianę treści SWZ, zamawiający udostępnia na stronie internetowej prowadzonego postępowania wskazaną w Rozdziale 3.</w:t>
      </w:r>
    </w:p>
    <w:p w14:paraId="78136D0F" w14:textId="3E2CCB94" w:rsidR="000A0E43" w:rsidRPr="00BE0470" w:rsidRDefault="000A0E43" w:rsidP="00B115A0">
      <w:pPr>
        <w:pStyle w:val="Akapitzlist"/>
        <w:numPr>
          <w:ilvl w:val="0"/>
          <w:numId w:val="1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355F2FD5" w14:textId="1A015393" w:rsidR="006353DC" w:rsidRPr="00BE0470" w:rsidRDefault="003934CF" w:rsidP="00EF1071">
      <w:pPr>
        <w:pStyle w:val="Nagwek1"/>
      </w:pPr>
      <w:r w:rsidRPr="00BE0470">
        <w:t xml:space="preserve">Rozdział </w:t>
      </w:r>
      <w:r w:rsidR="00E734FF" w:rsidRPr="00BE0470">
        <w:t>7</w:t>
      </w:r>
    </w:p>
    <w:p w14:paraId="314B4F81" w14:textId="079EFF92" w:rsidR="00FD41B6" w:rsidRPr="00BE0470" w:rsidRDefault="003934CF"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O</w:t>
      </w:r>
      <w:r w:rsidR="00FD41B6" w:rsidRPr="00BE0470">
        <w:rPr>
          <w:rFonts w:ascii="Times New Roman" w:hAnsi="Times New Roman" w:cs="Times New Roman"/>
          <w:b/>
          <w:bCs/>
          <w:sz w:val="20"/>
          <w:szCs w:val="20"/>
        </w:rPr>
        <w:t>pis przedmiotu zamówienia</w:t>
      </w:r>
      <w:r w:rsidRPr="00BE0470">
        <w:rPr>
          <w:rFonts w:ascii="Times New Roman" w:hAnsi="Times New Roman" w:cs="Times New Roman"/>
          <w:b/>
          <w:bCs/>
          <w:sz w:val="20"/>
          <w:szCs w:val="20"/>
        </w:rPr>
        <w:t>:</w:t>
      </w:r>
    </w:p>
    <w:p w14:paraId="46CEFB16" w14:textId="1A43E32F" w:rsidR="003934CF" w:rsidRPr="00BE0470" w:rsidRDefault="003934CF" w:rsidP="005E5858">
      <w:pPr>
        <w:pStyle w:val="Akapitzlist"/>
        <w:numPr>
          <w:ilvl w:val="0"/>
          <w:numId w:val="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Przedmiotem zamówienia jest świadczenie przez wykonawcę na rzecz zamawiającego usługi ubezpieczeniowej w zakresie</w:t>
      </w:r>
      <w:r w:rsidR="00D6460A" w:rsidRPr="00BE0470">
        <w:rPr>
          <w:rFonts w:ascii="Times New Roman" w:hAnsi="Times New Roman" w:cs="Times New Roman"/>
          <w:sz w:val="20"/>
          <w:szCs w:val="20"/>
        </w:rPr>
        <w:t xml:space="preserve"> ubezpieczeń obejmujących</w:t>
      </w:r>
      <w:r w:rsidRPr="00BE0470">
        <w:rPr>
          <w:rFonts w:ascii="Times New Roman" w:hAnsi="Times New Roman" w:cs="Times New Roman"/>
          <w:sz w:val="20"/>
          <w:szCs w:val="20"/>
        </w:rPr>
        <w:t xml:space="preserve">: </w:t>
      </w:r>
    </w:p>
    <w:p w14:paraId="1D156C18" w14:textId="38C3B5F7" w:rsidR="009A660D" w:rsidRPr="00BE0470" w:rsidRDefault="009A660D" w:rsidP="00B115A0">
      <w:pPr>
        <w:pStyle w:val="Akapitzlist"/>
        <w:numPr>
          <w:ilvl w:val="0"/>
          <w:numId w:val="2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odpowiedzialności cywilnej posiadaczy pojazdów mechanicznych za szkody powstałe w</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związku z ruchem tych pojazdów w ruchu krajowych i zagranicznym,</w:t>
      </w:r>
    </w:p>
    <w:p w14:paraId="59E0983B" w14:textId="139D8141" w:rsidR="009A660D" w:rsidRPr="00BE0470" w:rsidRDefault="009A660D" w:rsidP="00B115A0">
      <w:pPr>
        <w:pStyle w:val="Akapitzlist"/>
        <w:numPr>
          <w:ilvl w:val="0"/>
          <w:numId w:val="2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ubezpieczenia Auto-Casco (w zakresie pełnym oraz ograniczonym),</w:t>
      </w:r>
    </w:p>
    <w:p w14:paraId="183CE7AA" w14:textId="5B3CBD64" w:rsidR="009A660D" w:rsidRPr="00BE0470" w:rsidRDefault="009A660D" w:rsidP="00B115A0">
      <w:pPr>
        <w:pStyle w:val="Akapitzlist"/>
        <w:numPr>
          <w:ilvl w:val="0"/>
          <w:numId w:val="2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Assistance,</w:t>
      </w:r>
    </w:p>
    <w:p w14:paraId="344288BD" w14:textId="33BC8759" w:rsidR="009A660D" w:rsidRPr="00BE0470" w:rsidRDefault="009A660D" w:rsidP="00B115A0">
      <w:pPr>
        <w:pStyle w:val="Akapitzlist"/>
        <w:numPr>
          <w:ilvl w:val="0"/>
          <w:numId w:val="2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następstw nieszczęśliwych wypadków kierowców i pasażerów,</w:t>
      </w:r>
    </w:p>
    <w:p w14:paraId="12B72B83" w14:textId="0971B2D0" w:rsidR="009A660D" w:rsidRPr="00BE0470" w:rsidRDefault="009A660D" w:rsidP="00B115A0">
      <w:pPr>
        <w:pStyle w:val="Akapitzlist"/>
        <w:numPr>
          <w:ilvl w:val="0"/>
          <w:numId w:val="2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mienia od ognia i innych zdarzeń losowych,</w:t>
      </w:r>
    </w:p>
    <w:p w14:paraId="180D01A1" w14:textId="25E6B4E2" w:rsidR="009A660D" w:rsidRPr="00BE0470" w:rsidRDefault="009A660D" w:rsidP="00B115A0">
      <w:pPr>
        <w:pStyle w:val="Akapitzlist"/>
        <w:numPr>
          <w:ilvl w:val="0"/>
          <w:numId w:val="2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ubezpieczenia sprzętu elektronicznego oraz oprogramowania, kosztów odtworzenia danych od wszystkich </w:t>
      </w:r>
      <w:proofErr w:type="spellStart"/>
      <w:r w:rsidRPr="00BE0470">
        <w:rPr>
          <w:rFonts w:ascii="Times New Roman" w:hAnsi="Times New Roman" w:cs="Times New Roman"/>
          <w:sz w:val="20"/>
          <w:szCs w:val="20"/>
        </w:rPr>
        <w:t>ryzyk</w:t>
      </w:r>
      <w:proofErr w:type="spellEnd"/>
      <w:r w:rsidRPr="00BE0470">
        <w:rPr>
          <w:rFonts w:ascii="Times New Roman" w:hAnsi="Times New Roman" w:cs="Times New Roman"/>
          <w:sz w:val="20"/>
          <w:szCs w:val="20"/>
        </w:rPr>
        <w:t>,</w:t>
      </w:r>
    </w:p>
    <w:p w14:paraId="46044A71" w14:textId="4A3E2B07" w:rsidR="009A660D" w:rsidRPr="00BE0470" w:rsidRDefault="009A660D" w:rsidP="00B115A0">
      <w:pPr>
        <w:pStyle w:val="Akapitzlist"/>
        <w:numPr>
          <w:ilvl w:val="0"/>
          <w:numId w:val="2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ubezpieczenia mienia od kradzieży z włamaniem i rabunku, dewastacji (wandalizmu), graffiti,</w:t>
      </w:r>
    </w:p>
    <w:p w14:paraId="2DA8996F" w14:textId="42B00B3C" w:rsidR="009A660D" w:rsidRPr="00BE0470" w:rsidRDefault="009A660D" w:rsidP="00B115A0">
      <w:pPr>
        <w:pStyle w:val="Akapitzlist"/>
        <w:numPr>
          <w:ilvl w:val="0"/>
          <w:numId w:val="2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szyb i przedmiotów szklanych od stłuczenia,</w:t>
      </w:r>
    </w:p>
    <w:p w14:paraId="62A13D31" w14:textId="37BAEF62" w:rsidR="009A660D" w:rsidRPr="00BE0470" w:rsidRDefault="009A660D" w:rsidP="00B115A0">
      <w:pPr>
        <w:pStyle w:val="Akapitzlist"/>
        <w:numPr>
          <w:ilvl w:val="0"/>
          <w:numId w:val="2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odpowiedzialności cywilnej.</w:t>
      </w:r>
    </w:p>
    <w:p w14:paraId="44C5BEBA" w14:textId="6EFE638E" w:rsidR="009A660D" w:rsidRPr="00BE0470" w:rsidRDefault="009A660D" w:rsidP="009A660D">
      <w:pPr>
        <w:pStyle w:val="Akapitzlist"/>
        <w:numPr>
          <w:ilvl w:val="0"/>
          <w:numId w:val="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Zamówienie zostało podzielone na dwie części:</w:t>
      </w:r>
    </w:p>
    <w:p w14:paraId="65954B2B" w14:textId="1E3E8ED4" w:rsidR="009A660D" w:rsidRPr="00BE0470" w:rsidRDefault="009A660D" w:rsidP="009A660D">
      <w:pPr>
        <w:pStyle w:val="Akapitzlist"/>
        <w:numPr>
          <w:ilvl w:val="2"/>
          <w:numId w:val="1"/>
        </w:numPr>
        <w:spacing w:after="0" w:line="240" w:lineRule="auto"/>
        <w:ind w:left="284" w:hanging="142"/>
        <w:jc w:val="both"/>
        <w:rPr>
          <w:rFonts w:ascii="Times New Roman" w:hAnsi="Times New Roman" w:cs="Times New Roman"/>
          <w:sz w:val="20"/>
          <w:szCs w:val="20"/>
        </w:rPr>
      </w:pPr>
      <w:r w:rsidRPr="00BE0470">
        <w:rPr>
          <w:rFonts w:ascii="Times New Roman" w:hAnsi="Times New Roman" w:cs="Times New Roman"/>
          <w:sz w:val="20"/>
          <w:szCs w:val="20"/>
        </w:rPr>
        <w:t>Część I Ubezpieczenia majątkowe, obejmujące:</w:t>
      </w:r>
    </w:p>
    <w:p w14:paraId="2B7193C1" w14:textId="31DD1D4B" w:rsidR="009A660D" w:rsidRPr="00BE0470" w:rsidRDefault="009A660D" w:rsidP="00B115A0">
      <w:pPr>
        <w:pStyle w:val="Akapitzlist"/>
        <w:numPr>
          <w:ilvl w:val="0"/>
          <w:numId w:val="2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mienia od ognia i innych zdarzeń losowych,</w:t>
      </w:r>
    </w:p>
    <w:p w14:paraId="3F3E1281" w14:textId="47288804" w:rsidR="009A660D" w:rsidRPr="00BE0470" w:rsidRDefault="009A660D" w:rsidP="00B115A0">
      <w:pPr>
        <w:pStyle w:val="Akapitzlist"/>
        <w:numPr>
          <w:ilvl w:val="0"/>
          <w:numId w:val="2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ubezpieczenia sprzętu elektronicznego oraz oprogramowania, kosztów odtworzenia danych od</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wszystkich </w:t>
      </w:r>
      <w:proofErr w:type="spellStart"/>
      <w:r w:rsidRPr="00BE0470">
        <w:rPr>
          <w:rFonts w:ascii="Times New Roman" w:hAnsi="Times New Roman" w:cs="Times New Roman"/>
          <w:sz w:val="20"/>
          <w:szCs w:val="20"/>
        </w:rPr>
        <w:t>ryzyk</w:t>
      </w:r>
      <w:proofErr w:type="spellEnd"/>
      <w:r w:rsidRPr="00BE0470">
        <w:rPr>
          <w:rFonts w:ascii="Times New Roman" w:hAnsi="Times New Roman" w:cs="Times New Roman"/>
          <w:sz w:val="20"/>
          <w:szCs w:val="20"/>
        </w:rPr>
        <w:t>,</w:t>
      </w:r>
    </w:p>
    <w:p w14:paraId="4B58ABF7" w14:textId="29988535" w:rsidR="009A660D" w:rsidRPr="00BE0470" w:rsidRDefault="009A660D" w:rsidP="00B115A0">
      <w:pPr>
        <w:pStyle w:val="Akapitzlist"/>
        <w:numPr>
          <w:ilvl w:val="0"/>
          <w:numId w:val="2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ubezpieczenia mienia od kradzieży z włamaniem i rabunku, dewastacji (wandalizmu), graffiti,</w:t>
      </w:r>
    </w:p>
    <w:p w14:paraId="23C9F90D" w14:textId="01BDC3EB" w:rsidR="009A660D" w:rsidRPr="00BE0470" w:rsidRDefault="009A660D" w:rsidP="00B115A0">
      <w:pPr>
        <w:pStyle w:val="Akapitzlist"/>
        <w:numPr>
          <w:ilvl w:val="0"/>
          <w:numId w:val="2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szyb i przedmiotów szklanych od stłuczenia,</w:t>
      </w:r>
    </w:p>
    <w:p w14:paraId="166424CB" w14:textId="0B2140B3" w:rsidR="009A660D" w:rsidRPr="00BE0470" w:rsidRDefault="009A660D" w:rsidP="00B115A0">
      <w:pPr>
        <w:pStyle w:val="Akapitzlist"/>
        <w:numPr>
          <w:ilvl w:val="0"/>
          <w:numId w:val="2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odpowiedzialności cywilnej.</w:t>
      </w:r>
    </w:p>
    <w:p w14:paraId="3FC480EC" w14:textId="28D356D0" w:rsidR="009A660D" w:rsidRPr="00BE0470" w:rsidRDefault="009A660D" w:rsidP="009A660D">
      <w:pPr>
        <w:pStyle w:val="Akapitzlist"/>
        <w:numPr>
          <w:ilvl w:val="2"/>
          <w:numId w:val="1"/>
        </w:numPr>
        <w:spacing w:after="0" w:line="240" w:lineRule="auto"/>
        <w:ind w:left="426" w:hanging="284"/>
        <w:jc w:val="both"/>
        <w:rPr>
          <w:rFonts w:ascii="Times New Roman" w:hAnsi="Times New Roman" w:cs="Times New Roman"/>
          <w:sz w:val="20"/>
          <w:szCs w:val="20"/>
        </w:rPr>
      </w:pPr>
      <w:r w:rsidRPr="00BE0470">
        <w:rPr>
          <w:rFonts w:ascii="Times New Roman" w:hAnsi="Times New Roman" w:cs="Times New Roman"/>
          <w:sz w:val="20"/>
          <w:szCs w:val="20"/>
        </w:rPr>
        <w:t>Część II Ubezpieczenia komunikacyjne, obejmujące:</w:t>
      </w:r>
    </w:p>
    <w:p w14:paraId="7092B58C" w14:textId="7B69B6CA" w:rsidR="009A660D" w:rsidRPr="00BE0470" w:rsidRDefault="009A660D" w:rsidP="00B115A0">
      <w:pPr>
        <w:pStyle w:val="Akapitzlist"/>
        <w:numPr>
          <w:ilvl w:val="0"/>
          <w:numId w:val="2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odpowiedzialności cywilnej posiadaczy pojazdów mechanicznych za szkody powstałe w związku z ruchem tych pojazdów w ruchu krajowych i zagranicznym,</w:t>
      </w:r>
    </w:p>
    <w:p w14:paraId="474BB791" w14:textId="1E3E4848" w:rsidR="009A660D" w:rsidRPr="00BE0470" w:rsidRDefault="009A660D" w:rsidP="00B115A0">
      <w:pPr>
        <w:pStyle w:val="Akapitzlist"/>
        <w:numPr>
          <w:ilvl w:val="0"/>
          <w:numId w:val="2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ubezpieczenia Auto-Casco (w zakresie pełnym oraz ograniczonym),</w:t>
      </w:r>
    </w:p>
    <w:p w14:paraId="3ECE0B52" w14:textId="65FE7355" w:rsidR="009A660D" w:rsidRPr="00BE0470" w:rsidRDefault="009A660D" w:rsidP="00B115A0">
      <w:pPr>
        <w:pStyle w:val="Akapitzlist"/>
        <w:numPr>
          <w:ilvl w:val="0"/>
          <w:numId w:val="2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Assistance,</w:t>
      </w:r>
    </w:p>
    <w:p w14:paraId="019513DF" w14:textId="6D9B8341" w:rsidR="009A660D" w:rsidRPr="00BE0470" w:rsidRDefault="009A660D" w:rsidP="00B115A0">
      <w:pPr>
        <w:pStyle w:val="Akapitzlist"/>
        <w:numPr>
          <w:ilvl w:val="0"/>
          <w:numId w:val="2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ubezpieczenie następstw nieszczęśliwych wypadków kierowców i pasażerów,</w:t>
      </w:r>
    </w:p>
    <w:p w14:paraId="5CE44D83" w14:textId="4B694F54" w:rsidR="00691837" w:rsidRPr="00BE0470" w:rsidRDefault="00691837" w:rsidP="009A660D">
      <w:pPr>
        <w:pStyle w:val="Akapitzlist"/>
        <w:numPr>
          <w:ilvl w:val="0"/>
          <w:numId w:val="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Szczegółowy opis przedmiotu zamówienia</w:t>
      </w:r>
      <w:r w:rsidR="009A660D" w:rsidRPr="00BE0470">
        <w:rPr>
          <w:rFonts w:ascii="Times New Roman" w:hAnsi="Times New Roman" w:cs="Times New Roman"/>
          <w:sz w:val="20"/>
          <w:szCs w:val="20"/>
        </w:rPr>
        <w:t xml:space="preserve"> dla każdej części,</w:t>
      </w:r>
      <w:r w:rsidRPr="00BE0470">
        <w:rPr>
          <w:rFonts w:ascii="Times New Roman" w:hAnsi="Times New Roman" w:cs="Times New Roman"/>
          <w:sz w:val="20"/>
          <w:szCs w:val="20"/>
        </w:rPr>
        <w:t xml:space="preserve"> zawiera załącznik nr </w:t>
      </w:r>
      <w:r w:rsidR="0034138F" w:rsidRPr="00BE0470">
        <w:rPr>
          <w:rFonts w:ascii="Times New Roman" w:hAnsi="Times New Roman" w:cs="Times New Roman"/>
          <w:sz w:val="20"/>
          <w:szCs w:val="20"/>
        </w:rPr>
        <w:t>5</w:t>
      </w:r>
      <w:r w:rsidRPr="00BE0470">
        <w:rPr>
          <w:rFonts w:ascii="Times New Roman" w:hAnsi="Times New Roman" w:cs="Times New Roman"/>
          <w:sz w:val="20"/>
          <w:szCs w:val="20"/>
        </w:rPr>
        <w:t xml:space="preserve"> do SWZ. </w:t>
      </w:r>
      <w:r w:rsidR="0034138F" w:rsidRPr="00BE0470">
        <w:rPr>
          <w:rFonts w:ascii="Times New Roman" w:hAnsi="Times New Roman" w:cs="Times New Roman"/>
          <w:sz w:val="20"/>
          <w:szCs w:val="20"/>
        </w:rPr>
        <w:t>Wykaz mienia</w:t>
      </w:r>
      <w:r w:rsidR="00FE5992" w:rsidRPr="00BE0470">
        <w:rPr>
          <w:rFonts w:ascii="Times New Roman" w:hAnsi="Times New Roman" w:cs="Times New Roman"/>
          <w:sz w:val="20"/>
          <w:szCs w:val="20"/>
        </w:rPr>
        <w:t xml:space="preserve"> /w tym sprzętu elektronicznego </w:t>
      </w:r>
      <w:r w:rsidR="0034138F" w:rsidRPr="00BE0470">
        <w:rPr>
          <w:rFonts w:ascii="Times New Roman" w:hAnsi="Times New Roman" w:cs="Times New Roman"/>
          <w:sz w:val="20"/>
          <w:szCs w:val="20"/>
        </w:rPr>
        <w:t xml:space="preserve">do ubezpieczenia (część I) </w:t>
      </w:r>
      <w:r w:rsidRPr="00BE0470">
        <w:rPr>
          <w:rFonts w:ascii="Times New Roman" w:hAnsi="Times New Roman" w:cs="Times New Roman"/>
          <w:sz w:val="20"/>
          <w:szCs w:val="20"/>
        </w:rPr>
        <w:t xml:space="preserve">zawiera załącznik nr </w:t>
      </w:r>
      <w:r w:rsidR="00FE5992" w:rsidRPr="00BE0470">
        <w:rPr>
          <w:rFonts w:ascii="Times New Roman" w:hAnsi="Times New Roman" w:cs="Times New Roman"/>
          <w:sz w:val="20"/>
          <w:szCs w:val="20"/>
        </w:rPr>
        <w:t>7/7a</w:t>
      </w:r>
      <w:r w:rsidRPr="00BE0470">
        <w:rPr>
          <w:rFonts w:ascii="Times New Roman" w:hAnsi="Times New Roman" w:cs="Times New Roman"/>
          <w:sz w:val="20"/>
          <w:szCs w:val="20"/>
        </w:rPr>
        <w:t xml:space="preserve"> do SWZ, zaś wykaz pojazdów zamieszczono w załączniku nr</w:t>
      </w:r>
      <w:r w:rsidR="00FE5992" w:rsidRPr="00BE0470">
        <w:rPr>
          <w:rFonts w:ascii="Times New Roman" w:hAnsi="Times New Roman" w:cs="Times New Roman"/>
          <w:sz w:val="20"/>
          <w:szCs w:val="20"/>
        </w:rPr>
        <w:t xml:space="preserve"> 8 </w:t>
      </w:r>
      <w:r w:rsidRPr="00BE0470">
        <w:rPr>
          <w:rFonts w:ascii="Times New Roman" w:hAnsi="Times New Roman" w:cs="Times New Roman"/>
          <w:sz w:val="20"/>
          <w:szCs w:val="20"/>
        </w:rPr>
        <w:t>do SWZ.</w:t>
      </w:r>
    </w:p>
    <w:p w14:paraId="73470413" w14:textId="69D84B89" w:rsidR="00193363" w:rsidRPr="002A59E0" w:rsidRDefault="001713ED" w:rsidP="00193363">
      <w:pPr>
        <w:pStyle w:val="Akapitzlist"/>
        <w:numPr>
          <w:ilvl w:val="0"/>
          <w:numId w:val="1"/>
        </w:numPr>
        <w:spacing w:after="0" w:line="240" w:lineRule="auto"/>
        <w:jc w:val="both"/>
        <w:rPr>
          <w:rFonts w:ascii="Times New Roman" w:hAnsi="Times New Roman" w:cs="Times New Roman"/>
          <w:sz w:val="20"/>
          <w:szCs w:val="20"/>
        </w:rPr>
      </w:pPr>
      <w:r w:rsidRPr="002A59E0">
        <w:rPr>
          <w:rFonts w:ascii="Times New Roman" w:hAnsi="Times New Roman" w:cs="Times New Roman"/>
          <w:sz w:val="20"/>
          <w:szCs w:val="20"/>
        </w:rPr>
        <w:t>Zamawiający przewiduje w zamówieniu prawo opcji.</w:t>
      </w:r>
    </w:p>
    <w:p w14:paraId="0990B899" w14:textId="167A3875" w:rsidR="0008351F" w:rsidRPr="00BE0470" w:rsidRDefault="0008351F" w:rsidP="00193363">
      <w:pPr>
        <w:pStyle w:val="Akapitzlist"/>
        <w:numPr>
          <w:ilvl w:val="2"/>
          <w:numId w:val="1"/>
        </w:numPr>
        <w:spacing w:after="0" w:line="240" w:lineRule="auto"/>
        <w:ind w:hanging="38"/>
        <w:jc w:val="both"/>
        <w:rPr>
          <w:rFonts w:ascii="Times New Roman" w:hAnsi="Times New Roman" w:cs="Times New Roman"/>
          <w:sz w:val="20"/>
          <w:szCs w:val="20"/>
        </w:rPr>
      </w:pPr>
      <w:r w:rsidRPr="00BE0470">
        <w:rPr>
          <w:rFonts w:ascii="Times New Roman" w:hAnsi="Times New Roman" w:cs="Times New Roman"/>
          <w:sz w:val="20"/>
          <w:szCs w:val="20"/>
        </w:rPr>
        <w:t xml:space="preserve">Pod pojęciem prawa opcji rozumie się jednostronne uprawnienie zamawiającego do kształtowania zakresu zamówienia, polegające na możliwości rozszerzenia zamówienia podstawowego o określone usługi, których potrzeba wykonania może wystąpić na etapie realizacji zamówienia. </w:t>
      </w:r>
    </w:p>
    <w:p w14:paraId="5D860D94" w14:textId="22153604" w:rsidR="0008351F" w:rsidRPr="00BE0470" w:rsidRDefault="0008351F" w:rsidP="00193363">
      <w:pPr>
        <w:pStyle w:val="Akapitzlist"/>
        <w:numPr>
          <w:ilvl w:val="2"/>
          <w:numId w:val="1"/>
        </w:numPr>
        <w:spacing w:after="0" w:line="240" w:lineRule="auto"/>
        <w:ind w:hanging="38"/>
        <w:jc w:val="both"/>
        <w:rPr>
          <w:rFonts w:ascii="Times New Roman" w:hAnsi="Times New Roman" w:cs="Times New Roman"/>
          <w:sz w:val="20"/>
          <w:szCs w:val="20"/>
        </w:rPr>
      </w:pPr>
      <w:r w:rsidRPr="00BE0470">
        <w:rPr>
          <w:rFonts w:ascii="Times New Roman" w:hAnsi="Times New Roman" w:cs="Times New Roman"/>
          <w:sz w:val="20"/>
          <w:szCs w:val="20"/>
        </w:rPr>
        <w:t>Zamawiający, korzystając z prawa opcji, określił w SWZ maksymalną wielkość i zakres przedmiotu zamówienia podstawowego, której dotyczy cena ofertowa, o której mowa w Rozdziale 22</w:t>
      </w:r>
      <w:r w:rsidR="00C17337" w:rsidRPr="00BE0470">
        <w:rPr>
          <w:rFonts w:ascii="Times New Roman" w:hAnsi="Times New Roman" w:cs="Times New Roman"/>
          <w:sz w:val="20"/>
          <w:szCs w:val="20"/>
        </w:rPr>
        <w:t>, odpowiednio dla Części I, jak i</w:t>
      </w:r>
      <w:r w:rsidR="002A59E0">
        <w:rPr>
          <w:rFonts w:ascii="Times New Roman" w:hAnsi="Times New Roman" w:cs="Times New Roman"/>
          <w:sz w:val="20"/>
          <w:szCs w:val="20"/>
        </w:rPr>
        <w:t> </w:t>
      </w:r>
      <w:r w:rsidR="00C17337" w:rsidRPr="00BE0470">
        <w:rPr>
          <w:rFonts w:ascii="Times New Roman" w:hAnsi="Times New Roman" w:cs="Times New Roman"/>
          <w:sz w:val="20"/>
          <w:szCs w:val="20"/>
        </w:rPr>
        <w:t xml:space="preserve"> dla Części II</w:t>
      </w:r>
      <w:r w:rsidRPr="00BE0470">
        <w:rPr>
          <w:rFonts w:ascii="Times New Roman" w:hAnsi="Times New Roman" w:cs="Times New Roman"/>
          <w:sz w:val="20"/>
          <w:szCs w:val="20"/>
        </w:rPr>
        <w:t>.</w:t>
      </w:r>
    </w:p>
    <w:p w14:paraId="569792AF" w14:textId="46135298" w:rsidR="00193363" w:rsidRPr="00BE0470" w:rsidRDefault="0008351F" w:rsidP="00193363">
      <w:pPr>
        <w:pStyle w:val="Akapitzlist"/>
        <w:numPr>
          <w:ilvl w:val="2"/>
          <w:numId w:val="1"/>
        </w:numPr>
        <w:spacing w:after="0" w:line="240" w:lineRule="auto"/>
        <w:ind w:hanging="38"/>
        <w:jc w:val="both"/>
        <w:rPr>
          <w:rFonts w:ascii="Times New Roman" w:hAnsi="Times New Roman" w:cs="Times New Roman"/>
          <w:sz w:val="20"/>
          <w:szCs w:val="20"/>
        </w:rPr>
      </w:pPr>
      <w:r w:rsidRPr="00BE0470">
        <w:rPr>
          <w:rFonts w:ascii="Times New Roman" w:hAnsi="Times New Roman" w:cs="Times New Roman"/>
          <w:sz w:val="20"/>
          <w:szCs w:val="20"/>
        </w:rPr>
        <w:t>Zamawiający przewiduje, w terminie wykonania zamówienia, to jest w okresie od dnia 01 kwietnia 2021 r. do</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31 marca 2022 r. możliwość skorzystania z prawa opcji zmniejszenia wielkości zamówienia podstawowego </w:t>
      </w:r>
      <w:r w:rsidRPr="00BE0470">
        <w:rPr>
          <w:rFonts w:ascii="Times New Roman" w:hAnsi="Times New Roman" w:cs="Times New Roman"/>
          <w:sz w:val="20"/>
          <w:szCs w:val="20"/>
        </w:rPr>
        <w:lastRenderedPageBreak/>
        <w:t xml:space="preserve">w zakresie do </w:t>
      </w:r>
      <w:r w:rsidR="002A59E0">
        <w:rPr>
          <w:rFonts w:ascii="Times New Roman" w:hAnsi="Times New Roman" w:cs="Times New Roman"/>
          <w:sz w:val="20"/>
          <w:szCs w:val="20"/>
        </w:rPr>
        <w:t>1</w:t>
      </w:r>
      <w:r w:rsidRPr="00BE0470">
        <w:rPr>
          <w:rFonts w:ascii="Times New Roman" w:hAnsi="Times New Roman" w:cs="Times New Roman"/>
          <w:sz w:val="20"/>
          <w:szCs w:val="20"/>
        </w:rPr>
        <w:t>0 % ceny ofertowej, o której mowa w Rozdziale 22</w:t>
      </w:r>
      <w:r w:rsidR="00C17337" w:rsidRPr="00BE0470">
        <w:rPr>
          <w:rFonts w:ascii="Times New Roman" w:hAnsi="Times New Roman" w:cs="Times New Roman"/>
          <w:sz w:val="20"/>
          <w:szCs w:val="20"/>
        </w:rPr>
        <w:t>,</w:t>
      </w:r>
      <w:r w:rsidRPr="00BE0470">
        <w:rPr>
          <w:rFonts w:ascii="Times New Roman" w:hAnsi="Times New Roman" w:cs="Times New Roman"/>
          <w:sz w:val="20"/>
          <w:szCs w:val="20"/>
        </w:rPr>
        <w:t xml:space="preserve"> zarówno w Części I jak i w Części II, w</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przypadku zmniejszonych potrzeb zamawiającego, a w szczególności w przypadku</w:t>
      </w:r>
      <w:r w:rsidR="00193363" w:rsidRPr="00BE0470">
        <w:rPr>
          <w:rFonts w:ascii="Times New Roman" w:hAnsi="Times New Roman" w:cs="Times New Roman"/>
          <w:sz w:val="20"/>
          <w:szCs w:val="20"/>
        </w:rPr>
        <w:t>:</w:t>
      </w:r>
    </w:p>
    <w:p w14:paraId="343A3B08" w14:textId="17CA6438" w:rsidR="00193363" w:rsidRPr="00BE0470" w:rsidRDefault="00193363" w:rsidP="00193363">
      <w:pPr>
        <w:pStyle w:val="Akapitzlist"/>
        <w:numPr>
          <w:ilvl w:val="0"/>
          <w:numId w:val="3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Części I, zbycia, likwidacji lub zniszczenia, zmniejszenia wartości ubezpieczanego mienia lub przeszacowań wartości ubezpieczanego mienia potwierdzonych stosowanymi dokumentami lub innych stanów faktycznych lub prawnych prowadzących do zmiany wartości ubezpieczanego mienia, w tym również w okolicznościach o których mowa w Klauzuli automatycznego pokrycia</w:t>
      </w:r>
      <w:r w:rsidR="00C17337" w:rsidRPr="00BE0470">
        <w:rPr>
          <w:rFonts w:ascii="Times New Roman" w:hAnsi="Times New Roman" w:cs="Times New Roman"/>
          <w:sz w:val="20"/>
          <w:szCs w:val="20"/>
        </w:rPr>
        <w:t xml:space="preserve"> – rozliczenie roczne</w:t>
      </w:r>
      <w:r w:rsidRPr="00BE0470">
        <w:rPr>
          <w:rFonts w:ascii="Times New Roman" w:hAnsi="Times New Roman" w:cs="Times New Roman"/>
          <w:sz w:val="20"/>
          <w:szCs w:val="20"/>
        </w:rPr>
        <w:t xml:space="preserve">, o której mowa w załączniku nr </w:t>
      </w:r>
      <w:r w:rsidR="00FE5992" w:rsidRPr="00BE0470">
        <w:rPr>
          <w:rFonts w:ascii="Times New Roman" w:hAnsi="Times New Roman" w:cs="Times New Roman"/>
          <w:sz w:val="20"/>
          <w:szCs w:val="20"/>
        </w:rPr>
        <w:t xml:space="preserve">6 </w:t>
      </w:r>
      <w:r w:rsidRPr="00BE0470">
        <w:rPr>
          <w:rFonts w:ascii="Times New Roman" w:hAnsi="Times New Roman" w:cs="Times New Roman"/>
          <w:sz w:val="20"/>
          <w:szCs w:val="20"/>
        </w:rPr>
        <w:t>do SWZ (</w:t>
      </w:r>
      <w:r w:rsidR="00C17337" w:rsidRPr="00BE0470">
        <w:rPr>
          <w:rFonts w:ascii="Times New Roman" w:hAnsi="Times New Roman" w:cs="Times New Roman"/>
          <w:sz w:val="20"/>
          <w:szCs w:val="20"/>
        </w:rPr>
        <w:t xml:space="preserve">z tym, że </w:t>
      </w:r>
      <w:r w:rsidRPr="00BE0470">
        <w:rPr>
          <w:rFonts w:ascii="Times New Roman" w:hAnsi="Times New Roman" w:cs="Times New Roman"/>
          <w:sz w:val="20"/>
          <w:szCs w:val="20"/>
        </w:rPr>
        <w:t xml:space="preserve">w przypadku Klauzuli automatycznego pokrycia </w:t>
      </w:r>
      <w:r w:rsidR="00C17337" w:rsidRPr="00BE0470">
        <w:rPr>
          <w:rFonts w:ascii="Times New Roman" w:hAnsi="Times New Roman" w:cs="Times New Roman"/>
          <w:sz w:val="20"/>
          <w:szCs w:val="20"/>
        </w:rPr>
        <w:t xml:space="preserve">– rozliczenie roczne, </w:t>
      </w:r>
      <w:r w:rsidRPr="00BE0470">
        <w:rPr>
          <w:rFonts w:ascii="Times New Roman" w:hAnsi="Times New Roman" w:cs="Times New Roman"/>
          <w:sz w:val="20"/>
          <w:szCs w:val="20"/>
        </w:rPr>
        <w:t xml:space="preserve">opcja uruchamia się automatycznie po zaistnieniu okoliczności wskazanych w tej Klauzuli). </w:t>
      </w:r>
    </w:p>
    <w:p w14:paraId="6313E6C1" w14:textId="217106DE" w:rsidR="00193363" w:rsidRPr="00BE0470" w:rsidRDefault="00193363" w:rsidP="00193363">
      <w:pPr>
        <w:pStyle w:val="Akapitzlist"/>
        <w:numPr>
          <w:ilvl w:val="0"/>
          <w:numId w:val="3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 Części II, </w:t>
      </w:r>
      <w:r w:rsidR="0008351F" w:rsidRPr="00BE0470">
        <w:rPr>
          <w:rFonts w:ascii="Times New Roman" w:hAnsi="Times New Roman" w:cs="Times New Roman"/>
          <w:sz w:val="20"/>
          <w:szCs w:val="20"/>
        </w:rPr>
        <w:t xml:space="preserve">zbycia pojazdu i wypowiedzenia umowy ubezpieczenia OC przez nabywcę, wyrejestrowania, utraty posiadania lub zniszczenia pojazdu mechanicznego wskazanego w załączniku nr </w:t>
      </w:r>
      <w:r w:rsidR="00FE5992" w:rsidRPr="00BE0470">
        <w:rPr>
          <w:rFonts w:ascii="Times New Roman" w:hAnsi="Times New Roman" w:cs="Times New Roman"/>
          <w:sz w:val="20"/>
          <w:szCs w:val="20"/>
        </w:rPr>
        <w:t>8</w:t>
      </w:r>
      <w:r w:rsidR="00C17337" w:rsidRPr="00BE0470">
        <w:rPr>
          <w:rFonts w:ascii="Times New Roman" w:hAnsi="Times New Roman" w:cs="Times New Roman"/>
          <w:sz w:val="20"/>
          <w:szCs w:val="20"/>
        </w:rPr>
        <w:t xml:space="preserve"> </w:t>
      </w:r>
      <w:r w:rsidR="0008351F" w:rsidRPr="00BE0470">
        <w:rPr>
          <w:rFonts w:ascii="Times New Roman" w:hAnsi="Times New Roman" w:cs="Times New Roman"/>
          <w:sz w:val="20"/>
          <w:szCs w:val="20"/>
        </w:rPr>
        <w:t>do SWZ</w:t>
      </w:r>
      <w:r w:rsidR="00C17337" w:rsidRPr="00BE0470">
        <w:rPr>
          <w:rFonts w:ascii="Times New Roman" w:hAnsi="Times New Roman" w:cs="Times New Roman"/>
          <w:sz w:val="20"/>
          <w:szCs w:val="20"/>
        </w:rPr>
        <w:t>, zmniejszenia wartości ubezpieczanego mienia, zrezygnowanie przez zamawiającego z</w:t>
      </w:r>
      <w:r w:rsidR="002A59E0">
        <w:rPr>
          <w:rFonts w:ascii="Times New Roman" w:hAnsi="Times New Roman" w:cs="Times New Roman"/>
          <w:sz w:val="20"/>
          <w:szCs w:val="20"/>
        </w:rPr>
        <w:t> </w:t>
      </w:r>
      <w:r w:rsidR="00C17337" w:rsidRPr="00BE0470">
        <w:rPr>
          <w:rFonts w:ascii="Times New Roman" w:hAnsi="Times New Roman" w:cs="Times New Roman"/>
          <w:sz w:val="20"/>
          <w:szCs w:val="20"/>
        </w:rPr>
        <w:t xml:space="preserve"> określonego ubezpieczenia danego pojazdu mechanicznego</w:t>
      </w:r>
      <w:r w:rsidR="0008351F" w:rsidRPr="00BE0470">
        <w:rPr>
          <w:rFonts w:ascii="Times New Roman" w:hAnsi="Times New Roman" w:cs="Times New Roman"/>
          <w:sz w:val="20"/>
          <w:szCs w:val="20"/>
        </w:rPr>
        <w:t xml:space="preserve">. </w:t>
      </w:r>
    </w:p>
    <w:p w14:paraId="0868AB0F" w14:textId="1A761ED7" w:rsidR="0008351F" w:rsidRPr="00BE0470" w:rsidRDefault="0008351F" w:rsidP="00193363">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Niewykonanie przez zamawiającego, zamówienia podstawowego w zakresie do </w:t>
      </w:r>
      <w:r w:rsidR="002A59E0">
        <w:rPr>
          <w:rFonts w:ascii="Times New Roman" w:hAnsi="Times New Roman" w:cs="Times New Roman"/>
          <w:sz w:val="20"/>
          <w:szCs w:val="20"/>
        </w:rPr>
        <w:t>1</w:t>
      </w:r>
      <w:r w:rsidRPr="00BE0470">
        <w:rPr>
          <w:rFonts w:ascii="Times New Roman" w:hAnsi="Times New Roman" w:cs="Times New Roman"/>
          <w:sz w:val="20"/>
          <w:szCs w:val="20"/>
        </w:rPr>
        <w:t>0% ceny ofertowej, o której mowa w Rozdziale 22, nie wymaga podania przyczyn i nie stanowi podstawy jego odpowiedzialności z tytułu niewykonania lub nienależytego wykonania umowy w sprawie zamówienia publicznego. Warunkiem wykonania prawa opcji zmniejszenia jest złożenie przez zamawiającego oświadczenia woli w przedmiocie skorzystania z</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prawa opcji zmniejszenia w określonym w oświadczeniu zakresie</w:t>
      </w:r>
      <w:r w:rsidR="00193363" w:rsidRPr="00BE0470">
        <w:rPr>
          <w:rFonts w:ascii="Times New Roman" w:hAnsi="Times New Roman" w:cs="Times New Roman"/>
          <w:sz w:val="20"/>
          <w:szCs w:val="20"/>
        </w:rPr>
        <w:t xml:space="preserve">, z zastrzeżeniem </w:t>
      </w:r>
      <w:r w:rsidR="00C17337" w:rsidRPr="00BE0470">
        <w:rPr>
          <w:rFonts w:ascii="Times New Roman" w:hAnsi="Times New Roman" w:cs="Times New Roman"/>
          <w:sz w:val="20"/>
          <w:szCs w:val="20"/>
        </w:rPr>
        <w:t xml:space="preserve">w Części I </w:t>
      </w:r>
      <w:r w:rsidR="00193363" w:rsidRPr="00BE0470">
        <w:rPr>
          <w:rFonts w:ascii="Times New Roman" w:hAnsi="Times New Roman" w:cs="Times New Roman"/>
          <w:sz w:val="20"/>
          <w:szCs w:val="20"/>
        </w:rPr>
        <w:t>postanowień Klauzuli automatycznego pokrycia</w:t>
      </w:r>
      <w:r w:rsidR="00C17337" w:rsidRPr="00BE0470">
        <w:rPr>
          <w:rFonts w:ascii="Times New Roman" w:hAnsi="Times New Roman" w:cs="Times New Roman"/>
          <w:sz w:val="20"/>
          <w:szCs w:val="20"/>
        </w:rPr>
        <w:t xml:space="preserve"> – rozliczenie roczne</w:t>
      </w:r>
      <w:r w:rsidR="00193363" w:rsidRPr="00BE0470">
        <w:rPr>
          <w:rFonts w:ascii="Times New Roman" w:hAnsi="Times New Roman" w:cs="Times New Roman"/>
          <w:sz w:val="20"/>
          <w:szCs w:val="20"/>
        </w:rPr>
        <w:t xml:space="preserve">, o której mowa w załączniku nr </w:t>
      </w:r>
      <w:r w:rsidR="00FE5992" w:rsidRPr="00BE0470">
        <w:rPr>
          <w:rFonts w:ascii="Times New Roman" w:hAnsi="Times New Roman" w:cs="Times New Roman"/>
          <w:sz w:val="20"/>
          <w:szCs w:val="20"/>
        </w:rPr>
        <w:t>6</w:t>
      </w:r>
      <w:r w:rsidR="00193363" w:rsidRPr="00BE0470">
        <w:rPr>
          <w:rFonts w:ascii="Times New Roman" w:hAnsi="Times New Roman" w:cs="Times New Roman"/>
          <w:sz w:val="20"/>
          <w:szCs w:val="20"/>
        </w:rPr>
        <w:t xml:space="preserve"> do SWZ, i nie wymaga dokonania zmiany umowy</w:t>
      </w:r>
      <w:r w:rsidRPr="00BE0470">
        <w:rPr>
          <w:rFonts w:ascii="Times New Roman" w:hAnsi="Times New Roman" w:cs="Times New Roman"/>
          <w:sz w:val="20"/>
          <w:szCs w:val="20"/>
        </w:rPr>
        <w:t>.</w:t>
      </w:r>
      <w:r w:rsidR="00193363" w:rsidRPr="00BE0470">
        <w:rPr>
          <w:rFonts w:ascii="Times New Roman" w:hAnsi="Times New Roman" w:cs="Times New Roman"/>
          <w:sz w:val="20"/>
          <w:szCs w:val="20"/>
        </w:rPr>
        <w:t xml:space="preserve"> Pod pojęciem oświadczenia informującego wykonawcę o uruchomieniu opcji w</w:t>
      </w:r>
      <w:r w:rsidR="002A59E0">
        <w:rPr>
          <w:rFonts w:ascii="Times New Roman" w:hAnsi="Times New Roman" w:cs="Times New Roman"/>
          <w:sz w:val="20"/>
          <w:szCs w:val="20"/>
        </w:rPr>
        <w:t> </w:t>
      </w:r>
      <w:r w:rsidR="00193363" w:rsidRPr="00BE0470">
        <w:rPr>
          <w:rFonts w:ascii="Times New Roman" w:hAnsi="Times New Roman" w:cs="Times New Roman"/>
          <w:sz w:val="20"/>
          <w:szCs w:val="20"/>
        </w:rPr>
        <w:t xml:space="preserve"> zakresie zmniejszenia, rozumie się również wniosek o </w:t>
      </w:r>
      <w:r w:rsidR="00BE12BD" w:rsidRPr="00BE0470">
        <w:rPr>
          <w:rFonts w:ascii="Times New Roman" w:hAnsi="Times New Roman" w:cs="Times New Roman"/>
          <w:sz w:val="20"/>
          <w:szCs w:val="20"/>
        </w:rPr>
        <w:t xml:space="preserve">wyrejestrowanie z </w:t>
      </w:r>
      <w:r w:rsidR="00193363" w:rsidRPr="00BE0470">
        <w:rPr>
          <w:rFonts w:ascii="Times New Roman" w:hAnsi="Times New Roman" w:cs="Times New Roman"/>
          <w:sz w:val="20"/>
          <w:szCs w:val="20"/>
        </w:rPr>
        <w:t>ubezpieczeni</w:t>
      </w:r>
      <w:r w:rsidR="00BE12BD" w:rsidRPr="00BE0470">
        <w:rPr>
          <w:rFonts w:ascii="Times New Roman" w:hAnsi="Times New Roman" w:cs="Times New Roman"/>
          <w:sz w:val="20"/>
          <w:szCs w:val="20"/>
        </w:rPr>
        <w:t>a</w:t>
      </w:r>
      <w:r w:rsidR="00193363" w:rsidRPr="00BE0470">
        <w:rPr>
          <w:rFonts w:ascii="Times New Roman" w:hAnsi="Times New Roman" w:cs="Times New Roman"/>
          <w:sz w:val="20"/>
          <w:szCs w:val="20"/>
        </w:rPr>
        <w:t xml:space="preserve"> pojazdu mechanicznego </w:t>
      </w:r>
      <w:r w:rsidR="00BE12BD" w:rsidRPr="00BE0470">
        <w:rPr>
          <w:rFonts w:ascii="Times New Roman" w:hAnsi="Times New Roman" w:cs="Times New Roman"/>
          <w:sz w:val="20"/>
          <w:szCs w:val="20"/>
        </w:rPr>
        <w:t xml:space="preserve">lub wniosek o zmniejszenie wartości ubezpieczanego mienia. </w:t>
      </w:r>
      <w:r w:rsidRPr="00BE0470">
        <w:rPr>
          <w:rFonts w:ascii="Times New Roman" w:hAnsi="Times New Roman" w:cs="Times New Roman"/>
          <w:sz w:val="20"/>
          <w:szCs w:val="20"/>
        </w:rPr>
        <w:t>W przypadku skorzystania z prawa opcji zmniejszenia, rozliczenia składek ubezpieczeniowych, a w szczególności zwrot składek za niewykorzystany okres ochrony ubezpieczeniowej oraz inne rozliczenia dokonywane na podstawie umowy, zostaną wskazane w</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dokumentach ubezpieczenia oraz będą dokonywane proporcjonalnie (pro rata temporis), to jest za każdy dzień udzielonej przez wykonawcę ochrony ubezpieczeniowej, z zastrzeżeniem przepisów powszechnie obowiązującego prawa</w:t>
      </w:r>
      <w:r w:rsidR="00C17337" w:rsidRPr="00BE0470">
        <w:rPr>
          <w:rFonts w:ascii="Times New Roman" w:hAnsi="Times New Roman" w:cs="Times New Roman"/>
          <w:sz w:val="20"/>
          <w:szCs w:val="20"/>
        </w:rPr>
        <w:t xml:space="preserve"> oraz postanowień Klauzuli automatycznego pokrycia – rozliczenie roczne, o której mowa w załączniku nr </w:t>
      </w:r>
      <w:r w:rsidR="00FE5992" w:rsidRPr="00BE0470">
        <w:rPr>
          <w:rFonts w:ascii="Times New Roman" w:hAnsi="Times New Roman" w:cs="Times New Roman"/>
          <w:sz w:val="20"/>
          <w:szCs w:val="20"/>
        </w:rPr>
        <w:t>6</w:t>
      </w:r>
      <w:r w:rsidR="00C17337" w:rsidRPr="00BE0470">
        <w:rPr>
          <w:rFonts w:ascii="Times New Roman" w:hAnsi="Times New Roman" w:cs="Times New Roman"/>
          <w:sz w:val="20"/>
          <w:szCs w:val="20"/>
        </w:rPr>
        <w:t xml:space="preserve"> do SWZ.</w:t>
      </w:r>
      <w:r w:rsidRPr="00BE0470">
        <w:rPr>
          <w:rFonts w:ascii="Times New Roman" w:hAnsi="Times New Roman" w:cs="Times New Roman"/>
          <w:sz w:val="20"/>
          <w:szCs w:val="20"/>
        </w:rPr>
        <w:t xml:space="preserve"> </w:t>
      </w:r>
    </w:p>
    <w:p w14:paraId="66252BA4" w14:textId="03A44282" w:rsidR="00193363" w:rsidRPr="00BE0470" w:rsidRDefault="0008351F" w:rsidP="00193363">
      <w:pPr>
        <w:pStyle w:val="Akapitzlist"/>
        <w:numPr>
          <w:ilvl w:val="2"/>
          <w:numId w:val="1"/>
        </w:numPr>
        <w:spacing w:after="0" w:line="240" w:lineRule="auto"/>
        <w:ind w:hanging="38"/>
        <w:jc w:val="both"/>
        <w:rPr>
          <w:rFonts w:ascii="Times New Roman" w:hAnsi="Times New Roman" w:cs="Times New Roman"/>
          <w:sz w:val="20"/>
          <w:szCs w:val="20"/>
        </w:rPr>
      </w:pPr>
      <w:r w:rsidRPr="00BE0470">
        <w:rPr>
          <w:rFonts w:ascii="Times New Roman" w:hAnsi="Times New Roman" w:cs="Times New Roman"/>
          <w:sz w:val="20"/>
          <w:szCs w:val="20"/>
        </w:rPr>
        <w:t xml:space="preserve">Zamawiający przewiduje, w terminie wykonania zamówienia, to jest w okresie od dnia 01 </w:t>
      </w:r>
      <w:r w:rsidR="00193363" w:rsidRPr="00BE0470">
        <w:rPr>
          <w:rFonts w:ascii="Times New Roman" w:hAnsi="Times New Roman" w:cs="Times New Roman"/>
          <w:sz w:val="20"/>
          <w:szCs w:val="20"/>
        </w:rPr>
        <w:t>kwietnia</w:t>
      </w:r>
      <w:r w:rsidRPr="00BE0470">
        <w:rPr>
          <w:rFonts w:ascii="Times New Roman" w:hAnsi="Times New Roman" w:cs="Times New Roman"/>
          <w:sz w:val="20"/>
          <w:szCs w:val="20"/>
        </w:rPr>
        <w:t xml:space="preserve"> 2021 r. do</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w:t>
      </w:r>
      <w:r w:rsidR="00193363" w:rsidRPr="00BE0470">
        <w:rPr>
          <w:rFonts w:ascii="Times New Roman" w:hAnsi="Times New Roman" w:cs="Times New Roman"/>
          <w:sz w:val="20"/>
          <w:szCs w:val="20"/>
        </w:rPr>
        <w:t>31 marca 2022</w:t>
      </w:r>
      <w:r w:rsidRPr="00BE0470">
        <w:rPr>
          <w:rFonts w:ascii="Times New Roman" w:hAnsi="Times New Roman" w:cs="Times New Roman"/>
          <w:sz w:val="20"/>
          <w:szCs w:val="20"/>
        </w:rPr>
        <w:t xml:space="preserve"> r., możliwość skorzystania z prawa opcji zwiększenia wielkości zamówienia podstawowego w zakresie do </w:t>
      </w:r>
      <w:r w:rsidR="00502656" w:rsidRPr="00BE0470">
        <w:rPr>
          <w:rFonts w:ascii="Times New Roman" w:hAnsi="Times New Roman" w:cs="Times New Roman"/>
          <w:sz w:val="20"/>
          <w:szCs w:val="20"/>
        </w:rPr>
        <w:t>1</w:t>
      </w:r>
      <w:r w:rsidRPr="00BE0470">
        <w:rPr>
          <w:rFonts w:ascii="Times New Roman" w:hAnsi="Times New Roman" w:cs="Times New Roman"/>
          <w:sz w:val="20"/>
          <w:szCs w:val="20"/>
        </w:rPr>
        <w:t>0 % ceny ofertowej, o której mowa w Rozdziale 22,</w:t>
      </w:r>
      <w:r w:rsidR="00193363" w:rsidRPr="00BE0470">
        <w:rPr>
          <w:rFonts w:ascii="Times New Roman" w:hAnsi="Times New Roman" w:cs="Times New Roman"/>
          <w:sz w:val="20"/>
          <w:szCs w:val="20"/>
        </w:rPr>
        <w:t xml:space="preserve"> zarówno w Części I, jak i w Części II,</w:t>
      </w:r>
      <w:r w:rsidRPr="00BE0470">
        <w:rPr>
          <w:rFonts w:ascii="Times New Roman" w:hAnsi="Times New Roman" w:cs="Times New Roman"/>
          <w:sz w:val="20"/>
          <w:szCs w:val="20"/>
        </w:rPr>
        <w:t xml:space="preserve"> w</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przypadku zwiększonych potrzeb zamawiającego, a w szczególności w przypadku</w:t>
      </w:r>
      <w:r w:rsidR="00193363" w:rsidRPr="00BE0470">
        <w:rPr>
          <w:rFonts w:ascii="Times New Roman" w:hAnsi="Times New Roman" w:cs="Times New Roman"/>
          <w:sz w:val="20"/>
          <w:szCs w:val="20"/>
        </w:rPr>
        <w:t>:</w:t>
      </w:r>
    </w:p>
    <w:p w14:paraId="5802D65C" w14:textId="7C755CD5" w:rsidR="00193363" w:rsidRPr="00BE0470" w:rsidRDefault="00193363" w:rsidP="00193363">
      <w:pPr>
        <w:pStyle w:val="Akapitzlist"/>
        <w:numPr>
          <w:ilvl w:val="0"/>
          <w:numId w:val="4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Części I,</w:t>
      </w:r>
      <w:r w:rsidR="00DA5B59" w:rsidRPr="00BE0470">
        <w:rPr>
          <w:rFonts w:ascii="Times New Roman" w:hAnsi="Times New Roman" w:cs="Times New Roman"/>
          <w:sz w:val="20"/>
          <w:szCs w:val="20"/>
        </w:rPr>
        <w:t xml:space="preserve"> wzrostu wartości składników mienia stanowiących przedmiot ubezpieczenia, wynikającego z nabycia tych składników mienia, modernizacji, remontu lub nakładów adaptacyjnych w</w:t>
      </w:r>
      <w:r w:rsidR="002A59E0">
        <w:rPr>
          <w:rFonts w:ascii="Times New Roman" w:hAnsi="Times New Roman" w:cs="Times New Roman"/>
          <w:sz w:val="20"/>
          <w:szCs w:val="20"/>
        </w:rPr>
        <w:t> </w:t>
      </w:r>
      <w:r w:rsidR="00DA5B59" w:rsidRPr="00BE0470">
        <w:rPr>
          <w:rFonts w:ascii="Times New Roman" w:hAnsi="Times New Roman" w:cs="Times New Roman"/>
          <w:sz w:val="20"/>
          <w:szCs w:val="20"/>
        </w:rPr>
        <w:t xml:space="preserve"> ubezpieczonych składnikach mienia, w tym zaistnieniu okoliczności, o których mowa w Klauzuli automatycznego pokrycia</w:t>
      </w:r>
      <w:r w:rsidR="001713ED" w:rsidRPr="00BE0470">
        <w:rPr>
          <w:rFonts w:ascii="Times New Roman" w:hAnsi="Times New Roman" w:cs="Times New Roman"/>
          <w:sz w:val="20"/>
          <w:szCs w:val="20"/>
        </w:rPr>
        <w:t xml:space="preserve"> – rozliczenie roczne</w:t>
      </w:r>
      <w:r w:rsidR="00DA5B59" w:rsidRPr="00BE0470">
        <w:rPr>
          <w:rFonts w:ascii="Times New Roman" w:hAnsi="Times New Roman" w:cs="Times New Roman"/>
          <w:sz w:val="20"/>
          <w:szCs w:val="20"/>
        </w:rPr>
        <w:t>, o której mowa w załączniku nr</w:t>
      </w:r>
      <w:r w:rsidR="00FE5992" w:rsidRPr="00BE0470">
        <w:rPr>
          <w:rFonts w:ascii="Times New Roman" w:hAnsi="Times New Roman" w:cs="Times New Roman"/>
          <w:sz w:val="20"/>
          <w:szCs w:val="20"/>
        </w:rPr>
        <w:t xml:space="preserve"> 6</w:t>
      </w:r>
      <w:r w:rsidR="00DA5B59" w:rsidRPr="00BE0470">
        <w:rPr>
          <w:rFonts w:ascii="Times New Roman" w:hAnsi="Times New Roman" w:cs="Times New Roman"/>
          <w:sz w:val="20"/>
          <w:szCs w:val="20"/>
        </w:rPr>
        <w:t xml:space="preserve"> do SWZ, a także w</w:t>
      </w:r>
      <w:r w:rsidR="002A59E0">
        <w:rPr>
          <w:rFonts w:ascii="Times New Roman" w:hAnsi="Times New Roman" w:cs="Times New Roman"/>
          <w:sz w:val="20"/>
          <w:szCs w:val="20"/>
        </w:rPr>
        <w:t> </w:t>
      </w:r>
      <w:r w:rsidR="00DA5B59" w:rsidRPr="00BE0470">
        <w:rPr>
          <w:rFonts w:ascii="Times New Roman" w:hAnsi="Times New Roman" w:cs="Times New Roman"/>
          <w:sz w:val="20"/>
          <w:szCs w:val="20"/>
        </w:rPr>
        <w:t xml:space="preserve"> wyniku innych stanów faktycznych lub prawnych prowadzących do zmiany ubezpieczanego mienia, jeżeli ochrona ubezpieczeniowa w tym zakresie nie będzie udzielana przez </w:t>
      </w:r>
      <w:r w:rsidR="001713ED" w:rsidRPr="00BE0470">
        <w:rPr>
          <w:rFonts w:ascii="Times New Roman" w:hAnsi="Times New Roman" w:cs="Times New Roman"/>
          <w:sz w:val="20"/>
          <w:szCs w:val="20"/>
        </w:rPr>
        <w:t>wykonawcę</w:t>
      </w:r>
      <w:r w:rsidR="00DA5B59" w:rsidRPr="00BE0470">
        <w:rPr>
          <w:rFonts w:ascii="Times New Roman" w:hAnsi="Times New Roman" w:cs="Times New Roman"/>
          <w:sz w:val="20"/>
          <w:szCs w:val="20"/>
        </w:rPr>
        <w:t xml:space="preserve"> zgodnie z</w:t>
      </w:r>
      <w:r w:rsidR="002A59E0">
        <w:rPr>
          <w:rFonts w:ascii="Times New Roman" w:hAnsi="Times New Roman" w:cs="Times New Roman"/>
          <w:sz w:val="20"/>
          <w:szCs w:val="20"/>
        </w:rPr>
        <w:t> </w:t>
      </w:r>
      <w:r w:rsidR="00DA5B59" w:rsidRPr="00BE0470">
        <w:rPr>
          <w:rFonts w:ascii="Times New Roman" w:hAnsi="Times New Roman" w:cs="Times New Roman"/>
          <w:sz w:val="20"/>
          <w:szCs w:val="20"/>
        </w:rPr>
        <w:t xml:space="preserve"> postanowieniami odpowiednich klauzul umownych, np. z powodu przekroczenia limitów określonych w tych klauzulach</w:t>
      </w:r>
      <w:r w:rsidR="001713ED" w:rsidRPr="00BE0470">
        <w:rPr>
          <w:rFonts w:ascii="Times New Roman" w:hAnsi="Times New Roman" w:cs="Times New Roman"/>
          <w:sz w:val="20"/>
          <w:szCs w:val="20"/>
        </w:rPr>
        <w:t>,</w:t>
      </w:r>
    </w:p>
    <w:p w14:paraId="5CBABF2F" w14:textId="26312343" w:rsidR="00193363" w:rsidRPr="00BE0470" w:rsidRDefault="00193363" w:rsidP="00193363">
      <w:pPr>
        <w:pStyle w:val="Akapitzlist"/>
        <w:numPr>
          <w:ilvl w:val="0"/>
          <w:numId w:val="4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Części II,</w:t>
      </w:r>
      <w:r w:rsidR="0008351F" w:rsidRPr="00BE0470">
        <w:rPr>
          <w:rFonts w:ascii="Times New Roman" w:hAnsi="Times New Roman" w:cs="Times New Roman"/>
          <w:sz w:val="20"/>
          <w:szCs w:val="20"/>
        </w:rPr>
        <w:t xml:space="preserve"> nabycia przez zamawiającego pojazdu mechanicznego niewskazanego w załączniku nr </w:t>
      </w:r>
      <w:r w:rsidR="00FE5992" w:rsidRPr="00BE0470">
        <w:rPr>
          <w:rFonts w:ascii="Times New Roman" w:hAnsi="Times New Roman" w:cs="Times New Roman"/>
          <w:sz w:val="20"/>
          <w:szCs w:val="20"/>
        </w:rPr>
        <w:t xml:space="preserve">8 </w:t>
      </w:r>
      <w:r w:rsidR="0008351F" w:rsidRPr="00BE0470">
        <w:rPr>
          <w:rFonts w:ascii="Times New Roman" w:hAnsi="Times New Roman" w:cs="Times New Roman"/>
          <w:sz w:val="20"/>
          <w:szCs w:val="20"/>
        </w:rPr>
        <w:t>do SWZ,</w:t>
      </w:r>
      <w:r w:rsidR="001713ED" w:rsidRPr="00BE0470">
        <w:rPr>
          <w:rFonts w:ascii="Times New Roman" w:hAnsi="Times New Roman" w:cs="Times New Roman"/>
          <w:sz w:val="20"/>
          <w:szCs w:val="20"/>
        </w:rPr>
        <w:t xml:space="preserve"> w tym okoliczności, o których mowa w Klauzuli automatycznego pokrycia, o której mowa w</w:t>
      </w:r>
      <w:r w:rsidR="002A59E0">
        <w:rPr>
          <w:rFonts w:ascii="Times New Roman" w:hAnsi="Times New Roman" w:cs="Times New Roman"/>
          <w:sz w:val="20"/>
          <w:szCs w:val="20"/>
        </w:rPr>
        <w:t> </w:t>
      </w:r>
      <w:r w:rsidR="001713ED" w:rsidRPr="00BE0470">
        <w:rPr>
          <w:rFonts w:ascii="Times New Roman" w:hAnsi="Times New Roman" w:cs="Times New Roman"/>
          <w:sz w:val="20"/>
          <w:szCs w:val="20"/>
        </w:rPr>
        <w:t xml:space="preserve"> załączniku nr </w:t>
      </w:r>
      <w:r w:rsidR="00FE5992" w:rsidRPr="00BE0470">
        <w:rPr>
          <w:rFonts w:ascii="Times New Roman" w:hAnsi="Times New Roman" w:cs="Times New Roman"/>
          <w:sz w:val="20"/>
          <w:szCs w:val="20"/>
        </w:rPr>
        <w:t>6</w:t>
      </w:r>
      <w:r w:rsidR="001713ED" w:rsidRPr="00BE0470">
        <w:rPr>
          <w:rFonts w:ascii="Times New Roman" w:hAnsi="Times New Roman" w:cs="Times New Roman"/>
          <w:sz w:val="20"/>
          <w:szCs w:val="20"/>
        </w:rPr>
        <w:t xml:space="preserve"> do SWZ,</w:t>
      </w:r>
      <w:r w:rsidR="0008351F" w:rsidRPr="00BE0470">
        <w:rPr>
          <w:rFonts w:ascii="Times New Roman" w:hAnsi="Times New Roman" w:cs="Times New Roman"/>
          <w:sz w:val="20"/>
          <w:szCs w:val="20"/>
        </w:rPr>
        <w:t xml:space="preserve"> potrzeby objęcia pojazdu mechanicznego wskazanego w załączniku nr </w:t>
      </w:r>
      <w:r w:rsidR="00FE5992" w:rsidRPr="00BE0470">
        <w:rPr>
          <w:rFonts w:ascii="Times New Roman" w:hAnsi="Times New Roman" w:cs="Times New Roman"/>
          <w:sz w:val="20"/>
          <w:szCs w:val="20"/>
        </w:rPr>
        <w:t xml:space="preserve">8 </w:t>
      </w:r>
      <w:r w:rsidR="0008351F" w:rsidRPr="00BE0470">
        <w:rPr>
          <w:rFonts w:ascii="Times New Roman" w:hAnsi="Times New Roman" w:cs="Times New Roman"/>
          <w:sz w:val="20"/>
          <w:szCs w:val="20"/>
        </w:rPr>
        <w:t xml:space="preserve">do SWZ ubezpieczeniem, o którym mowa w pkt. 1 lit. a) - </w:t>
      </w:r>
      <w:r w:rsidRPr="00BE0470">
        <w:rPr>
          <w:rFonts w:ascii="Times New Roman" w:hAnsi="Times New Roman" w:cs="Times New Roman"/>
          <w:sz w:val="20"/>
          <w:szCs w:val="20"/>
        </w:rPr>
        <w:t>d</w:t>
      </w:r>
      <w:r w:rsidR="0008351F" w:rsidRPr="00BE0470">
        <w:rPr>
          <w:rFonts w:ascii="Times New Roman" w:hAnsi="Times New Roman" w:cs="Times New Roman"/>
          <w:sz w:val="20"/>
          <w:szCs w:val="20"/>
        </w:rPr>
        <w:t xml:space="preserve">), które nie było wnioskowane w załączniku nr </w:t>
      </w:r>
      <w:r w:rsidR="00FE5992" w:rsidRPr="00BE0470">
        <w:rPr>
          <w:rFonts w:ascii="Times New Roman" w:hAnsi="Times New Roman" w:cs="Times New Roman"/>
          <w:sz w:val="20"/>
          <w:szCs w:val="20"/>
        </w:rPr>
        <w:t>8</w:t>
      </w:r>
      <w:r w:rsidR="0008351F" w:rsidRPr="00BE0470">
        <w:rPr>
          <w:rFonts w:ascii="Times New Roman" w:hAnsi="Times New Roman" w:cs="Times New Roman"/>
          <w:sz w:val="20"/>
          <w:szCs w:val="20"/>
        </w:rPr>
        <w:t xml:space="preserve"> do SWZ dla tego pojazdu mechanicznego przed zawarciem umowy w sprawie zamówienia publicznego lub wzrostu wartości pojazdów mechanicznych wskutek modernizacji, remontów, przeszacowań wartości ubezpieczanych pojazdów mechanicznych oraz innych stanów faktycznych lub</w:t>
      </w:r>
      <w:r w:rsidR="002A59E0">
        <w:rPr>
          <w:rFonts w:ascii="Times New Roman" w:hAnsi="Times New Roman" w:cs="Times New Roman"/>
          <w:sz w:val="20"/>
          <w:szCs w:val="20"/>
        </w:rPr>
        <w:t> </w:t>
      </w:r>
      <w:r w:rsidR="0008351F" w:rsidRPr="00BE0470">
        <w:rPr>
          <w:rFonts w:ascii="Times New Roman" w:hAnsi="Times New Roman" w:cs="Times New Roman"/>
          <w:sz w:val="20"/>
          <w:szCs w:val="20"/>
        </w:rPr>
        <w:t xml:space="preserve"> prawnych prowadzących do zmiany wartości lub ilości ubezpieczanych pojazdów, itp. </w:t>
      </w:r>
    </w:p>
    <w:p w14:paraId="56CD8886" w14:textId="4E178217" w:rsidR="0008351F" w:rsidRPr="00BE0470" w:rsidRDefault="0008351F" w:rsidP="00193363">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Warunkiem uruchomienia prawa opcji zwiększenia jest złożenie przez zamawiającego oświadczenia w</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przedmiocie skorzystania z prawa opcji zwiększenia w określonym w tym oświadczeniu zakresie. Pod pojęciem oświadczenia informującego wykonawcę o uruchomieniu opcji rozumie się również wniosek o ubezpieczenie pojazdu mechanicznego składany przez zamawiającego lub zgłoszenie pojazdu mechanicznego do ubezpieczenia w ramach umowy</w:t>
      </w:r>
      <w:r w:rsidR="00DA5B59" w:rsidRPr="00BE0470">
        <w:rPr>
          <w:rFonts w:ascii="Times New Roman" w:hAnsi="Times New Roman" w:cs="Times New Roman"/>
          <w:sz w:val="20"/>
          <w:szCs w:val="20"/>
        </w:rPr>
        <w:t xml:space="preserve"> z zastrzeżeniem postanowień Klauzuli automatycznego pokrycia</w:t>
      </w:r>
      <w:r w:rsidR="001713ED" w:rsidRPr="00BE0470">
        <w:rPr>
          <w:rFonts w:ascii="Times New Roman" w:hAnsi="Times New Roman" w:cs="Times New Roman"/>
          <w:sz w:val="20"/>
          <w:szCs w:val="20"/>
        </w:rPr>
        <w:t xml:space="preserve"> – rozliczenie roczne</w:t>
      </w:r>
      <w:r w:rsidR="00DA5B59" w:rsidRPr="00BE0470">
        <w:rPr>
          <w:rFonts w:ascii="Times New Roman" w:hAnsi="Times New Roman" w:cs="Times New Roman"/>
          <w:sz w:val="20"/>
          <w:szCs w:val="20"/>
        </w:rPr>
        <w:t xml:space="preserve">, o której mowa w załączniku nr </w:t>
      </w:r>
      <w:r w:rsidR="00FE5992" w:rsidRPr="00BE0470">
        <w:rPr>
          <w:rFonts w:ascii="Times New Roman" w:hAnsi="Times New Roman" w:cs="Times New Roman"/>
          <w:sz w:val="20"/>
          <w:szCs w:val="20"/>
        </w:rPr>
        <w:t xml:space="preserve">6 </w:t>
      </w:r>
      <w:r w:rsidR="00DA5B59" w:rsidRPr="00BE0470">
        <w:rPr>
          <w:rFonts w:ascii="Times New Roman" w:hAnsi="Times New Roman" w:cs="Times New Roman"/>
          <w:sz w:val="20"/>
          <w:szCs w:val="20"/>
        </w:rPr>
        <w:t>do SWZ</w:t>
      </w:r>
      <w:r w:rsidR="001713ED" w:rsidRPr="00BE0470">
        <w:rPr>
          <w:rFonts w:ascii="Times New Roman" w:hAnsi="Times New Roman" w:cs="Times New Roman"/>
          <w:sz w:val="20"/>
          <w:szCs w:val="20"/>
        </w:rPr>
        <w:t xml:space="preserve"> oraz postanowień Klauzuli automatycznego pokrycia, o której mowa w</w:t>
      </w:r>
      <w:r w:rsidR="002A59E0">
        <w:rPr>
          <w:rFonts w:ascii="Times New Roman" w:hAnsi="Times New Roman" w:cs="Times New Roman"/>
          <w:sz w:val="20"/>
          <w:szCs w:val="20"/>
        </w:rPr>
        <w:t> </w:t>
      </w:r>
      <w:r w:rsidR="001713ED" w:rsidRPr="00BE0470">
        <w:rPr>
          <w:rFonts w:ascii="Times New Roman" w:hAnsi="Times New Roman" w:cs="Times New Roman"/>
          <w:sz w:val="20"/>
          <w:szCs w:val="20"/>
        </w:rPr>
        <w:t xml:space="preserve"> załączniku nr</w:t>
      </w:r>
      <w:r w:rsidR="00FE5992" w:rsidRPr="00BE0470">
        <w:rPr>
          <w:rFonts w:ascii="Times New Roman" w:hAnsi="Times New Roman" w:cs="Times New Roman"/>
          <w:sz w:val="20"/>
          <w:szCs w:val="20"/>
        </w:rPr>
        <w:t xml:space="preserve"> 6</w:t>
      </w:r>
      <w:r w:rsidR="001713ED" w:rsidRPr="00BE0470">
        <w:rPr>
          <w:rFonts w:ascii="Times New Roman" w:hAnsi="Times New Roman" w:cs="Times New Roman"/>
          <w:sz w:val="20"/>
          <w:szCs w:val="20"/>
        </w:rPr>
        <w:t xml:space="preserve"> do SWZ</w:t>
      </w:r>
      <w:r w:rsidR="00DA5B59" w:rsidRPr="00BE0470">
        <w:rPr>
          <w:rFonts w:ascii="Times New Roman" w:hAnsi="Times New Roman" w:cs="Times New Roman"/>
          <w:sz w:val="20"/>
          <w:szCs w:val="20"/>
        </w:rPr>
        <w:t xml:space="preserve"> (gdzie w przypadku Klauzuli automatycznego pokrycia</w:t>
      </w:r>
      <w:r w:rsidR="001713ED" w:rsidRPr="00BE0470">
        <w:rPr>
          <w:rFonts w:ascii="Times New Roman" w:hAnsi="Times New Roman" w:cs="Times New Roman"/>
          <w:sz w:val="20"/>
          <w:szCs w:val="20"/>
        </w:rPr>
        <w:t xml:space="preserve"> – rozliczenie roczne oraz Klauzuli automatycznego pokrycia</w:t>
      </w:r>
      <w:r w:rsidR="00DA5B59" w:rsidRPr="00BE0470">
        <w:rPr>
          <w:rFonts w:ascii="Times New Roman" w:hAnsi="Times New Roman" w:cs="Times New Roman"/>
          <w:sz w:val="20"/>
          <w:szCs w:val="20"/>
        </w:rPr>
        <w:t xml:space="preserve">, opcja uruchamia się automatycznie po zaistnieniu okoliczności wskazanych w </w:t>
      </w:r>
      <w:r w:rsidR="001713ED" w:rsidRPr="00BE0470">
        <w:rPr>
          <w:rFonts w:ascii="Times New Roman" w:hAnsi="Times New Roman" w:cs="Times New Roman"/>
          <w:sz w:val="20"/>
          <w:szCs w:val="20"/>
        </w:rPr>
        <w:t xml:space="preserve">danej </w:t>
      </w:r>
      <w:r w:rsidR="00DA5B59" w:rsidRPr="00BE0470">
        <w:rPr>
          <w:rFonts w:ascii="Times New Roman" w:hAnsi="Times New Roman" w:cs="Times New Roman"/>
          <w:sz w:val="20"/>
          <w:szCs w:val="20"/>
        </w:rPr>
        <w:t>Klauzuli</w:t>
      </w:r>
      <w:r w:rsidR="001713ED" w:rsidRPr="00BE0470">
        <w:rPr>
          <w:rFonts w:ascii="Times New Roman" w:hAnsi="Times New Roman" w:cs="Times New Roman"/>
          <w:sz w:val="20"/>
          <w:szCs w:val="20"/>
        </w:rPr>
        <w:t xml:space="preserve"> odpowiedniej dla danej części zamówienia</w:t>
      </w:r>
      <w:r w:rsidR="00DA5B59" w:rsidRPr="00BE0470">
        <w:rPr>
          <w:rFonts w:ascii="Times New Roman" w:hAnsi="Times New Roman" w:cs="Times New Roman"/>
          <w:sz w:val="20"/>
          <w:szCs w:val="20"/>
        </w:rPr>
        <w:t>).</w:t>
      </w:r>
      <w:r w:rsidR="00193363" w:rsidRPr="00BE0470">
        <w:rPr>
          <w:rFonts w:ascii="Times New Roman" w:hAnsi="Times New Roman" w:cs="Times New Roman"/>
          <w:sz w:val="20"/>
          <w:szCs w:val="20"/>
        </w:rPr>
        <w:t xml:space="preserve"> </w:t>
      </w:r>
      <w:r w:rsidR="00DA5B59" w:rsidRPr="00BE0470">
        <w:rPr>
          <w:rFonts w:ascii="Times New Roman" w:hAnsi="Times New Roman" w:cs="Times New Roman"/>
          <w:sz w:val="20"/>
          <w:szCs w:val="20"/>
        </w:rPr>
        <w:t xml:space="preserve">Skorzystanie z opcji zwiększenia nie wymaga dokonania zmiany </w:t>
      </w:r>
      <w:r w:rsidR="001713ED" w:rsidRPr="00BE0470">
        <w:rPr>
          <w:rFonts w:ascii="Times New Roman" w:hAnsi="Times New Roman" w:cs="Times New Roman"/>
          <w:sz w:val="20"/>
          <w:szCs w:val="20"/>
        </w:rPr>
        <w:t>u</w:t>
      </w:r>
      <w:r w:rsidR="00DA5B59" w:rsidRPr="00BE0470">
        <w:rPr>
          <w:rFonts w:ascii="Times New Roman" w:hAnsi="Times New Roman" w:cs="Times New Roman"/>
          <w:sz w:val="20"/>
          <w:szCs w:val="20"/>
        </w:rPr>
        <w:t>mowy</w:t>
      </w:r>
      <w:r w:rsidR="001713ED" w:rsidRPr="00BE0470">
        <w:rPr>
          <w:rFonts w:ascii="Times New Roman" w:hAnsi="Times New Roman" w:cs="Times New Roman"/>
          <w:sz w:val="20"/>
          <w:szCs w:val="20"/>
        </w:rPr>
        <w:t xml:space="preserve"> w sprawie zamówienia publicznego</w:t>
      </w:r>
      <w:r w:rsidR="00DA5B59" w:rsidRPr="00BE0470">
        <w:rPr>
          <w:rFonts w:ascii="Times New Roman" w:hAnsi="Times New Roman" w:cs="Times New Roman"/>
          <w:sz w:val="20"/>
          <w:szCs w:val="20"/>
        </w:rPr>
        <w:t xml:space="preserve">. </w:t>
      </w:r>
      <w:r w:rsidRPr="00BE0470">
        <w:rPr>
          <w:rFonts w:ascii="Times New Roman" w:hAnsi="Times New Roman" w:cs="Times New Roman"/>
          <w:sz w:val="20"/>
          <w:szCs w:val="20"/>
        </w:rPr>
        <w:t>Prawo opcji zwiększenia realizowane będzie na</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takich samych warunkach i zakresie, jakie znajdują odpowiednie zastosowanie do danego rodzaju ubezpieczenia określonego w dokumentach zamówienia, w szczególności zgodnie opisem przedmiotu zamówienia </w:t>
      </w:r>
      <w:r w:rsidRPr="00BE0470">
        <w:rPr>
          <w:rFonts w:ascii="Times New Roman" w:hAnsi="Times New Roman" w:cs="Times New Roman"/>
          <w:sz w:val="20"/>
          <w:szCs w:val="20"/>
        </w:rPr>
        <w:lastRenderedPageBreak/>
        <w:t xml:space="preserve">określonym w załączniku nr </w:t>
      </w:r>
      <w:r w:rsidR="00FE5992" w:rsidRPr="00BE0470">
        <w:rPr>
          <w:rFonts w:ascii="Times New Roman" w:hAnsi="Times New Roman" w:cs="Times New Roman"/>
          <w:sz w:val="20"/>
          <w:szCs w:val="20"/>
        </w:rPr>
        <w:t>5</w:t>
      </w:r>
      <w:r w:rsidRPr="00BE0470">
        <w:rPr>
          <w:rFonts w:ascii="Times New Roman" w:hAnsi="Times New Roman" w:cs="Times New Roman"/>
          <w:sz w:val="20"/>
          <w:szCs w:val="20"/>
        </w:rPr>
        <w:t xml:space="preserve"> do SWZ. </w:t>
      </w:r>
      <w:r w:rsidR="008E0259" w:rsidRPr="00BE0470">
        <w:rPr>
          <w:rFonts w:ascii="Times New Roman" w:hAnsi="Times New Roman" w:cs="Times New Roman"/>
          <w:sz w:val="20"/>
          <w:szCs w:val="20"/>
        </w:rPr>
        <w:t>Po otrzymaniu ww. oświadczenia bądź zaistnieniu okoliczności wskazanych w Klauzuli automatycznego pokrycia</w:t>
      </w:r>
      <w:r w:rsidR="001713ED" w:rsidRPr="00BE0470">
        <w:rPr>
          <w:rFonts w:ascii="Times New Roman" w:hAnsi="Times New Roman" w:cs="Times New Roman"/>
          <w:sz w:val="20"/>
          <w:szCs w:val="20"/>
        </w:rPr>
        <w:t xml:space="preserve"> – rozliczenie roczne albo w Klauzuli automatycznego pokrycia</w:t>
      </w:r>
      <w:r w:rsidR="008E0259" w:rsidRPr="00BE0470">
        <w:rPr>
          <w:rFonts w:ascii="Times New Roman" w:hAnsi="Times New Roman" w:cs="Times New Roman"/>
          <w:sz w:val="20"/>
          <w:szCs w:val="20"/>
        </w:rPr>
        <w:t>, wykonawca zobowiązany jest przystąpić do realizacji zamówienia opcjonalnego na takich samych warunkach i</w:t>
      </w:r>
      <w:r w:rsidR="002A59E0">
        <w:rPr>
          <w:rFonts w:ascii="Times New Roman" w:hAnsi="Times New Roman" w:cs="Times New Roman"/>
          <w:sz w:val="20"/>
          <w:szCs w:val="20"/>
        </w:rPr>
        <w:t> </w:t>
      </w:r>
      <w:r w:rsidR="008E0259" w:rsidRPr="00BE0470">
        <w:rPr>
          <w:rFonts w:ascii="Times New Roman" w:hAnsi="Times New Roman" w:cs="Times New Roman"/>
          <w:sz w:val="20"/>
          <w:szCs w:val="20"/>
        </w:rPr>
        <w:t xml:space="preserve"> zakresie, jakie znajdują odpowiednie zastosowanie do umowy ubezpieczenia, a w wyniku realizacji prawa opcji zwiększenia </w:t>
      </w:r>
      <w:r w:rsidR="001713ED" w:rsidRPr="00BE0470">
        <w:rPr>
          <w:rFonts w:ascii="Times New Roman" w:hAnsi="Times New Roman" w:cs="Times New Roman"/>
          <w:sz w:val="20"/>
          <w:szCs w:val="20"/>
        </w:rPr>
        <w:t>w</w:t>
      </w:r>
      <w:r w:rsidR="008E0259" w:rsidRPr="00BE0470">
        <w:rPr>
          <w:rFonts w:ascii="Times New Roman" w:hAnsi="Times New Roman" w:cs="Times New Roman"/>
          <w:sz w:val="20"/>
          <w:szCs w:val="20"/>
        </w:rPr>
        <w:t xml:space="preserve">ykonawca powtórzy świadczenie ochrony ubezpieczeniowej w zakresie i na warunkach określonych w </w:t>
      </w:r>
      <w:r w:rsidR="001713ED" w:rsidRPr="00BE0470">
        <w:rPr>
          <w:rFonts w:ascii="Times New Roman" w:hAnsi="Times New Roman" w:cs="Times New Roman"/>
          <w:sz w:val="20"/>
          <w:szCs w:val="20"/>
        </w:rPr>
        <w:t>u</w:t>
      </w:r>
      <w:r w:rsidR="008E0259" w:rsidRPr="00BE0470">
        <w:rPr>
          <w:rFonts w:ascii="Times New Roman" w:hAnsi="Times New Roman" w:cs="Times New Roman"/>
          <w:sz w:val="20"/>
          <w:szCs w:val="20"/>
        </w:rPr>
        <w:t xml:space="preserve">mowie, za co </w:t>
      </w:r>
      <w:r w:rsidR="001713ED" w:rsidRPr="00BE0470">
        <w:rPr>
          <w:rFonts w:ascii="Times New Roman" w:hAnsi="Times New Roman" w:cs="Times New Roman"/>
          <w:sz w:val="20"/>
          <w:szCs w:val="20"/>
        </w:rPr>
        <w:t>z</w:t>
      </w:r>
      <w:r w:rsidR="008E0259" w:rsidRPr="00BE0470">
        <w:rPr>
          <w:rFonts w:ascii="Times New Roman" w:hAnsi="Times New Roman" w:cs="Times New Roman"/>
          <w:sz w:val="20"/>
          <w:szCs w:val="20"/>
        </w:rPr>
        <w:t>amawiający zobowiązany będzie do zapłaty składki ubezpieczeniowej.</w:t>
      </w:r>
      <w:r w:rsidR="001713ED" w:rsidRPr="00BE0470">
        <w:rPr>
          <w:rFonts w:ascii="Times New Roman" w:hAnsi="Times New Roman" w:cs="Times New Roman"/>
          <w:sz w:val="20"/>
          <w:szCs w:val="20"/>
        </w:rPr>
        <w:t xml:space="preserve"> </w:t>
      </w:r>
      <w:r w:rsidRPr="00BE0470">
        <w:rPr>
          <w:rFonts w:ascii="Times New Roman" w:hAnsi="Times New Roman" w:cs="Times New Roman"/>
          <w:sz w:val="20"/>
          <w:szCs w:val="20"/>
        </w:rPr>
        <w:t>Składka ubezpieczeniowa należna dla wykonawcy z tytułu skorzystania z prawa opcji zwiększenia będzie obliczona zgodnie ze stawkami i składkami wynikającymi z umowy i zostanie wskazana w dokumentach ubezpieczenia wystawionych przez wykonawcę.</w:t>
      </w:r>
      <w:r w:rsidR="00DA5B59" w:rsidRPr="00BE0470">
        <w:rPr>
          <w:rFonts w:ascii="Times New Roman" w:hAnsi="Times New Roman" w:cs="Times New Roman"/>
          <w:sz w:val="20"/>
          <w:szCs w:val="20"/>
        </w:rPr>
        <w:t xml:space="preserve"> Dodatkowa składka ubezpieczeniowa zostanie obliczona z zastosowaniem stawek ubezpieczeniowych wskazanych przez wykonawcę w formularzu oferty stanowiącym załącznik nr 1 do</w:t>
      </w:r>
      <w:r w:rsidR="002A59E0">
        <w:rPr>
          <w:rFonts w:ascii="Times New Roman" w:hAnsi="Times New Roman" w:cs="Times New Roman"/>
          <w:sz w:val="20"/>
          <w:szCs w:val="20"/>
        </w:rPr>
        <w:t> </w:t>
      </w:r>
      <w:r w:rsidR="00DA5B59" w:rsidRPr="00BE0470">
        <w:rPr>
          <w:rFonts w:ascii="Times New Roman" w:hAnsi="Times New Roman" w:cs="Times New Roman"/>
          <w:sz w:val="20"/>
          <w:szCs w:val="20"/>
        </w:rPr>
        <w:t xml:space="preserve"> SWZ, zgodnie z Klauzulą pro rata temporis. Łączne wynagrodzenie wykonawcy należne z tytułu skorzystania z opcji zwiększenia nie może łącznie przekroczyć </w:t>
      </w:r>
      <w:r w:rsidR="00502656" w:rsidRPr="00BE0470">
        <w:rPr>
          <w:rFonts w:ascii="Times New Roman" w:hAnsi="Times New Roman" w:cs="Times New Roman"/>
          <w:sz w:val="20"/>
          <w:szCs w:val="20"/>
        </w:rPr>
        <w:t>1</w:t>
      </w:r>
      <w:r w:rsidR="00DA5B59" w:rsidRPr="00BE0470">
        <w:rPr>
          <w:rFonts w:ascii="Times New Roman" w:hAnsi="Times New Roman" w:cs="Times New Roman"/>
          <w:sz w:val="20"/>
          <w:szCs w:val="20"/>
        </w:rPr>
        <w:t xml:space="preserve">0% ceny ofertowej, o której mowa w Rozdziale 22 odpowiednio w Części I </w:t>
      </w:r>
      <w:proofErr w:type="spellStart"/>
      <w:r w:rsidR="00DA5B59" w:rsidRPr="00BE0470">
        <w:rPr>
          <w:rFonts w:ascii="Times New Roman" w:hAnsi="Times New Roman" w:cs="Times New Roman"/>
          <w:sz w:val="20"/>
          <w:szCs w:val="20"/>
        </w:rPr>
        <w:t>i</w:t>
      </w:r>
      <w:proofErr w:type="spellEnd"/>
      <w:r w:rsidR="00DA5B59" w:rsidRPr="00BE0470">
        <w:rPr>
          <w:rFonts w:ascii="Times New Roman" w:hAnsi="Times New Roman" w:cs="Times New Roman"/>
          <w:sz w:val="20"/>
          <w:szCs w:val="20"/>
        </w:rPr>
        <w:t xml:space="preserve"> w Części II. </w:t>
      </w:r>
      <w:r w:rsidRPr="00BE0470">
        <w:rPr>
          <w:rFonts w:ascii="Times New Roman" w:hAnsi="Times New Roman" w:cs="Times New Roman"/>
          <w:sz w:val="20"/>
          <w:szCs w:val="20"/>
        </w:rPr>
        <w:t>Zamawiający zastrzega sobie prawo nieskorzystania z prawa opcji, a</w:t>
      </w:r>
      <w:r w:rsidR="002A59E0">
        <w:rPr>
          <w:rFonts w:ascii="Times New Roman" w:hAnsi="Times New Roman" w:cs="Times New Roman"/>
          <w:sz w:val="20"/>
          <w:szCs w:val="20"/>
        </w:rPr>
        <w:t> </w:t>
      </w:r>
      <w:r w:rsidRPr="00BE0470">
        <w:rPr>
          <w:rFonts w:ascii="Times New Roman" w:hAnsi="Times New Roman" w:cs="Times New Roman"/>
          <w:sz w:val="20"/>
          <w:szCs w:val="20"/>
        </w:rPr>
        <w:t xml:space="preserve"> wykonawcy nie przysługuje żadne roszczenie z tego tytułu. Zamawiający podejmie decyzję o wykonaniu prawa opcji zwiększenia w trakcie realizacji zamówienia pod warunkiem, że w budżecie zostaną zabezpieczone odpowiednie środki na sfinansowanie zakresu realizowanego zamówienia opcjonalnego – najpóźniej w chwili jego realizacji.</w:t>
      </w:r>
    </w:p>
    <w:p w14:paraId="3D7E733B" w14:textId="4295B013" w:rsidR="00691837" w:rsidRPr="00BE0470" w:rsidRDefault="00691837" w:rsidP="00691837">
      <w:pPr>
        <w:pStyle w:val="Akapitzlist"/>
        <w:numPr>
          <w:ilvl w:val="0"/>
          <w:numId w:val="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Nazwa i kod CPV: 66510000-8 Usługi ubezpieczeniowe</w:t>
      </w:r>
    </w:p>
    <w:p w14:paraId="0BD076A6" w14:textId="72E6ED51" w:rsidR="003934CF" w:rsidRPr="00BE0470" w:rsidRDefault="00884993" w:rsidP="00EF1071">
      <w:pPr>
        <w:pStyle w:val="Nagwek1"/>
      </w:pPr>
      <w:r w:rsidRPr="00BE0470">
        <w:t xml:space="preserve">Rozdział </w:t>
      </w:r>
      <w:r w:rsidR="00E734FF" w:rsidRPr="00BE0470">
        <w:t>8</w:t>
      </w:r>
    </w:p>
    <w:p w14:paraId="48C19AF5" w14:textId="095C7A7F" w:rsidR="00FD41B6" w:rsidRPr="00BE0470" w:rsidRDefault="00884993"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T</w:t>
      </w:r>
      <w:r w:rsidR="00FD41B6" w:rsidRPr="00BE0470">
        <w:rPr>
          <w:rFonts w:ascii="Times New Roman" w:hAnsi="Times New Roman" w:cs="Times New Roman"/>
          <w:b/>
          <w:bCs/>
          <w:sz w:val="20"/>
          <w:szCs w:val="20"/>
        </w:rPr>
        <w:t>ermin wykonania zamówienia</w:t>
      </w:r>
      <w:r w:rsidRPr="00BE0470">
        <w:rPr>
          <w:rFonts w:ascii="Times New Roman" w:hAnsi="Times New Roman" w:cs="Times New Roman"/>
          <w:b/>
          <w:bCs/>
          <w:sz w:val="20"/>
          <w:szCs w:val="20"/>
        </w:rPr>
        <w:t>:</w:t>
      </w:r>
    </w:p>
    <w:p w14:paraId="60A020EF" w14:textId="75610AE8" w:rsidR="00BD5FE4" w:rsidRPr="00BE0470" w:rsidRDefault="00884993" w:rsidP="00B115A0">
      <w:pPr>
        <w:pStyle w:val="Akapitzlist"/>
        <w:numPr>
          <w:ilvl w:val="0"/>
          <w:numId w:val="2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Umowa zostanie zawarta na okres </w:t>
      </w:r>
      <w:r w:rsidR="009A660D" w:rsidRPr="00BE0470">
        <w:rPr>
          <w:rFonts w:ascii="Times New Roman" w:hAnsi="Times New Roman" w:cs="Times New Roman"/>
          <w:sz w:val="20"/>
          <w:szCs w:val="20"/>
        </w:rPr>
        <w:t>12</w:t>
      </w:r>
      <w:r w:rsidRPr="00BE0470">
        <w:rPr>
          <w:rFonts w:ascii="Times New Roman" w:hAnsi="Times New Roman" w:cs="Times New Roman"/>
          <w:sz w:val="20"/>
          <w:szCs w:val="20"/>
        </w:rPr>
        <w:t xml:space="preserve"> miesięcy, począwszy od dnia </w:t>
      </w:r>
      <w:r w:rsidR="00492130" w:rsidRPr="00BE0470">
        <w:rPr>
          <w:rFonts w:ascii="Times New Roman" w:hAnsi="Times New Roman" w:cs="Times New Roman"/>
          <w:sz w:val="20"/>
          <w:szCs w:val="20"/>
        </w:rPr>
        <w:t xml:space="preserve">1 </w:t>
      </w:r>
      <w:r w:rsidR="001A518B" w:rsidRPr="00BE0470">
        <w:rPr>
          <w:rFonts w:ascii="Times New Roman" w:hAnsi="Times New Roman" w:cs="Times New Roman"/>
          <w:sz w:val="20"/>
          <w:szCs w:val="20"/>
        </w:rPr>
        <w:t>kwietnia</w:t>
      </w:r>
      <w:r w:rsidR="00492130" w:rsidRPr="00BE0470">
        <w:rPr>
          <w:rFonts w:ascii="Times New Roman" w:hAnsi="Times New Roman" w:cs="Times New Roman"/>
          <w:sz w:val="20"/>
          <w:szCs w:val="20"/>
        </w:rPr>
        <w:t xml:space="preserve"> 2021 r. </w:t>
      </w:r>
      <w:r w:rsidRPr="00BE0470">
        <w:rPr>
          <w:rFonts w:ascii="Times New Roman" w:hAnsi="Times New Roman" w:cs="Times New Roman"/>
          <w:sz w:val="20"/>
          <w:szCs w:val="20"/>
        </w:rPr>
        <w:t xml:space="preserve">do dnia </w:t>
      </w:r>
      <w:r w:rsidR="001A518B" w:rsidRPr="00BE0470">
        <w:rPr>
          <w:rFonts w:ascii="Times New Roman" w:hAnsi="Times New Roman" w:cs="Times New Roman"/>
          <w:sz w:val="20"/>
          <w:szCs w:val="20"/>
        </w:rPr>
        <w:t xml:space="preserve">31 marca </w:t>
      </w:r>
      <w:r w:rsidR="00492130" w:rsidRPr="00BE0470">
        <w:rPr>
          <w:rFonts w:ascii="Times New Roman" w:hAnsi="Times New Roman" w:cs="Times New Roman"/>
          <w:sz w:val="20"/>
          <w:szCs w:val="20"/>
        </w:rPr>
        <w:t>202</w:t>
      </w:r>
      <w:r w:rsidR="001A518B" w:rsidRPr="00BE0470">
        <w:rPr>
          <w:rFonts w:ascii="Times New Roman" w:hAnsi="Times New Roman" w:cs="Times New Roman"/>
          <w:sz w:val="20"/>
          <w:szCs w:val="20"/>
        </w:rPr>
        <w:t>2</w:t>
      </w:r>
      <w:r w:rsidR="002A59E0">
        <w:rPr>
          <w:rFonts w:ascii="Times New Roman" w:hAnsi="Times New Roman" w:cs="Times New Roman"/>
          <w:sz w:val="20"/>
          <w:szCs w:val="20"/>
        </w:rPr>
        <w:t xml:space="preserve">  </w:t>
      </w:r>
      <w:r w:rsidR="00492130" w:rsidRPr="00BE0470">
        <w:rPr>
          <w:rFonts w:ascii="Times New Roman" w:hAnsi="Times New Roman" w:cs="Times New Roman"/>
          <w:sz w:val="20"/>
          <w:szCs w:val="20"/>
        </w:rPr>
        <w:t>r</w:t>
      </w:r>
      <w:r w:rsidRPr="00BE0470">
        <w:rPr>
          <w:rFonts w:ascii="Times New Roman" w:hAnsi="Times New Roman" w:cs="Times New Roman"/>
          <w:sz w:val="20"/>
          <w:szCs w:val="20"/>
        </w:rPr>
        <w:t xml:space="preserve">. </w:t>
      </w:r>
    </w:p>
    <w:p w14:paraId="6370D39C" w14:textId="385A1123" w:rsidR="00BD5FE4" w:rsidRPr="00BE0470" w:rsidRDefault="001A518B" w:rsidP="00B115A0">
      <w:pPr>
        <w:pStyle w:val="Akapitzlist"/>
        <w:numPr>
          <w:ilvl w:val="0"/>
          <w:numId w:val="2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przypadku Części II, ustala się</w:t>
      </w:r>
      <w:r w:rsidR="00D0338B" w:rsidRPr="00BE0470">
        <w:rPr>
          <w:rFonts w:ascii="Times New Roman" w:hAnsi="Times New Roman" w:cs="Times New Roman"/>
          <w:sz w:val="20"/>
          <w:szCs w:val="20"/>
        </w:rPr>
        <w:t xml:space="preserve">, że ochrona ubezpieczeniowa dla poszczególnych pojazdów mechanicznych będzie udzielana w okresie </w:t>
      </w:r>
      <w:r w:rsidRPr="00BE0470">
        <w:rPr>
          <w:rFonts w:ascii="Times New Roman" w:hAnsi="Times New Roman" w:cs="Times New Roman"/>
          <w:sz w:val="20"/>
          <w:szCs w:val="20"/>
        </w:rPr>
        <w:t>12</w:t>
      </w:r>
      <w:r w:rsidR="00D0338B" w:rsidRPr="00BE0470">
        <w:rPr>
          <w:rFonts w:ascii="Times New Roman" w:hAnsi="Times New Roman" w:cs="Times New Roman"/>
          <w:sz w:val="20"/>
          <w:szCs w:val="20"/>
        </w:rPr>
        <w:t xml:space="preserve"> miesięcy, liczonym odrębnie dla każdego pojazdu mechanicznego, zgłoszonego</w:t>
      </w:r>
      <w:r w:rsidR="00197B7D" w:rsidRPr="00BE0470">
        <w:rPr>
          <w:rFonts w:ascii="Times New Roman" w:hAnsi="Times New Roman" w:cs="Times New Roman"/>
          <w:sz w:val="20"/>
          <w:szCs w:val="20"/>
        </w:rPr>
        <w:t xml:space="preserve"> do ubezpieczenia</w:t>
      </w:r>
      <w:r w:rsidR="00D0338B" w:rsidRPr="00BE0470">
        <w:rPr>
          <w:rFonts w:ascii="Times New Roman" w:hAnsi="Times New Roman" w:cs="Times New Roman"/>
          <w:sz w:val="20"/>
          <w:szCs w:val="20"/>
        </w:rPr>
        <w:t xml:space="preserve"> w okresie od dnia </w:t>
      </w:r>
      <w:r w:rsidR="00197B7D" w:rsidRPr="00BE0470">
        <w:rPr>
          <w:rFonts w:ascii="Times New Roman" w:hAnsi="Times New Roman" w:cs="Times New Roman"/>
          <w:sz w:val="20"/>
          <w:szCs w:val="20"/>
        </w:rPr>
        <w:t xml:space="preserve">1 </w:t>
      </w:r>
      <w:r w:rsidRPr="00BE0470">
        <w:rPr>
          <w:rFonts w:ascii="Times New Roman" w:hAnsi="Times New Roman" w:cs="Times New Roman"/>
          <w:sz w:val="20"/>
          <w:szCs w:val="20"/>
        </w:rPr>
        <w:t>kwietnia</w:t>
      </w:r>
      <w:r w:rsidR="00D0338B" w:rsidRPr="00BE0470">
        <w:rPr>
          <w:rFonts w:ascii="Times New Roman" w:hAnsi="Times New Roman" w:cs="Times New Roman"/>
          <w:sz w:val="20"/>
          <w:szCs w:val="20"/>
        </w:rPr>
        <w:t xml:space="preserve"> 2021 r. do dnia </w:t>
      </w:r>
      <w:r w:rsidRPr="00BE0470">
        <w:rPr>
          <w:rFonts w:ascii="Times New Roman" w:hAnsi="Times New Roman" w:cs="Times New Roman"/>
          <w:sz w:val="20"/>
          <w:szCs w:val="20"/>
        </w:rPr>
        <w:t xml:space="preserve">31 marca </w:t>
      </w:r>
      <w:r w:rsidR="00D0338B" w:rsidRPr="00BE0470">
        <w:rPr>
          <w:rFonts w:ascii="Times New Roman" w:hAnsi="Times New Roman" w:cs="Times New Roman"/>
          <w:sz w:val="20"/>
          <w:szCs w:val="20"/>
        </w:rPr>
        <w:t>2022 r.</w:t>
      </w:r>
      <w:r w:rsidRPr="00BE0470">
        <w:rPr>
          <w:rFonts w:ascii="Times New Roman" w:hAnsi="Times New Roman" w:cs="Times New Roman"/>
          <w:sz w:val="20"/>
          <w:szCs w:val="20"/>
        </w:rPr>
        <w:t xml:space="preserve"> </w:t>
      </w:r>
      <w:r w:rsidR="00197B7D" w:rsidRPr="00BE0470">
        <w:rPr>
          <w:rFonts w:ascii="Times New Roman" w:hAnsi="Times New Roman" w:cs="Times New Roman"/>
          <w:sz w:val="20"/>
          <w:szCs w:val="20"/>
        </w:rPr>
        <w:t xml:space="preserve">Zamawiający, z zastrzeżeniem przepisów powszechnie obowiązującego prawa, będzie miał prawo wyrównywania okresów ubezpieczenia </w:t>
      </w:r>
      <w:r w:rsidR="00BD02E7" w:rsidRPr="00BE0470">
        <w:rPr>
          <w:rFonts w:ascii="Times New Roman" w:hAnsi="Times New Roman" w:cs="Times New Roman"/>
          <w:sz w:val="20"/>
          <w:szCs w:val="20"/>
        </w:rPr>
        <w:t>zgodnie z podaną przez niego datą</w:t>
      </w:r>
      <w:r w:rsidR="00197B7D" w:rsidRPr="00BE0470">
        <w:rPr>
          <w:rFonts w:ascii="Times New Roman" w:hAnsi="Times New Roman" w:cs="Times New Roman"/>
          <w:sz w:val="20"/>
          <w:szCs w:val="20"/>
        </w:rPr>
        <w:t xml:space="preserve">. </w:t>
      </w:r>
    </w:p>
    <w:p w14:paraId="1EE1BE5B" w14:textId="369C3468" w:rsidR="00AF0E33" w:rsidRPr="00BE0470" w:rsidRDefault="00AF0E33" w:rsidP="00EF1071">
      <w:pPr>
        <w:pStyle w:val="Nagwek1"/>
      </w:pPr>
      <w:r w:rsidRPr="00BE0470">
        <w:t xml:space="preserve">Rozdział </w:t>
      </w:r>
      <w:r w:rsidR="00E734FF" w:rsidRPr="00BE0470">
        <w:t>9</w:t>
      </w:r>
    </w:p>
    <w:p w14:paraId="0AFCF747" w14:textId="580BE13D" w:rsidR="00AF0E33" w:rsidRPr="00BE0470" w:rsidRDefault="00AF0E33"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 xml:space="preserve">Informacja o przewidywanych zamówieniach, o których mowa w art. 214 ust. 1 pkt 7 </w:t>
      </w:r>
      <w:r w:rsidR="000A3AC2" w:rsidRPr="00BE0470">
        <w:rPr>
          <w:rFonts w:ascii="Times New Roman" w:hAnsi="Times New Roman" w:cs="Times New Roman"/>
          <w:b/>
          <w:bCs/>
          <w:sz w:val="20"/>
          <w:szCs w:val="20"/>
        </w:rPr>
        <w:t>PZP</w:t>
      </w:r>
      <w:r w:rsidRPr="00BE0470">
        <w:rPr>
          <w:rFonts w:ascii="Times New Roman" w:hAnsi="Times New Roman" w:cs="Times New Roman"/>
          <w:b/>
          <w:bCs/>
          <w:sz w:val="20"/>
          <w:szCs w:val="20"/>
        </w:rPr>
        <w:t>:</w:t>
      </w:r>
    </w:p>
    <w:p w14:paraId="6D63F57C" w14:textId="7B9E3BCE" w:rsidR="001A518B" w:rsidRPr="00BE0470" w:rsidRDefault="00AF0E33" w:rsidP="001A518B">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Zamawiający </w:t>
      </w:r>
      <w:r w:rsidR="0039222C" w:rsidRPr="00BE0470">
        <w:rPr>
          <w:rFonts w:ascii="Times New Roman" w:hAnsi="Times New Roman" w:cs="Times New Roman"/>
          <w:sz w:val="20"/>
          <w:szCs w:val="20"/>
        </w:rPr>
        <w:t>przewiduje udzieleni</w:t>
      </w:r>
      <w:r w:rsidR="001A518B" w:rsidRPr="00BE0470">
        <w:rPr>
          <w:rFonts w:ascii="Times New Roman" w:hAnsi="Times New Roman" w:cs="Times New Roman"/>
          <w:sz w:val="20"/>
          <w:szCs w:val="20"/>
        </w:rPr>
        <w:t>e</w:t>
      </w:r>
      <w:r w:rsidR="0039222C" w:rsidRPr="00BE0470">
        <w:rPr>
          <w:rFonts w:ascii="Times New Roman" w:hAnsi="Times New Roman" w:cs="Times New Roman"/>
          <w:sz w:val="20"/>
          <w:szCs w:val="20"/>
        </w:rPr>
        <w:t xml:space="preserve"> zamówienia, o którym mowa w art. 214 ust.1 pkt 7 PZP</w:t>
      </w:r>
      <w:r w:rsidR="001A518B" w:rsidRPr="00BE0470">
        <w:rPr>
          <w:rFonts w:ascii="Times New Roman" w:hAnsi="Times New Roman" w:cs="Times New Roman"/>
          <w:sz w:val="20"/>
          <w:szCs w:val="20"/>
        </w:rPr>
        <w:t>, o całkowitej wartości wynoszącej 10% wartości zamówienia ustalonej dla Części I oraz 10% wartości zamówienia ustalonej dla Części II. Ewentualny zakres usług, o których mowa w zdaniu poprzednim</w:t>
      </w:r>
      <w:r w:rsidR="00445688" w:rsidRPr="00BE0470">
        <w:rPr>
          <w:rFonts w:ascii="Times New Roman" w:hAnsi="Times New Roman" w:cs="Times New Roman"/>
          <w:sz w:val="20"/>
          <w:szCs w:val="20"/>
        </w:rPr>
        <w:t>,</w:t>
      </w:r>
      <w:r w:rsidR="001A518B" w:rsidRPr="00BE0470">
        <w:rPr>
          <w:rFonts w:ascii="Times New Roman" w:hAnsi="Times New Roman" w:cs="Times New Roman"/>
          <w:sz w:val="20"/>
          <w:szCs w:val="20"/>
        </w:rPr>
        <w:t xml:space="preserve"> oraz warunki na jakich zostaną one udzielone został określony w opisie przedmiotu zamówienia, stanowiącym załącznik nr</w:t>
      </w:r>
      <w:r w:rsidR="00FE5992" w:rsidRPr="00BE0470">
        <w:rPr>
          <w:rFonts w:ascii="Times New Roman" w:hAnsi="Times New Roman" w:cs="Times New Roman"/>
          <w:sz w:val="20"/>
          <w:szCs w:val="20"/>
        </w:rPr>
        <w:t xml:space="preserve"> 5</w:t>
      </w:r>
      <w:r w:rsidR="001A518B" w:rsidRPr="00BE0470">
        <w:rPr>
          <w:rFonts w:ascii="Times New Roman" w:hAnsi="Times New Roman" w:cs="Times New Roman"/>
          <w:sz w:val="20"/>
          <w:szCs w:val="20"/>
        </w:rPr>
        <w:t xml:space="preserve"> do SWZ.</w:t>
      </w:r>
    </w:p>
    <w:p w14:paraId="72B70730" w14:textId="40B1D563" w:rsidR="00884993" w:rsidRPr="00BE0470" w:rsidRDefault="00884993" w:rsidP="00EF1071">
      <w:pPr>
        <w:pStyle w:val="Nagwek1"/>
      </w:pPr>
      <w:r w:rsidRPr="00BE0470">
        <w:t xml:space="preserve">Rozdział </w:t>
      </w:r>
      <w:r w:rsidR="00E734FF" w:rsidRPr="00BE0470">
        <w:t>10</w:t>
      </w:r>
    </w:p>
    <w:p w14:paraId="2DA01893" w14:textId="5CA4E869" w:rsidR="00FB14E5" w:rsidRPr="00BE0470" w:rsidRDefault="00884993"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P</w:t>
      </w:r>
      <w:r w:rsidR="00FD41B6" w:rsidRPr="00BE0470">
        <w:rPr>
          <w:rFonts w:ascii="Times New Roman" w:hAnsi="Times New Roman" w:cs="Times New Roman"/>
          <w:b/>
          <w:bCs/>
          <w:sz w:val="20"/>
          <w:szCs w:val="20"/>
        </w:rPr>
        <w:t>odstawy wykluczenia</w:t>
      </w:r>
      <w:r w:rsidR="00AA3596" w:rsidRPr="00BE0470">
        <w:rPr>
          <w:rFonts w:ascii="Times New Roman" w:hAnsi="Times New Roman" w:cs="Times New Roman"/>
          <w:b/>
          <w:bCs/>
          <w:sz w:val="20"/>
          <w:szCs w:val="20"/>
        </w:rPr>
        <w:t xml:space="preserve"> z postępowania</w:t>
      </w:r>
      <w:r w:rsidR="00FB14E5" w:rsidRPr="00BE0470">
        <w:rPr>
          <w:rFonts w:ascii="Times New Roman" w:hAnsi="Times New Roman" w:cs="Times New Roman"/>
          <w:b/>
          <w:bCs/>
          <w:sz w:val="20"/>
          <w:szCs w:val="20"/>
        </w:rPr>
        <w:t>:</w:t>
      </w:r>
    </w:p>
    <w:p w14:paraId="5D22056C" w14:textId="345FF732" w:rsidR="00492130" w:rsidRPr="00BE0470" w:rsidRDefault="00492130" w:rsidP="005E5858">
      <w:pPr>
        <w:pStyle w:val="Akapitzlist"/>
        <w:numPr>
          <w:ilvl w:val="0"/>
          <w:numId w:val="2"/>
        </w:numPr>
        <w:spacing w:after="0" w:line="240" w:lineRule="auto"/>
        <w:jc w:val="both"/>
        <w:rPr>
          <w:rFonts w:ascii="Times New Roman" w:hAnsi="Times New Roman" w:cs="Times New Roman"/>
          <w:sz w:val="20"/>
          <w:szCs w:val="20"/>
        </w:rPr>
      </w:pPr>
      <w:bookmarkStart w:id="2" w:name="_Hlk65666854"/>
      <w:r w:rsidRPr="00BE0470">
        <w:rPr>
          <w:rFonts w:ascii="Times New Roman" w:hAnsi="Times New Roman" w:cs="Times New Roman"/>
          <w:sz w:val="20"/>
          <w:szCs w:val="20"/>
        </w:rPr>
        <w:t xml:space="preserve">Zgodnie z art. 108 ust. 1 PZP, wykonawca zostanie </w:t>
      </w:r>
      <w:r w:rsidR="00FB14E5" w:rsidRPr="00BE0470">
        <w:rPr>
          <w:rFonts w:ascii="Times New Roman" w:hAnsi="Times New Roman" w:cs="Times New Roman"/>
          <w:sz w:val="20"/>
          <w:szCs w:val="20"/>
        </w:rPr>
        <w:t>wyklucz</w:t>
      </w:r>
      <w:r w:rsidRPr="00BE0470">
        <w:rPr>
          <w:rFonts w:ascii="Times New Roman" w:hAnsi="Times New Roman" w:cs="Times New Roman"/>
          <w:sz w:val="20"/>
          <w:szCs w:val="20"/>
        </w:rPr>
        <w:t>ony</w:t>
      </w:r>
      <w:r w:rsidR="00FB14E5" w:rsidRPr="00BE0470">
        <w:rPr>
          <w:rFonts w:ascii="Times New Roman" w:hAnsi="Times New Roman" w:cs="Times New Roman"/>
          <w:sz w:val="20"/>
          <w:szCs w:val="20"/>
        </w:rPr>
        <w:t xml:space="preserve"> z postępowania, gdy</w:t>
      </w:r>
      <w:r w:rsidRPr="00BE0470">
        <w:rPr>
          <w:rFonts w:ascii="Times New Roman" w:hAnsi="Times New Roman" w:cs="Times New Roman"/>
          <w:sz w:val="20"/>
          <w:szCs w:val="20"/>
        </w:rPr>
        <w:t xml:space="preserve"> zamawiający</w:t>
      </w:r>
      <w:r w:rsidR="00FB14E5" w:rsidRPr="00BE0470">
        <w:rPr>
          <w:rFonts w:ascii="Times New Roman" w:hAnsi="Times New Roman" w:cs="Times New Roman"/>
          <w:sz w:val="20"/>
          <w:szCs w:val="20"/>
        </w:rPr>
        <w:t xml:space="preserve"> stwierdzi, że wobec zachodzą </w:t>
      </w:r>
      <w:r w:rsidR="004F7221" w:rsidRPr="00BE0470">
        <w:rPr>
          <w:rFonts w:ascii="Times New Roman" w:hAnsi="Times New Roman" w:cs="Times New Roman"/>
          <w:sz w:val="20"/>
          <w:szCs w:val="20"/>
        </w:rPr>
        <w:t xml:space="preserve">wobec niego </w:t>
      </w:r>
      <w:r w:rsidRPr="00BE0470">
        <w:rPr>
          <w:rFonts w:ascii="Times New Roman" w:hAnsi="Times New Roman" w:cs="Times New Roman"/>
          <w:sz w:val="20"/>
          <w:szCs w:val="20"/>
        </w:rPr>
        <w:t xml:space="preserve">następujące </w:t>
      </w:r>
      <w:r w:rsidR="00FB14E5" w:rsidRPr="00BE0470">
        <w:rPr>
          <w:rFonts w:ascii="Times New Roman" w:hAnsi="Times New Roman" w:cs="Times New Roman"/>
          <w:sz w:val="20"/>
          <w:szCs w:val="20"/>
        </w:rPr>
        <w:t xml:space="preserve">podstawy wykluczenia z </w:t>
      </w:r>
      <w:r w:rsidR="00AA3596" w:rsidRPr="00BE0470">
        <w:rPr>
          <w:rFonts w:ascii="Times New Roman" w:hAnsi="Times New Roman" w:cs="Times New Roman"/>
          <w:sz w:val="20"/>
          <w:szCs w:val="20"/>
        </w:rPr>
        <w:t>p</w:t>
      </w:r>
      <w:r w:rsidR="00FB14E5" w:rsidRPr="00BE0470">
        <w:rPr>
          <w:rFonts w:ascii="Times New Roman" w:hAnsi="Times New Roman" w:cs="Times New Roman"/>
          <w:sz w:val="20"/>
          <w:szCs w:val="20"/>
        </w:rPr>
        <w:t xml:space="preserve">ostępowania, </w:t>
      </w:r>
      <w:r w:rsidRPr="00BE0470">
        <w:rPr>
          <w:rFonts w:ascii="Times New Roman" w:hAnsi="Times New Roman" w:cs="Times New Roman"/>
          <w:sz w:val="20"/>
          <w:szCs w:val="20"/>
        </w:rPr>
        <w:t>a to:</w:t>
      </w:r>
    </w:p>
    <w:bookmarkEnd w:id="2"/>
    <w:p w14:paraId="7883F0F7" w14:textId="3079BC98" w:rsidR="00492130" w:rsidRPr="00BE0470" w:rsidRDefault="00492130" w:rsidP="00B115A0">
      <w:pPr>
        <w:pStyle w:val="Akapitzlist"/>
        <w:numPr>
          <w:ilvl w:val="0"/>
          <w:numId w:val="1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w:t>
      </w:r>
      <w:r w:rsidR="005A73AB" w:rsidRPr="00BE0470">
        <w:rPr>
          <w:rFonts w:ascii="Times New Roman" w:hAnsi="Times New Roman" w:cs="Times New Roman"/>
          <w:sz w:val="20"/>
          <w:szCs w:val="20"/>
        </w:rPr>
        <w:t xml:space="preserve"> (art. 108 ust. 1 pkt 2 PZP)</w:t>
      </w:r>
      <w:r w:rsidRPr="00BE0470">
        <w:rPr>
          <w:rFonts w:ascii="Times New Roman" w:hAnsi="Times New Roman" w:cs="Times New Roman"/>
          <w:sz w:val="20"/>
          <w:szCs w:val="20"/>
        </w:rPr>
        <w:t>:</w:t>
      </w:r>
    </w:p>
    <w:p w14:paraId="75076CA2" w14:textId="594AB437" w:rsidR="00492130" w:rsidRPr="00BE0470" w:rsidRDefault="00492130" w:rsidP="00B115A0">
      <w:pPr>
        <w:pStyle w:val="Akapitzlist"/>
        <w:numPr>
          <w:ilvl w:val="1"/>
          <w:numId w:val="1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udziału w zorganizowanej grupie przestępczej albo związku mającym na celu popełnienie przestępstwa lub</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przestępstwa skarbowego, o którym mowa w art. 258 Kodeksu karnego,</w:t>
      </w:r>
    </w:p>
    <w:p w14:paraId="6F5CBE49" w14:textId="50DCDE53" w:rsidR="00492130" w:rsidRPr="00BE0470" w:rsidRDefault="00492130" w:rsidP="00B115A0">
      <w:pPr>
        <w:pStyle w:val="Akapitzlist"/>
        <w:numPr>
          <w:ilvl w:val="1"/>
          <w:numId w:val="1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handlu ludźmi, o którym mowa w art. 189a Kodeksu karnego,</w:t>
      </w:r>
    </w:p>
    <w:p w14:paraId="57DBCFDF" w14:textId="140A7511" w:rsidR="00492130" w:rsidRPr="00BE0470" w:rsidRDefault="00492130" w:rsidP="00B115A0">
      <w:pPr>
        <w:pStyle w:val="Akapitzlist"/>
        <w:numPr>
          <w:ilvl w:val="1"/>
          <w:numId w:val="1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 którym mowa w art. 228-230a, art. 250a Kodeksu karnego lub w art. 46 lub art. 48 ustawy z dnia 25 czerwca 2010 r. o sporcie,</w:t>
      </w:r>
    </w:p>
    <w:p w14:paraId="5E2E9756" w14:textId="15CFA070" w:rsidR="00492130" w:rsidRPr="00BE0470" w:rsidRDefault="00492130" w:rsidP="00B115A0">
      <w:pPr>
        <w:pStyle w:val="Akapitzlist"/>
        <w:numPr>
          <w:ilvl w:val="1"/>
          <w:numId w:val="1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finansowania przestępstwa o charakterze terrorystycznym, o którym mowa w art. 165a Kodeksu karnego, lub</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przestępstwo udaremniania lub utrudniania stwierdzenia przestępnego pochodzenia pieniędzy lub ukrywania ich pochodzenia, o którym mowa w art. 299 Kodeksu karnego,</w:t>
      </w:r>
    </w:p>
    <w:p w14:paraId="3E1405EA" w14:textId="77777777" w:rsidR="00492130" w:rsidRPr="00BE0470" w:rsidRDefault="00492130" w:rsidP="00B115A0">
      <w:pPr>
        <w:pStyle w:val="Akapitzlist"/>
        <w:numPr>
          <w:ilvl w:val="1"/>
          <w:numId w:val="1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 charakterze terrorystycznym, o którym mowa w art. 115 § 20 Kodeksu karnego, lub mające na celu popełnienie tego przestępstwa,</w:t>
      </w:r>
    </w:p>
    <w:p w14:paraId="50D84E8D" w14:textId="12AE1272" w:rsidR="00492130" w:rsidRPr="00BE0470" w:rsidRDefault="00492130" w:rsidP="00B115A0">
      <w:pPr>
        <w:pStyle w:val="Akapitzlist"/>
        <w:numPr>
          <w:ilvl w:val="1"/>
          <w:numId w:val="1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14:paraId="6F5E9CA4" w14:textId="77777777" w:rsidR="00492130" w:rsidRPr="00BE0470" w:rsidRDefault="00492130" w:rsidP="00B115A0">
      <w:pPr>
        <w:pStyle w:val="Akapitzlist"/>
        <w:numPr>
          <w:ilvl w:val="1"/>
          <w:numId w:val="1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69054A" w14:textId="77777777" w:rsidR="00492130" w:rsidRPr="00BE0470" w:rsidRDefault="00492130" w:rsidP="00B115A0">
      <w:pPr>
        <w:pStyle w:val="Akapitzlist"/>
        <w:numPr>
          <w:ilvl w:val="1"/>
          <w:numId w:val="1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lastRenderedPageBreak/>
        <w:t>o którym mowa w art. 9 ust. 1 i 3 lub art. 10 ustawy z dnia 15 czerwca 2012 r. o skutkach powierzania wykonywania pracy cudzoziemcom przebywającym wbrew przepisom na terytorium Rzeczypospolitej Polskiej</w:t>
      </w:r>
    </w:p>
    <w:p w14:paraId="1F632A03" w14:textId="77777777" w:rsidR="00492130" w:rsidRPr="00BE0470" w:rsidRDefault="00492130" w:rsidP="004F7221">
      <w:pPr>
        <w:pStyle w:val="Akapitzlist"/>
        <w:spacing w:after="0" w:line="240" w:lineRule="auto"/>
        <w:ind w:left="360"/>
        <w:jc w:val="both"/>
        <w:rPr>
          <w:rFonts w:ascii="Times New Roman" w:hAnsi="Times New Roman" w:cs="Times New Roman"/>
          <w:sz w:val="20"/>
          <w:szCs w:val="20"/>
        </w:rPr>
      </w:pPr>
      <w:r w:rsidRPr="00BE0470">
        <w:rPr>
          <w:rFonts w:ascii="Times New Roman" w:hAnsi="Times New Roman" w:cs="Times New Roman"/>
          <w:sz w:val="20"/>
          <w:szCs w:val="20"/>
        </w:rPr>
        <w:t>lub za odpowiedni czyn zabroniony określony w przepisach prawa obcego;</w:t>
      </w:r>
    </w:p>
    <w:p w14:paraId="7E04C5E1" w14:textId="7C49C4FC" w:rsidR="00492130" w:rsidRPr="00BE0470" w:rsidRDefault="00492130" w:rsidP="00B115A0">
      <w:pPr>
        <w:pStyle w:val="Akapitzlist"/>
        <w:numPr>
          <w:ilvl w:val="0"/>
          <w:numId w:val="1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wobec którego wydano prawomocny wyrok sądu lub ostateczną decyzję administracyjną o zaleganiu z</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w:t>
      </w:r>
      <w:r w:rsidR="005A73AB" w:rsidRPr="00BE0470">
        <w:rPr>
          <w:rFonts w:ascii="Times New Roman" w:hAnsi="Times New Roman" w:cs="Times New Roman"/>
          <w:sz w:val="20"/>
          <w:szCs w:val="20"/>
        </w:rPr>
        <w:t xml:space="preserve"> (art. 108 ust. 1 pkt 3 PZP)</w:t>
      </w:r>
      <w:r w:rsidRPr="00BE0470">
        <w:rPr>
          <w:rFonts w:ascii="Times New Roman" w:hAnsi="Times New Roman" w:cs="Times New Roman"/>
          <w:sz w:val="20"/>
          <w:szCs w:val="20"/>
        </w:rPr>
        <w:t>;</w:t>
      </w:r>
    </w:p>
    <w:p w14:paraId="181F8755" w14:textId="09FEEC48" w:rsidR="00492130" w:rsidRPr="00BE0470" w:rsidRDefault="00492130" w:rsidP="00B115A0">
      <w:pPr>
        <w:pStyle w:val="Akapitzlist"/>
        <w:numPr>
          <w:ilvl w:val="0"/>
          <w:numId w:val="1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wobec którego prawomocnie orzeczono zakaz ubiegania się o zamówienia publiczne</w:t>
      </w:r>
      <w:r w:rsidR="005A73AB" w:rsidRPr="00BE0470">
        <w:rPr>
          <w:rFonts w:ascii="Times New Roman" w:hAnsi="Times New Roman" w:cs="Times New Roman"/>
          <w:sz w:val="20"/>
          <w:szCs w:val="20"/>
        </w:rPr>
        <w:t xml:space="preserve"> (art. 108 ust. 1 pkt 4 PZP)</w:t>
      </w:r>
      <w:r w:rsidRPr="00BE0470">
        <w:rPr>
          <w:rFonts w:ascii="Times New Roman" w:hAnsi="Times New Roman" w:cs="Times New Roman"/>
          <w:sz w:val="20"/>
          <w:szCs w:val="20"/>
        </w:rPr>
        <w:t>;</w:t>
      </w:r>
    </w:p>
    <w:p w14:paraId="08D948A0" w14:textId="2FF1A983" w:rsidR="00492130" w:rsidRPr="00BE0470" w:rsidRDefault="00492130" w:rsidP="00B115A0">
      <w:pPr>
        <w:pStyle w:val="Akapitzlist"/>
        <w:numPr>
          <w:ilvl w:val="0"/>
          <w:numId w:val="1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konsumentów, złożyli odrębne oferty, chyba że wykażą, że przygotowali te oferty niezależnie od siebie</w:t>
      </w:r>
      <w:r w:rsidR="005A73AB" w:rsidRPr="00BE0470">
        <w:rPr>
          <w:rFonts w:ascii="Times New Roman" w:hAnsi="Times New Roman" w:cs="Times New Roman"/>
          <w:sz w:val="20"/>
          <w:szCs w:val="20"/>
        </w:rPr>
        <w:t xml:space="preserve"> (art.</w:t>
      </w:r>
      <w:r w:rsidR="00764581">
        <w:rPr>
          <w:rFonts w:ascii="Times New Roman" w:hAnsi="Times New Roman" w:cs="Times New Roman"/>
          <w:sz w:val="20"/>
          <w:szCs w:val="20"/>
        </w:rPr>
        <w:t> </w:t>
      </w:r>
      <w:r w:rsidR="005A73AB" w:rsidRPr="00BE0470">
        <w:rPr>
          <w:rFonts w:ascii="Times New Roman" w:hAnsi="Times New Roman" w:cs="Times New Roman"/>
          <w:sz w:val="20"/>
          <w:szCs w:val="20"/>
        </w:rPr>
        <w:t xml:space="preserve"> 108 ust. 1 pkt 5 PZP)</w:t>
      </w:r>
      <w:r w:rsidRPr="00BE0470">
        <w:rPr>
          <w:rFonts w:ascii="Times New Roman" w:hAnsi="Times New Roman" w:cs="Times New Roman"/>
          <w:sz w:val="20"/>
          <w:szCs w:val="20"/>
        </w:rPr>
        <w:t>;</w:t>
      </w:r>
    </w:p>
    <w:p w14:paraId="6FA7237D" w14:textId="6500C06F" w:rsidR="00492130" w:rsidRPr="00BE0470" w:rsidRDefault="00492130" w:rsidP="00B115A0">
      <w:pPr>
        <w:pStyle w:val="Akapitzlist"/>
        <w:numPr>
          <w:ilvl w:val="0"/>
          <w:numId w:val="1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jeżeli, w przypadkach, o których mowa w art. 85 ust. 1, doszło do zakłócenia konkurencji wynikającego z</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w:t>
      </w:r>
      <w:r w:rsidR="004F7221" w:rsidRPr="00BE0470">
        <w:rPr>
          <w:rFonts w:ascii="Times New Roman" w:hAnsi="Times New Roman" w:cs="Times New Roman"/>
          <w:sz w:val="20"/>
          <w:szCs w:val="20"/>
        </w:rPr>
        <w:t>a</w:t>
      </w:r>
      <w:r w:rsidR="005A73AB" w:rsidRPr="00BE0470">
        <w:rPr>
          <w:rFonts w:ascii="Times New Roman" w:hAnsi="Times New Roman" w:cs="Times New Roman"/>
          <w:sz w:val="20"/>
          <w:szCs w:val="20"/>
        </w:rPr>
        <w:t xml:space="preserve"> (art. 108 ust. 1 pkt 6 PZP).</w:t>
      </w:r>
    </w:p>
    <w:p w14:paraId="127E631E" w14:textId="1030E6BF" w:rsidR="001A518B" w:rsidRPr="00BE0470" w:rsidRDefault="001A518B" w:rsidP="001A518B">
      <w:pPr>
        <w:pStyle w:val="Akapitzlist"/>
        <w:numPr>
          <w:ilvl w:val="0"/>
          <w:numId w:val="2"/>
        </w:numPr>
        <w:rPr>
          <w:rFonts w:ascii="Times New Roman" w:hAnsi="Times New Roman" w:cs="Times New Roman"/>
          <w:sz w:val="20"/>
          <w:szCs w:val="20"/>
        </w:rPr>
      </w:pPr>
      <w:r w:rsidRPr="00BE0470">
        <w:rPr>
          <w:rFonts w:ascii="Times New Roman" w:hAnsi="Times New Roman" w:cs="Times New Roman"/>
          <w:sz w:val="20"/>
          <w:szCs w:val="20"/>
        </w:rPr>
        <w:t xml:space="preserve">Zgodnie z art. 109 ust. 1 PZP, wykonawca </w:t>
      </w:r>
      <w:r w:rsidR="000B07EE">
        <w:rPr>
          <w:rFonts w:ascii="Times New Roman" w:hAnsi="Times New Roman" w:cs="Times New Roman"/>
          <w:sz w:val="20"/>
          <w:szCs w:val="20"/>
        </w:rPr>
        <w:t>może zostać</w:t>
      </w:r>
      <w:r w:rsidRPr="00BE0470">
        <w:rPr>
          <w:rFonts w:ascii="Times New Roman" w:hAnsi="Times New Roman" w:cs="Times New Roman"/>
          <w:sz w:val="20"/>
          <w:szCs w:val="20"/>
        </w:rPr>
        <w:t xml:space="preserve"> wykluczony z postępowania, gdy zamawiający stwierdzi, że zachodzą wobec niego następujące podstawy wykluczenia z postępowania, a to:</w:t>
      </w:r>
    </w:p>
    <w:p w14:paraId="13801CDB" w14:textId="68E344DA" w:rsidR="001A518B" w:rsidRPr="00BE0470" w:rsidRDefault="001A518B" w:rsidP="00B115A0">
      <w:pPr>
        <w:pStyle w:val="Akapitzlist"/>
        <w:numPr>
          <w:ilvl w:val="1"/>
          <w:numId w:val="2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w innej tego rodzaju sytuacji wynikającej z podobnej procedury przewidzianej w przepisach miejsca wszczęcia tej procedury (art. 109 ust. 1 pkt 4 PZP)</w:t>
      </w:r>
      <w:r w:rsidR="00ED7096" w:rsidRPr="00BE0470">
        <w:rPr>
          <w:rFonts w:ascii="Times New Roman" w:hAnsi="Times New Roman" w:cs="Times New Roman"/>
          <w:sz w:val="20"/>
          <w:szCs w:val="20"/>
        </w:rPr>
        <w:t>,</w:t>
      </w:r>
    </w:p>
    <w:p w14:paraId="655AEBF2" w14:textId="6F366C5A" w:rsidR="00445688" w:rsidRPr="00BE0470" w:rsidRDefault="004F7221" w:rsidP="00445688">
      <w:pPr>
        <w:pStyle w:val="Akapitzlist"/>
        <w:numPr>
          <w:ilvl w:val="0"/>
          <w:numId w:val="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Wykonawca może zostać wykluczony przez zamawiającego na każdym etapie postępowania o udzielenie zamówienia.</w:t>
      </w:r>
    </w:p>
    <w:p w14:paraId="5272A94B" w14:textId="03E5E31A" w:rsidR="00445688" w:rsidRPr="00BE0470" w:rsidRDefault="00445688" w:rsidP="00445688">
      <w:pPr>
        <w:pStyle w:val="Akapitzlist"/>
        <w:numPr>
          <w:ilvl w:val="0"/>
          <w:numId w:val="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Wykonawca nie podlega wykluczeniu w okolicznościach określonych w art. 108 ust. 1 pkt 1, 2 i 5 lub art. 109 ust. 1 pkt </w:t>
      </w:r>
      <w:r w:rsidR="000B07EE">
        <w:rPr>
          <w:rFonts w:ascii="Times New Roman" w:hAnsi="Times New Roman" w:cs="Times New Roman"/>
          <w:sz w:val="20"/>
          <w:szCs w:val="20"/>
        </w:rPr>
        <w:t>4</w:t>
      </w:r>
      <w:r w:rsidRPr="00BE0470">
        <w:rPr>
          <w:rFonts w:ascii="Times New Roman" w:hAnsi="Times New Roman" w:cs="Times New Roman"/>
          <w:sz w:val="20"/>
          <w:szCs w:val="20"/>
        </w:rPr>
        <w:t xml:space="preserve"> PZP, jeżeli udowodni zamawiającemu, że spełnił łącznie następujące przesłanki:</w:t>
      </w:r>
    </w:p>
    <w:p w14:paraId="779198EC" w14:textId="77777777" w:rsidR="00445688" w:rsidRPr="00BE0470" w:rsidRDefault="00445688" w:rsidP="00B115A0">
      <w:pPr>
        <w:pStyle w:val="Akapitzlist"/>
        <w:numPr>
          <w:ilvl w:val="1"/>
          <w:numId w:val="1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605D797E" w14:textId="77777777" w:rsidR="00445688" w:rsidRPr="00BE0470" w:rsidRDefault="00445688" w:rsidP="00B115A0">
      <w:pPr>
        <w:pStyle w:val="Akapitzlist"/>
        <w:numPr>
          <w:ilvl w:val="1"/>
          <w:numId w:val="1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3684A8B" w14:textId="77777777" w:rsidR="00445688" w:rsidRPr="00BE0470" w:rsidRDefault="00445688" w:rsidP="00B115A0">
      <w:pPr>
        <w:pStyle w:val="Akapitzlist"/>
        <w:numPr>
          <w:ilvl w:val="1"/>
          <w:numId w:val="1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77686834" w14:textId="77777777" w:rsidR="00445688" w:rsidRPr="00BE0470" w:rsidRDefault="00445688" w:rsidP="00B115A0">
      <w:pPr>
        <w:pStyle w:val="Akapitzlist"/>
        <w:numPr>
          <w:ilvl w:val="0"/>
          <w:numId w:val="3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zerwał wszelkie powiązania z osobami lub podmiotami odpowiedzialnymi za nieprawidłowe postępowanie wykonawcy,</w:t>
      </w:r>
    </w:p>
    <w:p w14:paraId="3905FCC1" w14:textId="77777777" w:rsidR="00445688" w:rsidRPr="00BE0470" w:rsidRDefault="00445688" w:rsidP="00B115A0">
      <w:pPr>
        <w:pStyle w:val="Akapitzlist"/>
        <w:numPr>
          <w:ilvl w:val="0"/>
          <w:numId w:val="3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zreorganizował personel,</w:t>
      </w:r>
    </w:p>
    <w:p w14:paraId="38FF463D" w14:textId="77777777" w:rsidR="00445688" w:rsidRPr="00BE0470" w:rsidRDefault="00445688" w:rsidP="00B115A0">
      <w:pPr>
        <w:pStyle w:val="Akapitzlist"/>
        <w:numPr>
          <w:ilvl w:val="0"/>
          <w:numId w:val="3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wdrożył system sprawozdawczości i kontroli,</w:t>
      </w:r>
    </w:p>
    <w:p w14:paraId="651C7E31" w14:textId="77777777" w:rsidR="00445688" w:rsidRPr="00BE0470" w:rsidRDefault="00445688" w:rsidP="00B115A0">
      <w:pPr>
        <w:pStyle w:val="Akapitzlist"/>
        <w:numPr>
          <w:ilvl w:val="0"/>
          <w:numId w:val="3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utworzył struktury audytu wewnętrznego do monitorowania przestrzegania przepisów, wewnętrznych regulacji lub standardów,</w:t>
      </w:r>
    </w:p>
    <w:p w14:paraId="0038AB24" w14:textId="0563EA34" w:rsidR="00445688" w:rsidRPr="00BE0470" w:rsidRDefault="00445688" w:rsidP="00B115A0">
      <w:pPr>
        <w:pStyle w:val="Akapitzlist"/>
        <w:numPr>
          <w:ilvl w:val="0"/>
          <w:numId w:val="3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wprowadził wewnętrzne regulacje dotyczące odpowiedzialności i odszkodowań za nieprzestrzeganie przepisów, wewnętrznych regulacji lub standardów.</w:t>
      </w:r>
    </w:p>
    <w:p w14:paraId="582FA8FE" w14:textId="71D559ED" w:rsidR="00FB14E5" w:rsidRPr="00BE0470" w:rsidRDefault="00445688" w:rsidP="00445688">
      <w:pPr>
        <w:pStyle w:val="Akapitzlist"/>
        <w:numPr>
          <w:ilvl w:val="0"/>
          <w:numId w:val="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Zamawiający ocenia, czy podjęte przez wykonawcę czynności, o których mowa w </w:t>
      </w:r>
      <w:r w:rsidR="00FD28B6" w:rsidRPr="00BE0470">
        <w:rPr>
          <w:rFonts w:ascii="Times New Roman" w:hAnsi="Times New Roman" w:cs="Times New Roman"/>
          <w:sz w:val="20"/>
          <w:szCs w:val="20"/>
        </w:rPr>
        <w:t>ust. 4</w:t>
      </w:r>
      <w:r w:rsidRPr="00BE0470">
        <w:rPr>
          <w:rFonts w:ascii="Times New Roman" w:hAnsi="Times New Roman" w:cs="Times New Roman"/>
          <w:sz w:val="20"/>
          <w:szCs w:val="20"/>
        </w:rPr>
        <w:t>, są wystarczające do</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wykazania jego rzetelności, uwzględniając wagę i szczególne okoliczności czynu wykonawcy. Jeżeli podjęte przez wykonawcę czynności, o których mowa w ust. </w:t>
      </w:r>
      <w:r w:rsidR="00FD28B6" w:rsidRPr="00BE0470">
        <w:rPr>
          <w:rFonts w:ascii="Times New Roman" w:hAnsi="Times New Roman" w:cs="Times New Roman"/>
          <w:sz w:val="20"/>
          <w:szCs w:val="20"/>
        </w:rPr>
        <w:t>4</w:t>
      </w:r>
      <w:r w:rsidRPr="00BE0470">
        <w:rPr>
          <w:rFonts w:ascii="Times New Roman" w:hAnsi="Times New Roman" w:cs="Times New Roman"/>
          <w:sz w:val="20"/>
          <w:szCs w:val="20"/>
        </w:rPr>
        <w:t>, nie są wystarczające do wykazania jego rzetelności, zamawiający wyklucza wykonawcę.</w:t>
      </w:r>
    </w:p>
    <w:p w14:paraId="0187E820" w14:textId="6C07155F" w:rsidR="00F53398" w:rsidRPr="00BE0470" w:rsidRDefault="00F53398" w:rsidP="00445688">
      <w:pPr>
        <w:pStyle w:val="Akapitzlist"/>
        <w:numPr>
          <w:ilvl w:val="0"/>
          <w:numId w:val="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Okresy wykluczenia wykonawcy z postępowania określono w art. 111 PZP.</w:t>
      </w:r>
    </w:p>
    <w:p w14:paraId="2950B7B0" w14:textId="15D5D7D7" w:rsidR="00AA3596" w:rsidRPr="00BE0470" w:rsidRDefault="00AA3596" w:rsidP="00EF1071">
      <w:pPr>
        <w:pStyle w:val="Nagwek1"/>
      </w:pPr>
      <w:r w:rsidRPr="00BE0470">
        <w:t xml:space="preserve">Rozdział </w:t>
      </w:r>
      <w:r w:rsidR="00E734FF" w:rsidRPr="00BE0470">
        <w:t>11</w:t>
      </w:r>
    </w:p>
    <w:p w14:paraId="2519481E" w14:textId="0C514A01" w:rsidR="00AA3596" w:rsidRPr="00BE0470" w:rsidRDefault="00345A73"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b/>
          <w:bCs/>
          <w:sz w:val="20"/>
          <w:szCs w:val="20"/>
        </w:rPr>
        <w:t>W</w:t>
      </w:r>
      <w:r w:rsidR="00AA3596" w:rsidRPr="00BE0470">
        <w:rPr>
          <w:rFonts w:ascii="Times New Roman" w:hAnsi="Times New Roman" w:cs="Times New Roman"/>
          <w:b/>
          <w:bCs/>
          <w:sz w:val="20"/>
          <w:szCs w:val="20"/>
        </w:rPr>
        <w:t>arunk</w:t>
      </w:r>
      <w:r w:rsidRPr="00BE0470">
        <w:rPr>
          <w:rFonts w:ascii="Times New Roman" w:hAnsi="Times New Roman" w:cs="Times New Roman"/>
          <w:b/>
          <w:bCs/>
          <w:sz w:val="20"/>
          <w:szCs w:val="20"/>
        </w:rPr>
        <w:t>i</w:t>
      </w:r>
      <w:r w:rsidR="00AA3596" w:rsidRPr="00BE0470">
        <w:rPr>
          <w:rFonts w:ascii="Times New Roman" w:hAnsi="Times New Roman" w:cs="Times New Roman"/>
          <w:b/>
          <w:bCs/>
          <w:sz w:val="20"/>
          <w:szCs w:val="20"/>
        </w:rPr>
        <w:t xml:space="preserve"> udziału w postępowaniu</w:t>
      </w:r>
      <w:r w:rsidR="00A73C29" w:rsidRPr="00BE0470">
        <w:rPr>
          <w:rFonts w:ascii="Times New Roman" w:hAnsi="Times New Roman" w:cs="Times New Roman"/>
          <w:b/>
          <w:bCs/>
          <w:sz w:val="20"/>
          <w:szCs w:val="20"/>
        </w:rPr>
        <w:t>:</w:t>
      </w:r>
    </w:p>
    <w:p w14:paraId="29D27B08" w14:textId="2439D599" w:rsidR="000E2FE9" w:rsidRPr="00BE0470" w:rsidRDefault="00A01ABA" w:rsidP="00C41834">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w:t>
      </w:r>
      <w:r w:rsidR="00C41834" w:rsidRPr="00BE0470">
        <w:rPr>
          <w:rFonts w:ascii="Times New Roman" w:hAnsi="Times New Roman" w:cs="Times New Roman"/>
          <w:sz w:val="20"/>
          <w:szCs w:val="20"/>
        </w:rPr>
        <w:t>, zgodnie z art. 112 ust. 2 pkt 2 PZP,</w:t>
      </w:r>
      <w:r w:rsidRPr="00BE0470">
        <w:rPr>
          <w:rFonts w:ascii="Times New Roman" w:hAnsi="Times New Roman" w:cs="Times New Roman"/>
          <w:sz w:val="20"/>
          <w:szCs w:val="20"/>
        </w:rPr>
        <w:t xml:space="preserve"> określa warun</w:t>
      </w:r>
      <w:r w:rsidR="002E766C" w:rsidRPr="00BE0470">
        <w:rPr>
          <w:rFonts w:ascii="Times New Roman" w:hAnsi="Times New Roman" w:cs="Times New Roman"/>
          <w:sz w:val="20"/>
          <w:szCs w:val="20"/>
        </w:rPr>
        <w:t>ek</w:t>
      </w:r>
      <w:r w:rsidRPr="00BE0470">
        <w:rPr>
          <w:rFonts w:ascii="Times New Roman" w:hAnsi="Times New Roman" w:cs="Times New Roman"/>
          <w:sz w:val="20"/>
          <w:szCs w:val="20"/>
        </w:rPr>
        <w:t xml:space="preserve"> udziału w postępowaniu</w:t>
      </w:r>
      <w:r w:rsidR="002E766C" w:rsidRPr="00BE0470">
        <w:rPr>
          <w:rFonts w:ascii="Times New Roman" w:hAnsi="Times New Roman" w:cs="Times New Roman"/>
          <w:sz w:val="20"/>
          <w:szCs w:val="20"/>
        </w:rPr>
        <w:t xml:space="preserve"> dotyczący uprawnienia do prowadzenia określonej działalności gospodarczej lub zawodowej, o ile wynika to z odrębnych przepisów</w:t>
      </w:r>
      <w:r w:rsidR="00C41834" w:rsidRPr="00BE0470">
        <w:rPr>
          <w:rFonts w:ascii="Times New Roman" w:hAnsi="Times New Roman" w:cs="Times New Roman"/>
          <w:sz w:val="20"/>
          <w:szCs w:val="20"/>
        </w:rPr>
        <w:t>.</w:t>
      </w:r>
      <w:r w:rsidR="009E619C" w:rsidRPr="00BE0470">
        <w:rPr>
          <w:rFonts w:ascii="Times New Roman" w:hAnsi="Times New Roman" w:cs="Times New Roman"/>
          <w:sz w:val="20"/>
          <w:szCs w:val="20"/>
        </w:rPr>
        <w:t xml:space="preserve"> </w:t>
      </w:r>
      <w:r w:rsidR="00C41834" w:rsidRPr="00BE0470">
        <w:rPr>
          <w:rFonts w:ascii="Times New Roman" w:hAnsi="Times New Roman" w:cs="Times New Roman"/>
          <w:sz w:val="20"/>
          <w:szCs w:val="20"/>
        </w:rPr>
        <w:t>Z</w:t>
      </w:r>
      <w:r w:rsidRPr="00BE0470">
        <w:rPr>
          <w:rFonts w:ascii="Times New Roman" w:hAnsi="Times New Roman" w:cs="Times New Roman"/>
          <w:sz w:val="20"/>
          <w:szCs w:val="20"/>
        </w:rPr>
        <w:t>amawiający wymaga</w:t>
      </w:r>
      <w:r w:rsidR="00345A73" w:rsidRPr="00BE0470">
        <w:rPr>
          <w:rFonts w:ascii="Times New Roman" w:hAnsi="Times New Roman" w:cs="Times New Roman"/>
          <w:sz w:val="20"/>
          <w:szCs w:val="20"/>
        </w:rPr>
        <w:t>,</w:t>
      </w:r>
      <w:r w:rsidRPr="00BE0470">
        <w:rPr>
          <w:rFonts w:ascii="Times New Roman" w:hAnsi="Times New Roman" w:cs="Times New Roman"/>
          <w:sz w:val="20"/>
          <w:szCs w:val="20"/>
        </w:rPr>
        <w:t xml:space="preserve"> aby wykonawca </w:t>
      </w:r>
      <w:r w:rsidR="00C41834" w:rsidRPr="00BE0470">
        <w:rPr>
          <w:rFonts w:ascii="Times New Roman" w:hAnsi="Times New Roman" w:cs="Times New Roman"/>
          <w:sz w:val="20"/>
          <w:szCs w:val="20"/>
        </w:rPr>
        <w:t>ubiegający się o udzielenie zamówieni</w:t>
      </w:r>
      <w:r w:rsidR="00F36F93" w:rsidRPr="00BE0470">
        <w:rPr>
          <w:rFonts w:ascii="Times New Roman" w:hAnsi="Times New Roman" w:cs="Times New Roman"/>
          <w:sz w:val="20"/>
          <w:szCs w:val="20"/>
        </w:rPr>
        <w:t>e</w:t>
      </w:r>
      <w:r w:rsidR="00C41834" w:rsidRPr="00BE0470">
        <w:rPr>
          <w:rFonts w:ascii="Times New Roman" w:hAnsi="Times New Roman" w:cs="Times New Roman"/>
          <w:sz w:val="20"/>
          <w:szCs w:val="20"/>
        </w:rPr>
        <w:t xml:space="preserve">, </w:t>
      </w:r>
      <w:r w:rsidR="00E12482" w:rsidRPr="00BE0470">
        <w:rPr>
          <w:rFonts w:ascii="Times New Roman" w:hAnsi="Times New Roman" w:cs="Times New Roman"/>
          <w:sz w:val="20"/>
          <w:szCs w:val="20"/>
        </w:rPr>
        <w:t>posiada</w:t>
      </w:r>
      <w:r w:rsidR="008D6220" w:rsidRPr="00BE0470">
        <w:rPr>
          <w:rFonts w:ascii="Times New Roman" w:hAnsi="Times New Roman" w:cs="Times New Roman"/>
          <w:sz w:val="20"/>
          <w:szCs w:val="20"/>
        </w:rPr>
        <w:t>ł</w:t>
      </w:r>
      <w:r w:rsidR="00E12482" w:rsidRPr="00BE0470">
        <w:rPr>
          <w:rFonts w:ascii="Times New Roman" w:hAnsi="Times New Roman" w:cs="Times New Roman"/>
          <w:sz w:val="20"/>
          <w:szCs w:val="20"/>
        </w:rPr>
        <w:t xml:space="preserve"> </w:t>
      </w:r>
      <w:r w:rsidR="00FD3C6E" w:rsidRPr="00BE0470">
        <w:rPr>
          <w:rFonts w:ascii="Times New Roman" w:hAnsi="Times New Roman" w:cs="Times New Roman"/>
          <w:sz w:val="20"/>
          <w:szCs w:val="20"/>
        </w:rPr>
        <w:t xml:space="preserve">odpowiednie </w:t>
      </w:r>
      <w:r w:rsidR="00B36385" w:rsidRPr="00BE0470">
        <w:rPr>
          <w:rFonts w:ascii="Times New Roman" w:hAnsi="Times New Roman" w:cs="Times New Roman"/>
          <w:sz w:val="20"/>
          <w:szCs w:val="20"/>
        </w:rPr>
        <w:t xml:space="preserve">zezwolenie do wykonywania działalności ubezpieczeniowej w myśl przepisów </w:t>
      </w:r>
      <w:proofErr w:type="spellStart"/>
      <w:r w:rsidR="00B36385" w:rsidRPr="00BE0470">
        <w:rPr>
          <w:rFonts w:ascii="Times New Roman" w:hAnsi="Times New Roman" w:cs="Times New Roman"/>
          <w:sz w:val="20"/>
          <w:szCs w:val="20"/>
        </w:rPr>
        <w:t>UD</w:t>
      </w:r>
      <w:r w:rsidR="00D057CC" w:rsidRPr="00BE0470">
        <w:rPr>
          <w:rFonts w:ascii="Times New Roman" w:hAnsi="Times New Roman" w:cs="Times New Roman"/>
          <w:sz w:val="20"/>
          <w:szCs w:val="20"/>
        </w:rPr>
        <w:t>U</w:t>
      </w:r>
      <w:r w:rsidR="00B36385" w:rsidRPr="00BE0470">
        <w:rPr>
          <w:rFonts w:ascii="Times New Roman" w:hAnsi="Times New Roman" w:cs="Times New Roman"/>
          <w:sz w:val="20"/>
          <w:szCs w:val="20"/>
        </w:rPr>
        <w:t>iR</w:t>
      </w:r>
      <w:proofErr w:type="spellEnd"/>
      <w:r w:rsidR="00B36385" w:rsidRPr="00BE0470">
        <w:rPr>
          <w:rFonts w:ascii="Times New Roman" w:hAnsi="Times New Roman" w:cs="Times New Roman"/>
          <w:sz w:val="20"/>
          <w:szCs w:val="20"/>
        </w:rPr>
        <w:t>,</w:t>
      </w:r>
    </w:p>
    <w:p w14:paraId="50CB5305" w14:textId="4CA7EA2B" w:rsidR="000E2FE9" w:rsidRPr="00BE0470" w:rsidRDefault="000E2FE9" w:rsidP="00B115A0">
      <w:pPr>
        <w:pStyle w:val="Akapitzlist"/>
        <w:numPr>
          <w:ilvl w:val="0"/>
          <w:numId w:val="3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 Części I, co najmniej w grupie ubezpieczeń </w:t>
      </w:r>
      <w:r w:rsidR="00F36F93" w:rsidRPr="00BE0470">
        <w:rPr>
          <w:rFonts w:ascii="Times New Roman" w:hAnsi="Times New Roman" w:cs="Times New Roman"/>
          <w:sz w:val="20"/>
          <w:szCs w:val="20"/>
        </w:rPr>
        <w:t>8, 9 i 13</w:t>
      </w:r>
      <w:r w:rsidRPr="00BE0470">
        <w:rPr>
          <w:rFonts w:ascii="Times New Roman" w:hAnsi="Times New Roman" w:cs="Times New Roman"/>
          <w:sz w:val="20"/>
          <w:szCs w:val="20"/>
        </w:rPr>
        <w:t xml:space="preserve"> Działu II Załącznika do </w:t>
      </w:r>
      <w:proofErr w:type="spellStart"/>
      <w:r w:rsidRPr="00BE0470">
        <w:rPr>
          <w:rFonts w:ascii="Times New Roman" w:hAnsi="Times New Roman" w:cs="Times New Roman"/>
          <w:sz w:val="20"/>
          <w:szCs w:val="20"/>
        </w:rPr>
        <w:t>UDUiR</w:t>
      </w:r>
      <w:proofErr w:type="spellEnd"/>
      <w:r w:rsidRPr="00BE0470">
        <w:rPr>
          <w:rFonts w:ascii="Times New Roman" w:hAnsi="Times New Roman" w:cs="Times New Roman"/>
          <w:sz w:val="20"/>
          <w:szCs w:val="20"/>
        </w:rPr>
        <w:t>,</w:t>
      </w:r>
    </w:p>
    <w:p w14:paraId="090DA1F1" w14:textId="7650C34F" w:rsidR="00B36385" w:rsidRPr="00BE0470" w:rsidRDefault="000E2FE9" w:rsidP="00B115A0">
      <w:pPr>
        <w:pStyle w:val="Akapitzlist"/>
        <w:numPr>
          <w:ilvl w:val="0"/>
          <w:numId w:val="3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 Części II, </w:t>
      </w:r>
      <w:r w:rsidR="00B36385" w:rsidRPr="00BE0470">
        <w:rPr>
          <w:rFonts w:ascii="Times New Roman" w:hAnsi="Times New Roman" w:cs="Times New Roman"/>
          <w:sz w:val="20"/>
          <w:szCs w:val="20"/>
        </w:rPr>
        <w:t xml:space="preserve">co najmniej w grupie ubezpieczeń </w:t>
      </w:r>
      <w:r w:rsidR="00411A50" w:rsidRPr="00BE0470">
        <w:rPr>
          <w:rFonts w:ascii="Times New Roman" w:hAnsi="Times New Roman" w:cs="Times New Roman"/>
          <w:sz w:val="20"/>
          <w:szCs w:val="20"/>
        </w:rPr>
        <w:t>8, 9</w:t>
      </w:r>
      <w:r w:rsidR="00F36F93" w:rsidRPr="00BE0470">
        <w:rPr>
          <w:rFonts w:ascii="Times New Roman" w:hAnsi="Times New Roman" w:cs="Times New Roman"/>
          <w:sz w:val="20"/>
          <w:szCs w:val="20"/>
        </w:rPr>
        <w:t>,</w:t>
      </w:r>
      <w:r w:rsidR="00411A50" w:rsidRPr="00BE0470">
        <w:rPr>
          <w:rFonts w:ascii="Times New Roman" w:hAnsi="Times New Roman" w:cs="Times New Roman"/>
          <w:sz w:val="20"/>
          <w:szCs w:val="20"/>
        </w:rPr>
        <w:t xml:space="preserve"> 10</w:t>
      </w:r>
      <w:r w:rsidR="00B36385" w:rsidRPr="00BE0470">
        <w:rPr>
          <w:rFonts w:ascii="Times New Roman" w:hAnsi="Times New Roman" w:cs="Times New Roman"/>
          <w:sz w:val="20"/>
          <w:szCs w:val="20"/>
        </w:rPr>
        <w:t xml:space="preserve"> </w:t>
      </w:r>
      <w:r w:rsidR="00F36F93" w:rsidRPr="00BE0470">
        <w:rPr>
          <w:rFonts w:ascii="Times New Roman" w:hAnsi="Times New Roman" w:cs="Times New Roman"/>
          <w:sz w:val="20"/>
          <w:szCs w:val="20"/>
        </w:rPr>
        <w:t xml:space="preserve">i 18 </w:t>
      </w:r>
      <w:r w:rsidR="00B36385" w:rsidRPr="00BE0470">
        <w:rPr>
          <w:rFonts w:ascii="Times New Roman" w:hAnsi="Times New Roman" w:cs="Times New Roman"/>
          <w:sz w:val="20"/>
          <w:szCs w:val="20"/>
        </w:rPr>
        <w:t xml:space="preserve">Działu II Załącznika do </w:t>
      </w:r>
      <w:proofErr w:type="spellStart"/>
      <w:r w:rsidR="00B36385" w:rsidRPr="00BE0470">
        <w:rPr>
          <w:rFonts w:ascii="Times New Roman" w:hAnsi="Times New Roman" w:cs="Times New Roman"/>
          <w:sz w:val="20"/>
          <w:szCs w:val="20"/>
        </w:rPr>
        <w:t>UD</w:t>
      </w:r>
      <w:r w:rsidR="00D057CC" w:rsidRPr="00BE0470">
        <w:rPr>
          <w:rFonts w:ascii="Times New Roman" w:hAnsi="Times New Roman" w:cs="Times New Roman"/>
          <w:sz w:val="20"/>
          <w:szCs w:val="20"/>
        </w:rPr>
        <w:t>U</w:t>
      </w:r>
      <w:r w:rsidR="00B36385" w:rsidRPr="00BE0470">
        <w:rPr>
          <w:rFonts w:ascii="Times New Roman" w:hAnsi="Times New Roman" w:cs="Times New Roman"/>
          <w:sz w:val="20"/>
          <w:szCs w:val="20"/>
        </w:rPr>
        <w:t>iR</w:t>
      </w:r>
      <w:proofErr w:type="spellEnd"/>
      <w:r w:rsidR="00411A50" w:rsidRPr="00BE0470">
        <w:rPr>
          <w:rFonts w:ascii="Times New Roman" w:hAnsi="Times New Roman" w:cs="Times New Roman"/>
          <w:sz w:val="20"/>
          <w:szCs w:val="20"/>
        </w:rPr>
        <w:t>.</w:t>
      </w:r>
    </w:p>
    <w:p w14:paraId="6C0FBBC3" w14:textId="3B3C5D5E" w:rsidR="00AA3596" w:rsidRPr="00BE0470" w:rsidRDefault="00E12482" w:rsidP="00EF1071">
      <w:pPr>
        <w:pStyle w:val="Nagwek1"/>
      </w:pPr>
      <w:r w:rsidRPr="00BE0470">
        <w:lastRenderedPageBreak/>
        <w:t xml:space="preserve">Rozdział </w:t>
      </w:r>
      <w:r w:rsidR="00207866" w:rsidRPr="00BE0470">
        <w:t>1</w:t>
      </w:r>
      <w:r w:rsidR="00E734FF" w:rsidRPr="00BE0470">
        <w:t>2</w:t>
      </w:r>
    </w:p>
    <w:p w14:paraId="1F7EA0C4" w14:textId="02B15325" w:rsidR="00E12482" w:rsidRPr="00BE0470" w:rsidRDefault="00E12482"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Wykaz podmiotowych środków dowodowych:</w:t>
      </w:r>
    </w:p>
    <w:p w14:paraId="2E3045B8" w14:textId="77777777" w:rsidR="00F36F93" w:rsidRPr="00BE0470" w:rsidRDefault="00345A73" w:rsidP="00B115A0">
      <w:pPr>
        <w:pStyle w:val="Akapitzlist"/>
        <w:numPr>
          <w:ilvl w:val="0"/>
          <w:numId w:val="1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postępowaniu</w:t>
      </w:r>
      <w:r w:rsidR="00D51143" w:rsidRPr="00BE0470">
        <w:rPr>
          <w:rFonts w:ascii="Times New Roman" w:hAnsi="Times New Roman" w:cs="Times New Roman"/>
          <w:sz w:val="20"/>
          <w:szCs w:val="20"/>
        </w:rPr>
        <w:t xml:space="preserve">, </w:t>
      </w:r>
      <w:r w:rsidRPr="00BE0470">
        <w:rPr>
          <w:rFonts w:ascii="Times New Roman" w:hAnsi="Times New Roman" w:cs="Times New Roman"/>
          <w:sz w:val="20"/>
          <w:szCs w:val="20"/>
        </w:rPr>
        <w:t xml:space="preserve">zamawiający żąda </w:t>
      </w:r>
      <w:r w:rsidR="00F36F93" w:rsidRPr="00BE0470">
        <w:rPr>
          <w:rFonts w:ascii="Times New Roman" w:hAnsi="Times New Roman" w:cs="Times New Roman"/>
          <w:sz w:val="20"/>
          <w:szCs w:val="20"/>
        </w:rPr>
        <w:t xml:space="preserve">następujących </w:t>
      </w:r>
      <w:r w:rsidRPr="00BE0470">
        <w:rPr>
          <w:rFonts w:ascii="Times New Roman" w:hAnsi="Times New Roman" w:cs="Times New Roman"/>
          <w:sz w:val="20"/>
          <w:szCs w:val="20"/>
        </w:rPr>
        <w:t xml:space="preserve">podmiotowych środków dowodowych na potwierdzenie braku podstaw wykluczenia, o których mowa w Rozdziale </w:t>
      </w:r>
      <w:r w:rsidR="00C6381F" w:rsidRPr="00BE0470">
        <w:rPr>
          <w:rFonts w:ascii="Times New Roman" w:hAnsi="Times New Roman" w:cs="Times New Roman"/>
          <w:sz w:val="20"/>
          <w:szCs w:val="20"/>
        </w:rPr>
        <w:t>10</w:t>
      </w:r>
      <w:r w:rsidR="00F36F93" w:rsidRPr="00BE0470">
        <w:rPr>
          <w:rFonts w:ascii="Times New Roman" w:hAnsi="Times New Roman" w:cs="Times New Roman"/>
          <w:sz w:val="20"/>
          <w:szCs w:val="20"/>
        </w:rPr>
        <w:t>:</w:t>
      </w:r>
    </w:p>
    <w:p w14:paraId="0BEAEA80" w14:textId="1C7DBE18" w:rsidR="00F36F93" w:rsidRPr="00BE0470" w:rsidRDefault="00F36F93" w:rsidP="00B115A0">
      <w:pPr>
        <w:pStyle w:val="Akapitzlist"/>
        <w:numPr>
          <w:ilvl w:val="0"/>
          <w:numId w:val="3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oświadczeni</w:t>
      </w:r>
      <w:r w:rsidR="000F25BE" w:rsidRPr="00BE0470">
        <w:rPr>
          <w:rFonts w:ascii="Times New Roman" w:hAnsi="Times New Roman" w:cs="Times New Roman"/>
          <w:sz w:val="20"/>
          <w:szCs w:val="20"/>
        </w:rPr>
        <w:t>a</w:t>
      </w:r>
      <w:r w:rsidRPr="00BE0470">
        <w:rPr>
          <w:rFonts w:ascii="Times New Roman" w:hAnsi="Times New Roman" w:cs="Times New Roman"/>
          <w:sz w:val="20"/>
          <w:szCs w:val="20"/>
        </w:rPr>
        <w:t xml:space="preserve"> wykonawcy, </w:t>
      </w:r>
      <w:bookmarkStart w:id="3" w:name="_Hlk65868156"/>
      <w:r w:rsidRPr="00BE0470">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z innym wykonawc</w:t>
      </w:r>
      <w:r w:rsidR="00281A83" w:rsidRPr="00BE0470">
        <w:rPr>
          <w:rFonts w:ascii="Times New Roman" w:hAnsi="Times New Roman" w:cs="Times New Roman"/>
          <w:sz w:val="20"/>
          <w:szCs w:val="20"/>
        </w:rPr>
        <w:t>ą</w:t>
      </w:r>
      <w:r w:rsidRPr="00BE0470">
        <w:rPr>
          <w:rFonts w:ascii="Times New Roman" w:hAnsi="Times New Roman" w:cs="Times New Roman"/>
          <w:sz w:val="20"/>
          <w:szCs w:val="20"/>
        </w:rPr>
        <w:t>, który złożył odrębną ofertę</w:t>
      </w:r>
      <w:r w:rsidR="00281A83" w:rsidRPr="00BE0470">
        <w:rPr>
          <w:rFonts w:ascii="Times New Roman" w:hAnsi="Times New Roman" w:cs="Times New Roman"/>
          <w:sz w:val="20"/>
          <w:szCs w:val="20"/>
        </w:rPr>
        <w:t xml:space="preserve"> lub</w:t>
      </w:r>
      <w:r w:rsidRPr="00BE0470">
        <w:rPr>
          <w:rFonts w:ascii="Times New Roman" w:hAnsi="Times New Roman" w:cs="Times New Roman"/>
          <w:sz w:val="20"/>
          <w:szCs w:val="20"/>
        </w:rPr>
        <w:t xml:space="preserve">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w:t>
      </w:r>
      <w:r w:rsidR="00053758" w:rsidRPr="00BE0470">
        <w:rPr>
          <w:rFonts w:ascii="Times New Roman" w:hAnsi="Times New Roman" w:cs="Times New Roman"/>
          <w:sz w:val="20"/>
          <w:szCs w:val="20"/>
        </w:rPr>
        <w:t>4</w:t>
      </w:r>
      <w:r w:rsidRPr="00BE0470">
        <w:rPr>
          <w:rFonts w:ascii="Times New Roman" w:hAnsi="Times New Roman" w:cs="Times New Roman"/>
          <w:sz w:val="20"/>
          <w:szCs w:val="20"/>
        </w:rPr>
        <w:t xml:space="preserve"> do SWZ</w:t>
      </w:r>
      <w:bookmarkEnd w:id="3"/>
      <w:r w:rsidR="00281A83" w:rsidRPr="00BE0470">
        <w:rPr>
          <w:rFonts w:ascii="Times New Roman" w:hAnsi="Times New Roman" w:cs="Times New Roman"/>
          <w:sz w:val="20"/>
          <w:szCs w:val="20"/>
        </w:rPr>
        <w:t>,</w:t>
      </w:r>
    </w:p>
    <w:p w14:paraId="469F04D1" w14:textId="3B10E5B1" w:rsidR="00F36F93" w:rsidRPr="00BE0470" w:rsidRDefault="00F36F93" w:rsidP="00B115A0">
      <w:pPr>
        <w:pStyle w:val="Akapitzlist"/>
        <w:numPr>
          <w:ilvl w:val="0"/>
          <w:numId w:val="3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odpis lub informacja z Krajowego Rejestru Sądowego, w zakresie art. 109 ust. 1 pkt 4 PZP, sporządzonych nie wcześniej niż 3 miesiące przed jej złożeniem, jeżeli odrębne przepisy wymagają wpisu do rejestru</w:t>
      </w:r>
      <w:r w:rsidR="00281A83" w:rsidRPr="00BE0470">
        <w:rPr>
          <w:rFonts w:ascii="Times New Roman" w:hAnsi="Times New Roman" w:cs="Times New Roman"/>
          <w:sz w:val="20"/>
          <w:szCs w:val="20"/>
        </w:rPr>
        <w:t>.</w:t>
      </w:r>
    </w:p>
    <w:p w14:paraId="10459B78" w14:textId="6136D7C6" w:rsidR="002F7DAA" w:rsidRPr="00BE0470" w:rsidRDefault="00345A73" w:rsidP="00B115A0">
      <w:pPr>
        <w:pStyle w:val="Akapitzlist"/>
        <w:numPr>
          <w:ilvl w:val="0"/>
          <w:numId w:val="1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 postępowaniu, zamawiający żąda </w:t>
      </w:r>
      <w:r w:rsidR="001777DD" w:rsidRPr="00BE0470">
        <w:rPr>
          <w:rFonts w:ascii="Times New Roman" w:hAnsi="Times New Roman" w:cs="Times New Roman"/>
          <w:sz w:val="20"/>
          <w:szCs w:val="20"/>
        </w:rPr>
        <w:t xml:space="preserve">złożenia przez wykonawcę, </w:t>
      </w:r>
      <w:r w:rsidRPr="00BE0470">
        <w:rPr>
          <w:rFonts w:ascii="Times New Roman" w:hAnsi="Times New Roman" w:cs="Times New Roman"/>
          <w:sz w:val="20"/>
          <w:szCs w:val="20"/>
        </w:rPr>
        <w:t>podmiotowych środków dowodowych na</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potwierdzenie spełniania warunk</w:t>
      </w:r>
      <w:r w:rsidR="00411A50" w:rsidRPr="00BE0470">
        <w:rPr>
          <w:rFonts w:ascii="Times New Roman" w:hAnsi="Times New Roman" w:cs="Times New Roman"/>
          <w:sz w:val="20"/>
          <w:szCs w:val="20"/>
        </w:rPr>
        <w:t>u</w:t>
      </w:r>
      <w:r w:rsidRPr="00BE0470">
        <w:rPr>
          <w:rFonts w:ascii="Times New Roman" w:hAnsi="Times New Roman" w:cs="Times New Roman"/>
          <w:sz w:val="20"/>
          <w:szCs w:val="20"/>
        </w:rPr>
        <w:t xml:space="preserve"> udziału w postępowaniu, o który</w:t>
      </w:r>
      <w:r w:rsidR="00411A50" w:rsidRPr="00BE0470">
        <w:rPr>
          <w:rFonts w:ascii="Times New Roman" w:hAnsi="Times New Roman" w:cs="Times New Roman"/>
          <w:sz w:val="20"/>
          <w:szCs w:val="20"/>
        </w:rPr>
        <w:t>m</w:t>
      </w:r>
      <w:r w:rsidRPr="00BE0470">
        <w:rPr>
          <w:rFonts w:ascii="Times New Roman" w:hAnsi="Times New Roman" w:cs="Times New Roman"/>
          <w:sz w:val="20"/>
          <w:szCs w:val="20"/>
        </w:rPr>
        <w:t xml:space="preserve"> mowa w Rozdziale </w:t>
      </w:r>
      <w:r w:rsidR="00411A50" w:rsidRPr="00BE0470">
        <w:rPr>
          <w:rFonts w:ascii="Times New Roman" w:hAnsi="Times New Roman" w:cs="Times New Roman"/>
          <w:sz w:val="20"/>
          <w:szCs w:val="20"/>
        </w:rPr>
        <w:t>11</w:t>
      </w:r>
      <w:r w:rsidR="00D51143" w:rsidRPr="00BE0470">
        <w:rPr>
          <w:rFonts w:ascii="Times New Roman" w:hAnsi="Times New Roman" w:cs="Times New Roman"/>
          <w:sz w:val="20"/>
          <w:szCs w:val="20"/>
        </w:rPr>
        <w:t xml:space="preserve">, to jest </w:t>
      </w:r>
      <w:r w:rsidR="00FD3C6E" w:rsidRPr="00BE0470">
        <w:rPr>
          <w:rFonts w:ascii="Times New Roman" w:hAnsi="Times New Roman" w:cs="Times New Roman"/>
          <w:sz w:val="20"/>
          <w:szCs w:val="20"/>
        </w:rPr>
        <w:t xml:space="preserve">zezwolenia właściwego organu na wykonywanie działalności ubezpieczeniowej, </w:t>
      </w:r>
    </w:p>
    <w:p w14:paraId="77B1B8D2" w14:textId="1F5B1D3E" w:rsidR="002F7DAA" w:rsidRPr="00BE0470" w:rsidRDefault="002F7DAA" w:rsidP="00B115A0">
      <w:pPr>
        <w:pStyle w:val="Akapitzlist"/>
        <w:numPr>
          <w:ilvl w:val="2"/>
          <w:numId w:val="26"/>
        </w:numPr>
        <w:spacing w:after="0" w:line="240" w:lineRule="auto"/>
        <w:ind w:hanging="38"/>
        <w:jc w:val="both"/>
        <w:rPr>
          <w:rFonts w:ascii="Times New Roman" w:hAnsi="Times New Roman" w:cs="Times New Roman"/>
          <w:sz w:val="20"/>
          <w:szCs w:val="20"/>
        </w:rPr>
      </w:pPr>
      <w:r w:rsidRPr="00BE0470">
        <w:rPr>
          <w:rFonts w:ascii="Times New Roman" w:hAnsi="Times New Roman" w:cs="Times New Roman"/>
          <w:sz w:val="20"/>
          <w:szCs w:val="20"/>
        </w:rPr>
        <w:t xml:space="preserve">w Części I, </w:t>
      </w:r>
      <w:r w:rsidR="00411A50" w:rsidRPr="00BE0470">
        <w:rPr>
          <w:rFonts w:ascii="Times New Roman" w:hAnsi="Times New Roman" w:cs="Times New Roman"/>
          <w:sz w:val="20"/>
          <w:szCs w:val="20"/>
        </w:rPr>
        <w:t xml:space="preserve">co </w:t>
      </w:r>
      <w:r w:rsidR="00FD3C6E" w:rsidRPr="00BE0470">
        <w:rPr>
          <w:rFonts w:ascii="Times New Roman" w:hAnsi="Times New Roman" w:cs="Times New Roman"/>
          <w:sz w:val="20"/>
          <w:szCs w:val="20"/>
        </w:rPr>
        <w:t xml:space="preserve">najmniej w grupie ubezpieczeń </w:t>
      </w:r>
      <w:r w:rsidR="00411A50" w:rsidRPr="00BE0470">
        <w:rPr>
          <w:rFonts w:ascii="Times New Roman" w:hAnsi="Times New Roman" w:cs="Times New Roman"/>
          <w:sz w:val="20"/>
          <w:szCs w:val="20"/>
        </w:rPr>
        <w:t>8, 9 i 1</w:t>
      </w:r>
      <w:r w:rsidRPr="00BE0470">
        <w:rPr>
          <w:rFonts w:ascii="Times New Roman" w:hAnsi="Times New Roman" w:cs="Times New Roman"/>
          <w:sz w:val="20"/>
          <w:szCs w:val="20"/>
        </w:rPr>
        <w:t>3</w:t>
      </w:r>
      <w:r w:rsidR="00FD3C6E" w:rsidRPr="00BE0470">
        <w:rPr>
          <w:rFonts w:ascii="Times New Roman" w:hAnsi="Times New Roman" w:cs="Times New Roman"/>
          <w:sz w:val="20"/>
          <w:szCs w:val="20"/>
        </w:rPr>
        <w:t xml:space="preserve"> Działu II Załącznika do </w:t>
      </w:r>
      <w:proofErr w:type="spellStart"/>
      <w:r w:rsidR="00FD3C6E" w:rsidRPr="00BE0470">
        <w:rPr>
          <w:rFonts w:ascii="Times New Roman" w:hAnsi="Times New Roman" w:cs="Times New Roman"/>
          <w:sz w:val="20"/>
          <w:szCs w:val="20"/>
        </w:rPr>
        <w:t>UD</w:t>
      </w:r>
      <w:r w:rsidR="00D057CC" w:rsidRPr="00BE0470">
        <w:rPr>
          <w:rFonts w:ascii="Times New Roman" w:hAnsi="Times New Roman" w:cs="Times New Roman"/>
          <w:sz w:val="20"/>
          <w:szCs w:val="20"/>
        </w:rPr>
        <w:t>U</w:t>
      </w:r>
      <w:r w:rsidR="00FD3C6E" w:rsidRPr="00BE0470">
        <w:rPr>
          <w:rFonts w:ascii="Times New Roman" w:hAnsi="Times New Roman" w:cs="Times New Roman"/>
          <w:sz w:val="20"/>
          <w:szCs w:val="20"/>
        </w:rPr>
        <w:t>iR</w:t>
      </w:r>
      <w:proofErr w:type="spellEnd"/>
      <w:r w:rsidR="00FD3C6E" w:rsidRPr="00BE0470">
        <w:rPr>
          <w:rFonts w:ascii="Times New Roman" w:hAnsi="Times New Roman" w:cs="Times New Roman"/>
          <w:sz w:val="20"/>
          <w:szCs w:val="20"/>
        </w:rPr>
        <w:t>,</w:t>
      </w:r>
      <w:r w:rsidR="00411A50" w:rsidRPr="00BE0470">
        <w:rPr>
          <w:rFonts w:ascii="Times New Roman" w:hAnsi="Times New Roman" w:cs="Times New Roman"/>
          <w:sz w:val="20"/>
          <w:szCs w:val="20"/>
        </w:rPr>
        <w:t xml:space="preserve"> </w:t>
      </w:r>
    </w:p>
    <w:p w14:paraId="73BDAA69" w14:textId="77777777" w:rsidR="002F7DAA" w:rsidRPr="00BE0470" w:rsidRDefault="002F7DAA" w:rsidP="00B115A0">
      <w:pPr>
        <w:pStyle w:val="Akapitzlist"/>
        <w:numPr>
          <w:ilvl w:val="2"/>
          <w:numId w:val="26"/>
        </w:numPr>
        <w:spacing w:after="0" w:line="240" w:lineRule="auto"/>
        <w:ind w:hanging="38"/>
        <w:jc w:val="both"/>
        <w:rPr>
          <w:rFonts w:ascii="Times New Roman" w:hAnsi="Times New Roman" w:cs="Times New Roman"/>
          <w:sz w:val="20"/>
          <w:szCs w:val="20"/>
        </w:rPr>
      </w:pPr>
      <w:r w:rsidRPr="00BE0470">
        <w:rPr>
          <w:rFonts w:ascii="Times New Roman" w:hAnsi="Times New Roman" w:cs="Times New Roman"/>
          <w:sz w:val="20"/>
          <w:szCs w:val="20"/>
        </w:rPr>
        <w:t xml:space="preserve">w Części II, co najmniej w grupie ubezpieczeń 8, 9, 10 i 18 Działu II Załącznika do </w:t>
      </w:r>
      <w:proofErr w:type="spellStart"/>
      <w:r w:rsidRPr="00BE0470">
        <w:rPr>
          <w:rFonts w:ascii="Times New Roman" w:hAnsi="Times New Roman" w:cs="Times New Roman"/>
          <w:sz w:val="20"/>
          <w:szCs w:val="20"/>
        </w:rPr>
        <w:t>UDUiR</w:t>
      </w:r>
      <w:proofErr w:type="spellEnd"/>
      <w:r w:rsidRPr="00BE0470">
        <w:rPr>
          <w:rFonts w:ascii="Times New Roman" w:hAnsi="Times New Roman" w:cs="Times New Roman"/>
          <w:sz w:val="20"/>
          <w:szCs w:val="20"/>
        </w:rPr>
        <w:t>,</w:t>
      </w:r>
    </w:p>
    <w:p w14:paraId="42CC7156" w14:textId="034F954D" w:rsidR="00345A73" w:rsidRPr="00BE0470" w:rsidRDefault="00411A50" w:rsidP="002F7DAA">
      <w:pPr>
        <w:pStyle w:val="Akapitzlist"/>
        <w:spacing w:after="0" w:line="240" w:lineRule="auto"/>
        <w:ind w:left="426"/>
        <w:jc w:val="both"/>
        <w:rPr>
          <w:rFonts w:ascii="Times New Roman" w:hAnsi="Times New Roman" w:cs="Times New Roman"/>
          <w:sz w:val="20"/>
          <w:szCs w:val="20"/>
        </w:rPr>
      </w:pPr>
      <w:r w:rsidRPr="00BE0470">
        <w:rPr>
          <w:rFonts w:ascii="Times New Roman" w:hAnsi="Times New Roman" w:cs="Times New Roman"/>
          <w:sz w:val="20"/>
          <w:szCs w:val="20"/>
        </w:rPr>
        <w:t xml:space="preserve">a </w:t>
      </w:r>
      <w:r w:rsidR="00FD3C6E" w:rsidRPr="00BE0470">
        <w:rPr>
          <w:rFonts w:ascii="Times New Roman" w:hAnsi="Times New Roman" w:cs="Times New Roman"/>
          <w:sz w:val="20"/>
          <w:szCs w:val="20"/>
        </w:rPr>
        <w:t>gdy zezwolenie nie jest wymagane na podstawie odrębnych przepisów, zaświadczenie właściwego organu nadzoru, potwierdzające, że wykonawca wykonuje działalność ubezpieczeniową w wymaganym zakresie. W</w:t>
      </w:r>
      <w:r w:rsidR="00764581">
        <w:rPr>
          <w:rFonts w:ascii="Times New Roman" w:hAnsi="Times New Roman" w:cs="Times New Roman"/>
          <w:sz w:val="20"/>
          <w:szCs w:val="20"/>
        </w:rPr>
        <w:t> </w:t>
      </w:r>
      <w:r w:rsidR="00FD3C6E" w:rsidRPr="00BE0470">
        <w:rPr>
          <w:rFonts w:ascii="Times New Roman" w:hAnsi="Times New Roman" w:cs="Times New Roman"/>
          <w:sz w:val="20"/>
          <w:szCs w:val="20"/>
        </w:rPr>
        <w:t xml:space="preserve"> przypadku, gdy zezwolenie bądź zaświadczenie na podstawie odrębnych przepisów nie jest wymagane, wykonawca obowiązany jest wykazać, że spełnia warunek udziału w postępowaniu wskazany w Rozdziale </w:t>
      </w:r>
      <w:r w:rsidR="00D51143" w:rsidRPr="00BE0470">
        <w:rPr>
          <w:rFonts w:ascii="Times New Roman" w:hAnsi="Times New Roman" w:cs="Times New Roman"/>
          <w:sz w:val="20"/>
          <w:szCs w:val="20"/>
        </w:rPr>
        <w:t>11</w:t>
      </w:r>
      <w:r w:rsidR="00FD3C6E" w:rsidRPr="00BE0470">
        <w:rPr>
          <w:rFonts w:ascii="Times New Roman" w:hAnsi="Times New Roman" w:cs="Times New Roman"/>
          <w:sz w:val="20"/>
          <w:szCs w:val="20"/>
        </w:rPr>
        <w:t>, przedkładając odpowiednie środki dowodowe, na przykład dokumenty lub oświadczenia złożone przez wykonawcę, potwierdzające, że posiada uprawnienia do wykonywania działalności ubezpieczeniowej w</w:t>
      </w:r>
      <w:r w:rsidR="00764581">
        <w:rPr>
          <w:rFonts w:ascii="Times New Roman" w:hAnsi="Times New Roman" w:cs="Times New Roman"/>
          <w:sz w:val="20"/>
          <w:szCs w:val="20"/>
        </w:rPr>
        <w:t> </w:t>
      </w:r>
      <w:r w:rsidR="00FD3C6E" w:rsidRPr="00BE0470">
        <w:rPr>
          <w:rFonts w:ascii="Times New Roman" w:hAnsi="Times New Roman" w:cs="Times New Roman"/>
          <w:sz w:val="20"/>
          <w:szCs w:val="20"/>
        </w:rPr>
        <w:t xml:space="preserve"> wymaganym zakresie wraz z przytoczeniem podstawy prawnej. </w:t>
      </w:r>
    </w:p>
    <w:p w14:paraId="7DBCDB75" w14:textId="443BD827" w:rsidR="00A361E0" w:rsidRPr="00BE0470" w:rsidRDefault="00A500B0" w:rsidP="00B115A0">
      <w:pPr>
        <w:pStyle w:val="Akapitzlist"/>
        <w:numPr>
          <w:ilvl w:val="0"/>
          <w:numId w:val="1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 w</w:t>
      </w:r>
      <w:r w:rsidR="00A361E0" w:rsidRPr="00BE0470">
        <w:rPr>
          <w:rFonts w:ascii="Times New Roman" w:hAnsi="Times New Roman" w:cs="Times New Roman"/>
          <w:sz w:val="20"/>
          <w:szCs w:val="20"/>
        </w:rPr>
        <w:t>ezwie</w:t>
      </w:r>
      <w:r w:rsidRPr="00BE0470">
        <w:rPr>
          <w:rFonts w:ascii="Times New Roman" w:hAnsi="Times New Roman" w:cs="Times New Roman"/>
          <w:sz w:val="20"/>
          <w:szCs w:val="20"/>
        </w:rPr>
        <w:t xml:space="preserve"> wykonawcę, którego oferta została najwyżej oceniona, do złożenia w wyznaczonym terminie, nie krótszym niż </w:t>
      </w:r>
      <w:r w:rsidR="002B364D" w:rsidRPr="00BE0470">
        <w:rPr>
          <w:rFonts w:ascii="Times New Roman" w:hAnsi="Times New Roman" w:cs="Times New Roman"/>
          <w:sz w:val="20"/>
          <w:szCs w:val="20"/>
        </w:rPr>
        <w:t>5</w:t>
      </w:r>
      <w:r w:rsidRPr="00BE0470">
        <w:rPr>
          <w:rFonts w:ascii="Times New Roman" w:hAnsi="Times New Roman" w:cs="Times New Roman"/>
          <w:sz w:val="20"/>
          <w:szCs w:val="20"/>
        </w:rPr>
        <w:t xml:space="preserve"> dni</w:t>
      </w:r>
      <w:r w:rsidR="002B364D" w:rsidRPr="00BE0470">
        <w:rPr>
          <w:rFonts w:ascii="Times New Roman" w:hAnsi="Times New Roman" w:cs="Times New Roman"/>
          <w:sz w:val="20"/>
          <w:szCs w:val="20"/>
        </w:rPr>
        <w:t xml:space="preserve"> od dnia wezwania</w:t>
      </w:r>
      <w:r w:rsidRPr="00BE0470">
        <w:rPr>
          <w:rFonts w:ascii="Times New Roman" w:hAnsi="Times New Roman" w:cs="Times New Roman"/>
          <w:sz w:val="20"/>
          <w:szCs w:val="20"/>
        </w:rPr>
        <w:t>, podmiotowych środków dowodowych</w:t>
      </w:r>
      <w:r w:rsidR="00A361E0" w:rsidRPr="00BE0470">
        <w:rPr>
          <w:rFonts w:ascii="Times New Roman" w:hAnsi="Times New Roman" w:cs="Times New Roman"/>
          <w:sz w:val="20"/>
          <w:szCs w:val="20"/>
        </w:rPr>
        <w:t xml:space="preserve"> określonych w</w:t>
      </w:r>
      <w:r w:rsidR="00D51143" w:rsidRPr="00BE0470">
        <w:rPr>
          <w:rFonts w:ascii="Times New Roman" w:hAnsi="Times New Roman" w:cs="Times New Roman"/>
          <w:sz w:val="20"/>
          <w:szCs w:val="20"/>
        </w:rPr>
        <w:t xml:space="preserve"> </w:t>
      </w:r>
      <w:r w:rsidR="0089027D" w:rsidRPr="00BE0470">
        <w:rPr>
          <w:rFonts w:ascii="Times New Roman" w:hAnsi="Times New Roman" w:cs="Times New Roman"/>
          <w:sz w:val="20"/>
          <w:szCs w:val="20"/>
        </w:rPr>
        <w:t>ust.</w:t>
      </w:r>
      <w:r w:rsidR="00D51143" w:rsidRPr="00BE0470">
        <w:rPr>
          <w:rFonts w:ascii="Times New Roman" w:hAnsi="Times New Roman" w:cs="Times New Roman"/>
          <w:sz w:val="20"/>
          <w:szCs w:val="20"/>
        </w:rPr>
        <w:t xml:space="preserve"> </w:t>
      </w:r>
      <w:r w:rsidR="002F7DAA" w:rsidRPr="00BE0470">
        <w:rPr>
          <w:rFonts w:ascii="Times New Roman" w:hAnsi="Times New Roman" w:cs="Times New Roman"/>
          <w:sz w:val="20"/>
          <w:szCs w:val="20"/>
        </w:rPr>
        <w:t xml:space="preserve">1 i ust. </w:t>
      </w:r>
      <w:r w:rsidR="00D51143" w:rsidRPr="00BE0470">
        <w:rPr>
          <w:rFonts w:ascii="Times New Roman" w:hAnsi="Times New Roman" w:cs="Times New Roman"/>
          <w:sz w:val="20"/>
          <w:szCs w:val="20"/>
        </w:rPr>
        <w:t>2</w:t>
      </w:r>
      <w:r w:rsidR="00FA7F64" w:rsidRPr="00BE0470">
        <w:rPr>
          <w:rFonts w:ascii="Times New Roman" w:hAnsi="Times New Roman" w:cs="Times New Roman"/>
          <w:sz w:val="20"/>
          <w:szCs w:val="20"/>
        </w:rPr>
        <w:t>,</w:t>
      </w:r>
      <w:r w:rsidR="002B364D" w:rsidRPr="00BE0470">
        <w:rPr>
          <w:rFonts w:ascii="Times New Roman" w:hAnsi="Times New Roman" w:cs="Times New Roman"/>
          <w:sz w:val="20"/>
          <w:szCs w:val="20"/>
        </w:rPr>
        <w:t xml:space="preserve"> aktualnych na dzień </w:t>
      </w:r>
      <w:r w:rsidR="00FA7F64" w:rsidRPr="00BE0470">
        <w:rPr>
          <w:rFonts w:ascii="Times New Roman" w:hAnsi="Times New Roman" w:cs="Times New Roman"/>
          <w:sz w:val="20"/>
          <w:szCs w:val="20"/>
        </w:rPr>
        <w:t xml:space="preserve">ich </w:t>
      </w:r>
      <w:r w:rsidR="002B364D" w:rsidRPr="00BE0470">
        <w:rPr>
          <w:rFonts w:ascii="Times New Roman" w:hAnsi="Times New Roman" w:cs="Times New Roman"/>
          <w:sz w:val="20"/>
          <w:szCs w:val="20"/>
        </w:rPr>
        <w:t>złożenia</w:t>
      </w:r>
      <w:r w:rsidR="00A361E0" w:rsidRPr="00BE0470">
        <w:rPr>
          <w:rFonts w:ascii="Times New Roman" w:hAnsi="Times New Roman" w:cs="Times New Roman"/>
          <w:sz w:val="20"/>
          <w:szCs w:val="20"/>
        </w:rPr>
        <w:t>.</w:t>
      </w:r>
    </w:p>
    <w:p w14:paraId="0BA3F082" w14:textId="79B20D4C" w:rsidR="00FA7F64" w:rsidRPr="00BE0470" w:rsidRDefault="00FA7F64" w:rsidP="00B115A0">
      <w:pPr>
        <w:pStyle w:val="Akapitzlist"/>
        <w:numPr>
          <w:ilvl w:val="0"/>
          <w:numId w:val="1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Jeżeli jest to niezbędne do zapewnienia odpowiedniego przebiegu postępowania o udzielenie zamówienia, zamawiający może na każdym etapie postępowania, wezwać wykonawców do złożenia podmiotowych środków dowodowych, o których mowa w </w:t>
      </w:r>
      <w:r w:rsidR="0089027D" w:rsidRPr="00BE0470">
        <w:rPr>
          <w:rFonts w:ascii="Times New Roman" w:hAnsi="Times New Roman" w:cs="Times New Roman"/>
          <w:sz w:val="20"/>
          <w:szCs w:val="20"/>
        </w:rPr>
        <w:t>us</w:t>
      </w:r>
      <w:r w:rsidRPr="00BE0470">
        <w:rPr>
          <w:rFonts w:ascii="Times New Roman" w:hAnsi="Times New Roman" w:cs="Times New Roman"/>
          <w:sz w:val="20"/>
          <w:szCs w:val="20"/>
        </w:rPr>
        <w:t>t. 2, aktualnych na dzień ich złożenia.</w:t>
      </w:r>
    </w:p>
    <w:p w14:paraId="640E010A" w14:textId="1F1F6CE9" w:rsidR="00FA7F64" w:rsidRPr="00BE0470" w:rsidRDefault="00FA7F64" w:rsidP="00B115A0">
      <w:pPr>
        <w:pStyle w:val="Akapitzlist"/>
        <w:numPr>
          <w:ilvl w:val="0"/>
          <w:numId w:val="1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Jeżeli zachodzą uzasadnione podstawy do uznania, że złożone uprzednio podmiotowe środki dowodowe nie</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są już aktualne, zamawiający może w każdym czasie wezwać wykonawcę lub wykonawców do złożenia podmiotowych środków dowodowych, o których mowa w </w:t>
      </w:r>
      <w:r w:rsidR="0089027D" w:rsidRPr="00BE0470">
        <w:rPr>
          <w:rFonts w:ascii="Times New Roman" w:hAnsi="Times New Roman" w:cs="Times New Roman"/>
          <w:sz w:val="20"/>
          <w:szCs w:val="20"/>
        </w:rPr>
        <w:t>us</w:t>
      </w:r>
      <w:r w:rsidRPr="00BE0470">
        <w:rPr>
          <w:rFonts w:ascii="Times New Roman" w:hAnsi="Times New Roman" w:cs="Times New Roman"/>
          <w:sz w:val="20"/>
          <w:szCs w:val="20"/>
        </w:rPr>
        <w:t>t. 2, aktualnych na dzień ich złożenia.</w:t>
      </w:r>
    </w:p>
    <w:p w14:paraId="7777CAAC" w14:textId="13A1FA7F" w:rsidR="00345A73" w:rsidRPr="00BE0470" w:rsidRDefault="00A500B0" w:rsidP="00B115A0">
      <w:pPr>
        <w:pStyle w:val="Akapitzlist"/>
        <w:numPr>
          <w:ilvl w:val="0"/>
          <w:numId w:val="12"/>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Wykonawca nie jest zobowiązany do złożenia podmiotowych środków dowodowych,</w:t>
      </w:r>
      <w:r w:rsidR="00FA7F64" w:rsidRPr="00BE0470">
        <w:rPr>
          <w:rFonts w:ascii="Times New Roman" w:hAnsi="Times New Roman" w:cs="Times New Roman"/>
          <w:sz w:val="20"/>
          <w:szCs w:val="20"/>
        </w:rPr>
        <w:t xml:space="preserve"> o których mowa w </w:t>
      </w:r>
      <w:r w:rsidR="0089027D" w:rsidRPr="00BE0470">
        <w:rPr>
          <w:rFonts w:ascii="Times New Roman" w:hAnsi="Times New Roman" w:cs="Times New Roman"/>
          <w:sz w:val="20"/>
          <w:szCs w:val="20"/>
        </w:rPr>
        <w:t>ust</w:t>
      </w:r>
      <w:r w:rsidR="00FA7F64" w:rsidRPr="00BE0470">
        <w:rPr>
          <w:rFonts w:ascii="Times New Roman" w:hAnsi="Times New Roman" w:cs="Times New Roman"/>
          <w:sz w:val="20"/>
          <w:szCs w:val="20"/>
        </w:rPr>
        <w:t>. 2,</w:t>
      </w:r>
      <w:r w:rsidRPr="00BE0470">
        <w:rPr>
          <w:rFonts w:ascii="Times New Roman" w:hAnsi="Times New Roman" w:cs="Times New Roman"/>
          <w:sz w:val="20"/>
          <w:szCs w:val="20"/>
        </w:rPr>
        <w:t xml:space="preserve"> które zamawiający posiada, jeżeli wykonawca wskaże te środki oraz potwierdzi ich prawidłowość i</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aktualność.</w:t>
      </w:r>
      <w:r w:rsidR="00D51143" w:rsidRPr="00BE0470">
        <w:rPr>
          <w:rFonts w:ascii="Times New Roman" w:hAnsi="Times New Roman" w:cs="Times New Roman"/>
          <w:sz w:val="20"/>
          <w:szCs w:val="20"/>
        </w:rPr>
        <w:t xml:space="preserve"> </w:t>
      </w:r>
    </w:p>
    <w:p w14:paraId="21B6C3B1" w14:textId="68A07DCC" w:rsidR="000D1F9B" w:rsidRPr="00BE0470" w:rsidRDefault="000D1F9B" w:rsidP="00EF1071">
      <w:pPr>
        <w:pStyle w:val="Nagwek1"/>
      </w:pPr>
      <w:r w:rsidRPr="00BE0470">
        <w:t xml:space="preserve">Rozdział </w:t>
      </w:r>
      <w:r w:rsidR="00207866" w:rsidRPr="00BE0470">
        <w:t>1</w:t>
      </w:r>
      <w:r w:rsidR="00E734FF" w:rsidRPr="00BE0470">
        <w:t>3</w:t>
      </w:r>
    </w:p>
    <w:p w14:paraId="69E6F69A" w14:textId="2857B636" w:rsidR="000D1F9B" w:rsidRPr="00BE0470" w:rsidRDefault="000D1F9B"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Wykonawcy wspólnie ubiegający się o udzielenie zamówienia:</w:t>
      </w:r>
    </w:p>
    <w:p w14:paraId="5F0BED03" w14:textId="7BA75049" w:rsidR="000D1F9B" w:rsidRPr="00BE0470" w:rsidRDefault="000D1F9B" w:rsidP="00B115A0">
      <w:pPr>
        <w:pStyle w:val="Akapitzlist"/>
        <w:numPr>
          <w:ilvl w:val="1"/>
          <w:numId w:val="1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Wykonawcy mogą wspólnie ubiegać się o udzielenie zamówienia.</w:t>
      </w:r>
    </w:p>
    <w:p w14:paraId="679075BD" w14:textId="239C0447" w:rsidR="000D1F9B" w:rsidRPr="00BE0470" w:rsidRDefault="000D1F9B" w:rsidP="00B115A0">
      <w:pPr>
        <w:pStyle w:val="Akapitzlist"/>
        <w:numPr>
          <w:ilvl w:val="1"/>
          <w:numId w:val="1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przypadku, o którym mowa w ust. 1, wykonawcy ustanawiają pełnomocnika do reprezentowania ich</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w</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postępowaniu o udzielenie zamówienia albo do reprezentowania w postępowaniu i zawarcia umowy w sprawie zamówienia publicznego.</w:t>
      </w:r>
    </w:p>
    <w:p w14:paraId="2C01B1D9" w14:textId="17129110" w:rsidR="000D1F9B" w:rsidRPr="00BE0470" w:rsidRDefault="000D1F9B" w:rsidP="00B115A0">
      <w:pPr>
        <w:pStyle w:val="Akapitzlist"/>
        <w:numPr>
          <w:ilvl w:val="1"/>
          <w:numId w:val="1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8AFA04A" w14:textId="335CE126" w:rsidR="000D1F9B" w:rsidRPr="00BE0470" w:rsidRDefault="000D1F9B" w:rsidP="00B115A0">
      <w:pPr>
        <w:pStyle w:val="Akapitzlist"/>
        <w:numPr>
          <w:ilvl w:val="1"/>
          <w:numId w:val="1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Przepisy dotyczące wykonawcy stosuje się odpowiednio do wykonawców wspólnie ubiegających się o</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udzielenie zamówienia.</w:t>
      </w:r>
    </w:p>
    <w:p w14:paraId="36A4E9FC" w14:textId="77777777" w:rsidR="00090453" w:rsidRPr="00BE0470" w:rsidRDefault="000D1F9B" w:rsidP="00B115A0">
      <w:pPr>
        <w:pStyle w:val="Akapitzlist"/>
        <w:numPr>
          <w:ilvl w:val="1"/>
          <w:numId w:val="1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Zamawiający wymaga, aby przed zawarciem umowy w sprawie zamówienia, wykonawcy wspólnie ubiegający się o udzielenie zamówienia, przedstawili zamawiającemu kopię umowy regulującej współpracę tych wykonawców (np. umowę konsorcjum, </w:t>
      </w:r>
      <w:proofErr w:type="spellStart"/>
      <w:r w:rsidRPr="00BE0470">
        <w:rPr>
          <w:rFonts w:ascii="Times New Roman" w:hAnsi="Times New Roman" w:cs="Times New Roman"/>
          <w:sz w:val="20"/>
          <w:szCs w:val="20"/>
        </w:rPr>
        <w:t>poolu</w:t>
      </w:r>
      <w:proofErr w:type="spellEnd"/>
      <w:r w:rsidRPr="00BE0470">
        <w:rPr>
          <w:rFonts w:ascii="Times New Roman" w:hAnsi="Times New Roman" w:cs="Times New Roman"/>
          <w:sz w:val="20"/>
          <w:szCs w:val="20"/>
        </w:rPr>
        <w:t xml:space="preserve"> lub inną umowę o podobnym charakterze, w szczególności umowę o współpracy).</w:t>
      </w:r>
    </w:p>
    <w:p w14:paraId="58CE2C89" w14:textId="0D3641FB" w:rsidR="00090453" w:rsidRPr="00BE0470" w:rsidRDefault="00090453" w:rsidP="00B115A0">
      <w:pPr>
        <w:pStyle w:val="Akapitzlist"/>
        <w:numPr>
          <w:ilvl w:val="1"/>
          <w:numId w:val="1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Warunek dotyczący uprawnień do prowadzenia określonej działalności gospodarczej lub zawodowej, o</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którym mowa w Rozdziale </w:t>
      </w:r>
      <w:r w:rsidR="0089027D" w:rsidRPr="00BE0470">
        <w:rPr>
          <w:rFonts w:ascii="Times New Roman" w:hAnsi="Times New Roman" w:cs="Times New Roman"/>
          <w:sz w:val="20"/>
          <w:szCs w:val="20"/>
        </w:rPr>
        <w:t>11</w:t>
      </w:r>
      <w:r w:rsidRPr="00BE0470">
        <w:rPr>
          <w:rFonts w:ascii="Times New Roman" w:hAnsi="Times New Roman" w:cs="Times New Roman"/>
          <w:sz w:val="20"/>
          <w:szCs w:val="20"/>
        </w:rPr>
        <w:t>, jest spełniony, jeżeli co najmniej jeden z wykonawców wspólnie ubiegających się o udzielenie zamówienia</w:t>
      </w:r>
      <w:r w:rsidR="00C6381F" w:rsidRPr="00BE0470">
        <w:rPr>
          <w:rFonts w:ascii="Times New Roman" w:hAnsi="Times New Roman" w:cs="Times New Roman"/>
          <w:sz w:val="20"/>
          <w:szCs w:val="20"/>
        </w:rPr>
        <w:t>,</w:t>
      </w:r>
      <w:r w:rsidRPr="00BE0470">
        <w:rPr>
          <w:rFonts w:ascii="Times New Roman" w:hAnsi="Times New Roman" w:cs="Times New Roman"/>
          <w:sz w:val="20"/>
          <w:szCs w:val="20"/>
        </w:rPr>
        <w:t xml:space="preserve"> posiada uprawnienia do prowadzenia </w:t>
      </w:r>
      <w:r w:rsidR="0089027D" w:rsidRPr="00BE0470">
        <w:rPr>
          <w:rFonts w:ascii="Times New Roman" w:hAnsi="Times New Roman" w:cs="Times New Roman"/>
          <w:sz w:val="20"/>
          <w:szCs w:val="20"/>
        </w:rPr>
        <w:t>działalności ubezpieczeniowej</w:t>
      </w:r>
      <w:r w:rsidRPr="00BE0470">
        <w:rPr>
          <w:rFonts w:ascii="Times New Roman" w:hAnsi="Times New Roman" w:cs="Times New Roman"/>
          <w:sz w:val="20"/>
          <w:szCs w:val="20"/>
        </w:rPr>
        <w:t xml:space="preserve"> i zrealizuje </w:t>
      </w:r>
      <w:r w:rsidR="0089027D" w:rsidRPr="00BE0470">
        <w:rPr>
          <w:rFonts w:ascii="Times New Roman" w:hAnsi="Times New Roman" w:cs="Times New Roman"/>
          <w:sz w:val="20"/>
          <w:szCs w:val="20"/>
        </w:rPr>
        <w:t>umowę ubezpieczenia</w:t>
      </w:r>
      <w:r w:rsidRPr="00BE0470">
        <w:rPr>
          <w:rFonts w:ascii="Times New Roman" w:hAnsi="Times New Roman" w:cs="Times New Roman"/>
          <w:sz w:val="20"/>
          <w:szCs w:val="20"/>
        </w:rPr>
        <w:t>, do których realizacji te uprawnienia są wymagane.</w:t>
      </w:r>
    </w:p>
    <w:p w14:paraId="0B311D82" w14:textId="370CEB12" w:rsidR="00090453" w:rsidRPr="00BE0470" w:rsidRDefault="00C6381F" w:rsidP="00B115A0">
      <w:pPr>
        <w:pStyle w:val="Akapitzlist"/>
        <w:numPr>
          <w:ilvl w:val="1"/>
          <w:numId w:val="1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przypadku, o którym mowa w ust. 6, w</w:t>
      </w:r>
      <w:r w:rsidR="00090453" w:rsidRPr="00BE0470">
        <w:rPr>
          <w:rFonts w:ascii="Times New Roman" w:hAnsi="Times New Roman" w:cs="Times New Roman"/>
          <w:sz w:val="20"/>
          <w:szCs w:val="20"/>
        </w:rPr>
        <w:t xml:space="preserve">ykonawcy wspólnie ubiegający się o udzielenie zamówienia dołączają do oferty oświadczenie, z którego wynika, które usługi </w:t>
      </w:r>
      <w:r w:rsidR="0095543C" w:rsidRPr="00BE0470">
        <w:rPr>
          <w:rFonts w:ascii="Times New Roman" w:hAnsi="Times New Roman" w:cs="Times New Roman"/>
          <w:sz w:val="20"/>
          <w:szCs w:val="20"/>
        </w:rPr>
        <w:t xml:space="preserve">stanowiące przedmiot zamówienia </w:t>
      </w:r>
      <w:r w:rsidR="00090453" w:rsidRPr="00BE0470">
        <w:rPr>
          <w:rFonts w:ascii="Times New Roman" w:hAnsi="Times New Roman" w:cs="Times New Roman"/>
          <w:sz w:val="20"/>
          <w:szCs w:val="20"/>
        </w:rPr>
        <w:t>wykonają poszczególni wykonawcy.</w:t>
      </w:r>
    </w:p>
    <w:p w14:paraId="2A4C1898" w14:textId="55236898" w:rsidR="00764581" w:rsidRDefault="00BD28EF" w:rsidP="00B115A0">
      <w:pPr>
        <w:pStyle w:val="Akapitzlist"/>
        <w:numPr>
          <w:ilvl w:val="1"/>
          <w:numId w:val="1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przypadku wspólnego ubiegania się o zamówienie przez wykonawców, oświadczenie o niepodleganiu wykluczeniu i spełnianiu warunk</w:t>
      </w:r>
      <w:r w:rsidR="0095543C" w:rsidRPr="00BE0470">
        <w:rPr>
          <w:rFonts w:ascii="Times New Roman" w:hAnsi="Times New Roman" w:cs="Times New Roman"/>
          <w:sz w:val="20"/>
          <w:szCs w:val="20"/>
        </w:rPr>
        <w:t>u</w:t>
      </w:r>
      <w:r w:rsidRPr="00BE0470">
        <w:rPr>
          <w:rFonts w:ascii="Times New Roman" w:hAnsi="Times New Roman" w:cs="Times New Roman"/>
          <w:sz w:val="20"/>
          <w:szCs w:val="20"/>
        </w:rPr>
        <w:t xml:space="preserve"> udziału w postępowaniu, składa każdy z wykonawców. Wzór </w:t>
      </w:r>
      <w:r w:rsidRPr="00BE0470">
        <w:rPr>
          <w:rFonts w:ascii="Times New Roman" w:hAnsi="Times New Roman" w:cs="Times New Roman"/>
          <w:sz w:val="20"/>
          <w:szCs w:val="20"/>
        </w:rPr>
        <w:lastRenderedPageBreak/>
        <w:t xml:space="preserve">oświadczenia, o którym mowa w zdaniu poprzednim, został określony w załączniku nr 3 do SWZ. Oświadczenia te </w:t>
      </w:r>
      <w:r w:rsidR="00F53398" w:rsidRPr="00BE0470">
        <w:rPr>
          <w:rFonts w:ascii="Times New Roman" w:hAnsi="Times New Roman" w:cs="Times New Roman"/>
          <w:sz w:val="20"/>
          <w:szCs w:val="20"/>
        </w:rPr>
        <w:t>potwierdzają</w:t>
      </w:r>
      <w:r w:rsidRPr="00BE0470">
        <w:rPr>
          <w:rFonts w:ascii="Times New Roman" w:hAnsi="Times New Roman" w:cs="Times New Roman"/>
          <w:sz w:val="20"/>
          <w:szCs w:val="20"/>
        </w:rPr>
        <w:t xml:space="preserve"> spełnianie warunk</w:t>
      </w:r>
      <w:r w:rsidR="0095543C" w:rsidRPr="00BE0470">
        <w:rPr>
          <w:rFonts w:ascii="Times New Roman" w:hAnsi="Times New Roman" w:cs="Times New Roman"/>
          <w:sz w:val="20"/>
          <w:szCs w:val="20"/>
        </w:rPr>
        <w:t xml:space="preserve">u </w:t>
      </w:r>
      <w:r w:rsidRPr="00BE0470">
        <w:rPr>
          <w:rFonts w:ascii="Times New Roman" w:hAnsi="Times New Roman" w:cs="Times New Roman"/>
          <w:sz w:val="20"/>
          <w:szCs w:val="20"/>
        </w:rPr>
        <w:t>udziału w postępowaniu w zakresie, w jakim każdy z</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wykonawców wykazuje spełnianie warunk</w:t>
      </w:r>
      <w:r w:rsidR="0095543C" w:rsidRPr="00BE0470">
        <w:rPr>
          <w:rFonts w:ascii="Times New Roman" w:hAnsi="Times New Roman" w:cs="Times New Roman"/>
          <w:sz w:val="20"/>
          <w:szCs w:val="20"/>
        </w:rPr>
        <w:t>u</w:t>
      </w:r>
      <w:r w:rsidRPr="00BE0470">
        <w:rPr>
          <w:rFonts w:ascii="Times New Roman" w:hAnsi="Times New Roman" w:cs="Times New Roman"/>
          <w:sz w:val="20"/>
          <w:szCs w:val="20"/>
        </w:rPr>
        <w:t xml:space="preserve"> udziału w postępowaniu</w:t>
      </w:r>
      <w:r w:rsidR="00F53398" w:rsidRPr="00BE0470">
        <w:rPr>
          <w:rFonts w:ascii="Times New Roman" w:hAnsi="Times New Roman" w:cs="Times New Roman"/>
          <w:sz w:val="20"/>
          <w:szCs w:val="20"/>
        </w:rPr>
        <w:t xml:space="preserve"> oraz potwierdzają brak podstaw wykluczenia każdego z wykonawców z osobna. </w:t>
      </w:r>
    </w:p>
    <w:p w14:paraId="0776C9C6" w14:textId="023C0FEB" w:rsidR="00187427" w:rsidRPr="00BE0470" w:rsidRDefault="00187427" w:rsidP="00EF1071">
      <w:pPr>
        <w:pStyle w:val="Nagwek1"/>
      </w:pPr>
      <w:r w:rsidRPr="00BE0470">
        <w:t>Rozdział 1</w:t>
      </w:r>
      <w:r w:rsidR="00E734FF" w:rsidRPr="00BE0470">
        <w:t>4</w:t>
      </w:r>
    </w:p>
    <w:p w14:paraId="01B6DC2F" w14:textId="760BAC9E" w:rsidR="00187427" w:rsidRPr="00BE0470" w:rsidRDefault="00187427"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Podwykonawcy:</w:t>
      </w:r>
    </w:p>
    <w:p w14:paraId="5D5A706E" w14:textId="77777777" w:rsidR="00187427" w:rsidRPr="00BE0470" w:rsidRDefault="00187427" w:rsidP="00B115A0">
      <w:pPr>
        <w:pStyle w:val="Akapitzlist"/>
        <w:numPr>
          <w:ilvl w:val="0"/>
          <w:numId w:val="1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Wykonawca może powierzyć wykonanie części zamówienia podwykonawcy.</w:t>
      </w:r>
    </w:p>
    <w:p w14:paraId="762CE1D4" w14:textId="7B812788" w:rsidR="00187427" w:rsidRPr="00BE0470" w:rsidRDefault="00187427" w:rsidP="00B115A0">
      <w:pPr>
        <w:pStyle w:val="Akapitzlist"/>
        <w:numPr>
          <w:ilvl w:val="0"/>
          <w:numId w:val="1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Zamawiający </w:t>
      </w:r>
      <w:r w:rsidR="00D51143" w:rsidRPr="00BE0470">
        <w:rPr>
          <w:rFonts w:ascii="Times New Roman" w:hAnsi="Times New Roman" w:cs="Times New Roman"/>
          <w:sz w:val="20"/>
          <w:szCs w:val="20"/>
        </w:rPr>
        <w:t xml:space="preserve">nie </w:t>
      </w:r>
      <w:r w:rsidRPr="00BE0470">
        <w:rPr>
          <w:rFonts w:ascii="Times New Roman" w:hAnsi="Times New Roman" w:cs="Times New Roman"/>
          <w:sz w:val="20"/>
          <w:szCs w:val="20"/>
        </w:rPr>
        <w:t>żąda wskazania przez wykonawcę, w ofercie, części zamówienia, których wykonanie zamierza powierzyć podwykonawcom.</w:t>
      </w:r>
    </w:p>
    <w:p w14:paraId="24D694B4" w14:textId="24AB1C83" w:rsidR="00C6381F" w:rsidRPr="00BE0470" w:rsidRDefault="00C6381F" w:rsidP="00B115A0">
      <w:pPr>
        <w:pStyle w:val="Akapitzlist"/>
        <w:numPr>
          <w:ilvl w:val="0"/>
          <w:numId w:val="1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 zastrzega</w:t>
      </w:r>
      <w:r w:rsidR="00F74A53" w:rsidRPr="00BE0470">
        <w:rPr>
          <w:rFonts w:ascii="Times New Roman" w:hAnsi="Times New Roman" w:cs="Times New Roman"/>
          <w:sz w:val="20"/>
          <w:szCs w:val="20"/>
        </w:rPr>
        <w:t xml:space="preserve"> </w:t>
      </w:r>
      <w:r w:rsidR="0019148D" w:rsidRPr="00BE0470">
        <w:rPr>
          <w:rFonts w:ascii="Times New Roman" w:hAnsi="Times New Roman" w:cs="Times New Roman"/>
          <w:sz w:val="20"/>
          <w:szCs w:val="20"/>
        </w:rPr>
        <w:t xml:space="preserve">w zamówieniu </w:t>
      </w:r>
      <w:r w:rsidR="00F74A53" w:rsidRPr="00BE0470">
        <w:rPr>
          <w:rFonts w:ascii="Times New Roman" w:hAnsi="Times New Roman" w:cs="Times New Roman"/>
          <w:sz w:val="20"/>
          <w:szCs w:val="20"/>
        </w:rPr>
        <w:t xml:space="preserve">obowiązek osobistego wykonania przez wykonawcę czynności ubezpieczeniowych związanych z udzielaniem ochrony ubezpieczeniowej. </w:t>
      </w:r>
    </w:p>
    <w:p w14:paraId="752707A7" w14:textId="66693D7D" w:rsidR="00B71F6C" w:rsidRPr="00BE0470" w:rsidRDefault="00B71F6C" w:rsidP="00EF1071">
      <w:pPr>
        <w:pStyle w:val="Nagwek1"/>
      </w:pPr>
      <w:r w:rsidRPr="00BE0470">
        <w:t>Rozdział 1</w:t>
      </w:r>
      <w:r w:rsidR="00E734FF" w:rsidRPr="00BE0470">
        <w:t>5</w:t>
      </w:r>
    </w:p>
    <w:p w14:paraId="1C113565" w14:textId="5511D061" w:rsidR="00B71F6C" w:rsidRPr="00BE0470" w:rsidRDefault="00B71F6C" w:rsidP="00764581">
      <w:pPr>
        <w:spacing w:after="12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1881C2D8" w14:textId="77777777" w:rsidR="00764581" w:rsidRDefault="00357B28" w:rsidP="00764581">
      <w:pPr>
        <w:pStyle w:val="Akapitzlist"/>
        <w:numPr>
          <w:ilvl w:val="0"/>
          <w:numId w:val="45"/>
        </w:numPr>
        <w:ind w:left="357" w:hanging="357"/>
        <w:rPr>
          <w:rFonts w:ascii="Times New Roman" w:hAnsi="Times New Roman" w:cs="Times New Roman"/>
          <w:sz w:val="20"/>
          <w:szCs w:val="20"/>
        </w:rPr>
      </w:pPr>
      <w:r w:rsidRPr="00764581">
        <w:rPr>
          <w:rFonts w:ascii="Times New Roman" w:hAnsi="Times New Roman" w:cs="Times New Roman"/>
          <w:sz w:val="20"/>
          <w:szCs w:val="20"/>
        </w:rPr>
        <w:t xml:space="preserve">Specyfikacja połączenia </w:t>
      </w:r>
    </w:p>
    <w:p w14:paraId="2FFE0508" w14:textId="2706A289" w:rsidR="00357B28" w:rsidRPr="00764581" w:rsidRDefault="00357B28" w:rsidP="00764581">
      <w:pPr>
        <w:pStyle w:val="Akapitzlist"/>
        <w:ind w:left="357"/>
        <w:jc w:val="both"/>
        <w:rPr>
          <w:rFonts w:ascii="Times New Roman" w:hAnsi="Times New Roman" w:cs="Times New Roman"/>
          <w:sz w:val="20"/>
          <w:szCs w:val="20"/>
        </w:rPr>
      </w:pPr>
      <w:r w:rsidRPr="00764581">
        <w:rPr>
          <w:rFonts w:ascii="Times New Roman" w:hAnsi="Times New Roman" w:cs="Times New Roman"/>
          <w:sz w:val="20"/>
          <w:szCs w:val="20"/>
        </w:rPr>
        <w:t xml:space="preserve">Postępowania zakupowe prowadzone są przy użyciu środków komunikacji elektronicznej. Komunikacja między Zamawiającym, a Wykonawcami odbywa się przy użyciu Platformy Przetargowej Word Katowice: </w:t>
      </w:r>
      <w:r w:rsidRPr="00764581">
        <w:rPr>
          <w:rStyle w:val="Hipercze"/>
          <w:rFonts w:ascii="Times New Roman" w:hAnsi="Times New Roman" w:cs="Times New Roman"/>
          <w:sz w:val="20"/>
          <w:szCs w:val="20"/>
        </w:rPr>
        <w:t>https://wordkatowice.logintrade.net/</w:t>
      </w:r>
      <w:r w:rsidRPr="00764581">
        <w:rPr>
          <w:rFonts w:ascii="Times New Roman" w:hAnsi="Times New Roman" w:cs="Times New Roman"/>
          <w:sz w:val="20"/>
          <w:szCs w:val="20"/>
        </w:rPr>
        <w:t>. Do połączenia używany jest szyfrowany protokół HTTPS. Szyfrowanie danych odbywa się przy pomocy protokołu SSL. Certyfikat SSL zapewnia poufność transmisji danych przesyłanych przez Internet. Wykonawca posiadający konto na Platformie Przetargowej Word Katowice ma</w:t>
      </w:r>
      <w:r w:rsidR="00764581" w:rsidRPr="00764581">
        <w:rPr>
          <w:rFonts w:ascii="Times New Roman" w:hAnsi="Times New Roman" w:cs="Times New Roman"/>
          <w:sz w:val="20"/>
          <w:szCs w:val="20"/>
        </w:rPr>
        <w:t> </w:t>
      </w:r>
      <w:r w:rsidRPr="00764581">
        <w:rPr>
          <w:rFonts w:ascii="Times New Roman" w:hAnsi="Times New Roman" w:cs="Times New Roman"/>
          <w:sz w:val="20"/>
          <w:szCs w:val="20"/>
        </w:rPr>
        <w:t xml:space="preserve"> dostęp do możliwości złożenia, zmiany, wycofania oferty, a także funkcjonalności pozwalających na</w:t>
      </w:r>
      <w:r w:rsidR="00764581" w:rsidRPr="00764581">
        <w:rPr>
          <w:rFonts w:ascii="Times New Roman" w:hAnsi="Times New Roman" w:cs="Times New Roman"/>
          <w:sz w:val="20"/>
          <w:szCs w:val="20"/>
        </w:rPr>
        <w:t> </w:t>
      </w:r>
      <w:r w:rsidRPr="00764581">
        <w:rPr>
          <w:rFonts w:ascii="Times New Roman" w:hAnsi="Times New Roman" w:cs="Times New Roman"/>
          <w:sz w:val="20"/>
          <w:szCs w:val="20"/>
        </w:rPr>
        <w:t xml:space="preserve"> zadawanie pytań do treści SWZ oraz komunikację z Zamawiającym w pozostałych obszarach. Wymagania techniczne wysyłania i odbierania dokumentów elektronicznych, elektronicznych kopii dokumentów i</w:t>
      </w:r>
      <w:r w:rsidR="00764581">
        <w:rPr>
          <w:rFonts w:ascii="Times New Roman" w:hAnsi="Times New Roman" w:cs="Times New Roman"/>
          <w:sz w:val="20"/>
          <w:szCs w:val="20"/>
        </w:rPr>
        <w:t> </w:t>
      </w:r>
      <w:r w:rsidRPr="00764581">
        <w:rPr>
          <w:rFonts w:ascii="Times New Roman" w:hAnsi="Times New Roman" w:cs="Times New Roman"/>
          <w:sz w:val="20"/>
          <w:szCs w:val="20"/>
        </w:rPr>
        <w:t xml:space="preserve"> oświadczeń oraz informacji przekazywanych przy użyciu Platformy Przetargowej dostępne są  pod adresem: </w:t>
      </w:r>
      <w:r w:rsidRPr="00764581">
        <w:rPr>
          <w:rStyle w:val="Hipercze"/>
          <w:rFonts w:ascii="Times New Roman" w:hAnsi="Times New Roman" w:cs="Times New Roman"/>
          <w:sz w:val="20"/>
          <w:szCs w:val="20"/>
        </w:rPr>
        <w:t>https://wordkatowice.logintrade.net/rejestracja/instrukcje.html.</w:t>
      </w:r>
    </w:p>
    <w:p w14:paraId="6D87094A" w14:textId="77777777" w:rsidR="00764581" w:rsidRDefault="00357B28" w:rsidP="00764581">
      <w:pPr>
        <w:pStyle w:val="Akapitzlist"/>
        <w:numPr>
          <w:ilvl w:val="0"/>
          <w:numId w:val="45"/>
        </w:numPr>
        <w:ind w:left="357" w:hanging="357"/>
        <w:rPr>
          <w:rFonts w:ascii="Times New Roman" w:hAnsi="Times New Roman" w:cs="Times New Roman"/>
          <w:sz w:val="20"/>
          <w:szCs w:val="20"/>
        </w:rPr>
      </w:pPr>
      <w:r w:rsidRPr="00764581">
        <w:rPr>
          <w:rFonts w:ascii="Times New Roman" w:hAnsi="Times New Roman" w:cs="Times New Roman"/>
          <w:sz w:val="20"/>
          <w:szCs w:val="20"/>
        </w:rPr>
        <w:t>Kodowanie i oznaczenie czasu przekazania danych</w:t>
      </w:r>
    </w:p>
    <w:p w14:paraId="66F97126" w14:textId="043AB310" w:rsidR="00764581" w:rsidRDefault="00357B28" w:rsidP="00764581">
      <w:pPr>
        <w:pStyle w:val="Akapitzlist"/>
        <w:ind w:left="357"/>
        <w:jc w:val="both"/>
        <w:rPr>
          <w:rFonts w:ascii="Times New Roman" w:hAnsi="Times New Roman" w:cs="Times New Roman"/>
          <w:sz w:val="20"/>
          <w:szCs w:val="20"/>
        </w:rPr>
      </w:pPr>
      <w:r w:rsidRPr="00764581">
        <w:rPr>
          <w:rFonts w:ascii="Times New Roman" w:hAnsi="Times New Roman" w:cs="Times New Roman"/>
          <w:sz w:val="20"/>
          <w:szCs w:val="20"/>
        </w:rPr>
        <w:t>Czas zapisywany jest w formacie YYYY-MM-DD HH:MM:SS. Czas przekazania danych jest to czas, w</w:t>
      </w:r>
      <w:r w:rsidR="00764581">
        <w:rPr>
          <w:rFonts w:ascii="Times New Roman" w:hAnsi="Times New Roman" w:cs="Times New Roman"/>
          <w:sz w:val="20"/>
          <w:szCs w:val="20"/>
        </w:rPr>
        <w:t> </w:t>
      </w:r>
      <w:r w:rsidRPr="00764581">
        <w:rPr>
          <w:rFonts w:ascii="Times New Roman" w:hAnsi="Times New Roman" w:cs="Times New Roman"/>
          <w:sz w:val="20"/>
          <w:szCs w:val="20"/>
        </w:rPr>
        <w:t xml:space="preserve"> którym zostanie potwierdzone złożenie oferty, dokumentu przez Wykonawcę. </w:t>
      </w:r>
    </w:p>
    <w:p w14:paraId="37845F14" w14:textId="63E638C6" w:rsidR="00357B28" w:rsidRPr="00BE0470" w:rsidRDefault="00357B28" w:rsidP="00764581">
      <w:pPr>
        <w:pStyle w:val="Akapitzlist"/>
        <w:ind w:left="357"/>
        <w:jc w:val="both"/>
        <w:rPr>
          <w:rFonts w:ascii="Times New Roman" w:hAnsi="Times New Roman" w:cs="Times New Roman"/>
          <w:sz w:val="20"/>
          <w:szCs w:val="20"/>
        </w:rPr>
      </w:pPr>
      <w:r w:rsidRPr="00BE0470">
        <w:rPr>
          <w:rFonts w:ascii="Times New Roman" w:hAnsi="Times New Roman" w:cs="Times New Roman"/>
          <w:sz w:val="20"/>
          <w:szCs w:val="20"/>
        </w:rPr>
        <w:t>W przypadku Wykonawcy zalogowanego na Platformie Przetargowej, czas przekazania danych jest to czas wysłania dokumentu, oferty przez Platformę Przetargową.</w:t>
      </w:r>
      <w:r w:rsidR="00764581">
        <w:rPr>
          <w:rFonts w:ascii="Times New Roman" w:hAnsi="Times New Roman" w:cs="Times New Roman"/>
          <w:sz w:val="20"/>
          <w:szCs w:val="20"/>
        </w:rPr>
        <w:t xml:space="preserve"> </w:t>
      </w:r>
      <w:r w:rsidRPr="00BE0470">
        <w:rPr>
          <w:rFonts w:ascii="Times New Roman" w:hAnsi="Times New Roman" w:cs="Times New Roman"/>
          <w:sz w:val="20"/>
          <w:szCs w:val="20"/>
        </w:rPr>
        <w:t xml:space="preserve">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1AA78743" w14:textId="77777777" w:rsidR="00764581" w:rsidRDefault="00357B28" w:rsidP="00764581">
      <w:pPr>
        <w:pStyle w:val="Akapitzlist"/>
        <w:numPr>
          <w:ilvl w:val="0"/>
          <w:numId w:val="45"/>
        </w:numPr>
        <w:ind w:left="357" w:hanging="357"/>
        <w:rPr>
          <w:rFonts w:ascii="Times New Roman" w:hAnsi="Times New Roman" w:cs="Times New Roman"/>
          <w:sz w:val="20"/>
          <w:szCs w:val="20"/>
        </w:rPr>
      </w:pPr>
      <w:r w:rsidRPr="00764581">
        <w:rPr>
          <w:rFonts w:ascii="Times New Roman" w:hAnsi="Times New Roman" w:cs="Times New Roman"/>
          <w:sz w:val="20"/>
          <w:szCs w:val="20"/>
        </w:rPr>
        <w:t xml:space="preserve">Sposób porozumiewania się oraz przekazywania oświadczeń lub dokumentów. </w:t>
      </w:r>
    </w:p>
    <w:p w14:paraId="6AC8104E" w14:textId="406F0C17" w:rsidR="00764581" w:rsidRDefault="00357B28" w:rsidP="00764581">
      <w:pPr>
        <w:pStyle w:val="Akapitzlist"/>
        <w:numPr>
          <w:ilvl w:val="0"/>
          <w:numId w:val="46"/>
        </w:numPr>
        <w:jc w:val="both"/>
        <w:rPr>
          <w:rFonts w:ascii="Times New Roman" w:hAnsi="Times New Roman" w:cs="Times New Roman"/>
          <w:sz w:val="20"/>
          <w:szCs w:val="20"/>
        </w:rPr>
      </w:pPr>
      <w:r w:rsidRPr="00764581">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w:t>
      </w:r>
      <w:r w:rsidR="00A52615" w:rsidRPr="00764581">
        <w:rPr>
          <w:rFonts w:ascii="Times New Roman" w:hAnsi="Times New Roman" w:cs="Times New Roman"/>
          <w:sz w:val="20"/>
          <w:szCs w:val="20"/>
        </w:rPr>
        <w:t>podpisem zaufanym, elektronicznym podpisem osobistym lub</w:t>
      </w:r>
      <w:r w:rsidR="00E701F1">
        <w:rPr>
          <w:rFonts w:ascii="Times New Roman" w:hAnsi="Times New Roman" w:cs="Times New Roman"/>
          <w:sz w:val="20"/>
          <w:szCs w:val="20"/>
        </w:rPr>
        <w:t> </w:t>
      </w:r>
      <w:r w:rsidR="00A52615" w:rsidRPr="00764581">
        <w:rPr>
          <w:rFonts w:ascii="Times New Roman" w:hAnsi="Times New Roman" w:cs="Times New Roman"/>
          <w:sz w:val="20"/>
          <w:szCs w:val="20"/>
        </w:rPr>
        <w:t xml:space="preserve"> podpisem kwalifikowanym.</w:t>
      </w:r>
      <w:r w:rsidRPr="00764581">
        <w:rPr>
          <w:rFonts w:ascii="Times New Roman" w:hAnsi="Times New Roman" w:cs="Times New Roman"/>
          <w:sz w:val="20"/>
          <w:szCs w:val="20"/>
        </w:rPr>
        <w:t xml:space="preserve"> </w:t>
      </w:r>
    </w:p>
    <w:p w14:paraId="4873673D" w14:textId="046CE07A" w:rsidR="006E681D" w:rsidRPr="00764581" w:rsidRDefault="00357B28" w:rsidP="00764581">
      <w:pPr>
        <w:pStyle w:val="Akapitzlist"/>
        <w:numPr>
          <w:ilvl w:val="0"/>
          <w:numId w:val="46"/>
        </w:numPr>
        <w:rPr>
          <w:rFonts w:ascii="Times New Roman" w:hAnsi="Times New Roman" w:cs="Times New Roman"/>
          <w:sz w:val="20"/>
          <w:szCs w:val="20"/>
        </w:rPr>
      </w:pPr>
      <w:r w:rsidRPr="00764581">
        <w:rPr>
          <w:rFonts w:ascii="Times New Roman" w:hAnsi="Times New Roman" w:cs="Times New Roman"/>
          <w:sz w:val="20"/>
          <w:szCs w:val="20"/>
        </w:rPr>
        <w:t>Środkiem komunikacji elektronicznej, służącym złożeniu oferty przez Wykonawcę, jest jego prawidłowe złożenie na Platformie dostępnej pod adresem</w:t>
      </w:r>
      <w:r w:rsidR="00764581">
        <w:rPr>
          <w:rFonts w:ascii="Times New Roman" w:hAnsi="Times New Roman" w:cs="Times New Roman"/>
          <w:sz w:val="20"/>
          <w:szCs w:val="20"/>
        </w:rPr>
        <w:t>:</w:t>
      </w:r>
      <w:r w:rsidRPr="00764581">
        <w:rPr>
          <w:rFonts w:ascii="Times New Roman" w:hAnsi="Times New Roman" w:cs="Times New Roman"/>
          <w:sz w:val="20"/>
          <w:szCs w:val="20"/>
        </w:rPr>
        <w:t xml:space="preserve"> https://wordkatowice.logintrade.net/ w  wierszu oznaczonym tytułem oraz znakiem sprawy zgodnym z niniejszym postępowaniem. Korzystanie z  Platformy Przetargowej przez Wykonawcę jest bezpłatne.</w:t>
      </w:r>
    </w:p>
    <w:p w14:paraId="5FD98FCF" w14:textId="44996070" w:rsidR="00B71F6C" w:rsidRPr="00BE0470" w:rsidRDefault="007A7DCB" w:rsidP="00EF1071">
      <w:pPr>
        <w:pStyle w:val="Nagwek1"/>
      </w:pPr>
      <w:r w:rsidRPr="00BE0470">
        <w:t>Rozdział 1</w:t>
      </w:r>
      <w:r w:rsidR="00E734FF" w:rsidRPr="00BE0470">
        <w:t>6</w:t>
      </w:r>
    </w:p>
    <w:p w14:paraId="0E3D5E27" w14:textId="22547514" w:rsidR="00B71F6C" w:rsidRPr="00BE0470" w:rsidRDefault="007A7DCB"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b/>
          <w:bCs/>
          <w:sz w:val="20"/>
          <w:szCs w:val="20"/>
        </w:rPr>
        <w:t>O</w:t>
      </w:r>
      <w:r w:rsidR="00B71F6C" w:rsidRPr="00BE0470">
        <w:rPr>
          <w:rFonts w:ascii="Times New Roman" w:hAnsi="Times New Roman" w:cs="Times New Roman"/>
          <w:b/>
          <w:bCs/>
          <w:sz w:val="20"/>
          <w:szCs w:val="20"/>
        </w:rPr>
        <w:t>s</w:t>
      </w:r>
      <w:r w:rsidRPr="00BE0470">
        <w:rPr>
          <w:rFonts w:ascii="Times New Roman" w:hAnsi="Times New Roman" w:cs="Times New Roman"/>
          <w:b/>
          <w:bCs/>
          <w:sz w:val="20"/>
          <w:szCs w:val="20"/>
        </w:rPr>
        <w:t xml:space="preserve">oby </w:t>
      </w:r>
      <w:r w:rsidR="00B71F6C" w:rsidRPr="00BE0470">
        <w:rPr>
          <w:rFonts w:ascii="Times New Roman" w:hAnsi="Times New Roman" w:cs="Times New Roman"/>
          <w:b/>
          <w:bCs/>
          <w:sz w:val="20"/>
          <w:szCs w:val="20"/>
        </w:rPr>
        <w:t>uprawnion</w:t>
      </w:r>
      <w:r w:rsidRPr="00BE0470">
        <w:rPr>
          <w:rFonts w:ascii="Times New Roman" w:hAnsi="Times New Roman" w:cs="Times New Roman"/>
          <w:b/>
          <w:bCs/>
          <w:sz w:val="20"/>
          <w:szCs w:val="20"/>
        </w:rPr>
        <w:t>e</w:t>
      </w:r>
      <w:r w:rsidR="00B71F6C" w:rsidRPr="00BE0470">
        <w:rPr>
          <w:rFonts w:ascii="Times New Roman" w:hAnsi="Times New Roman" w:cs="Times New Roman"/>
          <w:b/>
          <w:bCs/>
          <w:sz w:val="20"/>
          <w:szCs w:val="20"/>
        </w:rPr>
        <w:t xml:space="preserve"> do komunikowania się z wykonawcami</w:t>
      </w:r>
      <w:r w:rsidRPr="00BE0470">
        <w:rPr>
          <w:rFonts w:ascii="Times New Roman" w:hAnsi="Times New Roman" w:cs="Times New Roman"/>
          <w:sz w:val="20"/>
          <w:szCs w:val="20"/>
        </w:rPr>
        <w:t>:</w:t>
      </w:r>
    </w:p>
    <w:p w14:paraId="5645E99F" w14:textId="370237A3" w:rsidR="007A7DCB" w:rsidRPr="00764581" w:rsidRDefault="00357B28" w:rsidP="00B115A0">
      <w:pPr>
        <w:pStyle w:val="Akapitzlist"/>
        <w:numPr>
          <w:ilvl w:val="2"/>
          <w:numId w:val="18"/>
        </w:numPr>
        <w:spacing w:after="0" w:line="240" w:lineRule="auto"/>
        <w:jc w:val="both"/>
        <w:rPr>
          <w:rFonts w:ascii="Times New Roman" w:hAnsi="Times New Roman" w:cs="Times New Roman"/>
          <w:sz w:val="20"/>
          <w:szCs w:val="20"/>
        </w:rPr>
      </w:pPr>
      <w:r w:rsidRPr="00764581">
        <w:rPr>
          <w:rFonts w:ascii="Times New Roman" w:hAnsi="Times New Roman" w:cs="Times New Roman"/>
          <w:sz w:val="20"/>
          <w:szCs w:val="20"/>
        </w:rPr>
        <w:t>Ewa Gawlik</w:t>
      </w:r>
      <w:r w:rsidR="006E681D" w:rsidRPr="00764581">
        <w:rPr>
          <w:rFonts w:ascii="Times New Roman" w:hAnsi="Times New Roman" w:cs="Times New Roman"/>
          <w:sz w:val="20"/>
          <w:szCs w:val="20"/>
        </w:rPr>
        <w:t xml:space="preserve"> tel. </w:t>
      </w:r>
      <w:r w:rsidRPr="00764581">
        <w:rPr>
          <w:rFonts w:ascii="Times New Roman" w:hAnsi="Times New Roman" w:cs="Times New Roman"/>
          <w:sz w:val="20"/>
          <w:szCs w:val="20"/>
        </w:rPr>
        <w:t>785008209</w:t>
      </w:r>
      <w:r w:rsidR="00D432D7" w:rsidRPr="00764581">
        <w:rPr>
          <w:rFonts w:ascii="Times New Roman" w:hAnsi="Times New Roman" w:cs="Times New Roman"/>
          <w:sz w:val="20"/>
          <w:szCs w:val="20"/>
        </w:rPr>
        <w:t xml:space="preserve"> email </w:t>
      </w:r>
      <w:r w:rsidR="00242895" w:rsidRPr="00764581">
        <w:rPr>
          <w:rFonts w:ascii="Times New Roman" w:hAnsi="Times New Roman" w:cs="Times New Roman"/>
          <w:sz w:val="20"/>
          <w:szCs w:val="20"/>
        </w:rPr>
        <w:t>zamowienia@word.katowice.pl</w:t>
      </w:r>
    </w:p>
    <w:p w14:paraId="1C52557F" w14:textId="517A6244" w:rsidR="009E28BF" w:rsidRDefault="007A7DCB" w:rsidP="00B115A0">
      <w:pPr>
        <w:pStyle w:val="Akapitzlist"/>
        <w:numPr>
          <w:ilvl w:val="2"/>
          <w:numId w:val="1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 informuje, że komunikacja ustna dopuszczalna jest w odniesieniu do informacji, które nie są</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istotne, w szczególności nie dotyczą ogłoszenia o zamówieniu</w:t>
      </w:r>
      <w:r w:rsidR="00D432D7" w:rsidRPr="00BE0470">
        <w:rPr>
          <w:rFonts w:ascii="Times New Roman" w:hAnsi="Times New Roman" w:cs="Times New Roman"/>
          <w:sz w:val="20"/>
          <w:szCs w:val="20"/>
        </w:rPr>
        <w:t>,</w:t>
      </w:r>
      <w:r w:rsidRPr="00BE0470">
        <w:rPr>
          <w:rFonts w:ascii="Times New Roman" w:hAnsi="Times New Roman" w:cs="Times New Roman"/>
          <w:sz w:val="20"/>
          <w:szCs w:val="20"/>
        </w:rPr>
        <w:t xml:space="preserve"> dokumentów zamówienia</w:t>
      </w:r>
      <w:r w:rsidR="00D432D7" w:rsidRPr="00BE0470">
        <w:rPr>
          <w:rFonts w:ascii="Times New Roman" w:hAnsi="Times New Roman" w:cs="Times New Roman"/>
          <w:sz w:val="20"/>
          <w:szCs w:val="20"/>
        </w:rPr>
        <w:t xml:space="preserve"> lub</w:t>
      </w:r>
      <w:r w:rsidRPr="00BE0470">
        <w:rPr>
          <w:rFonts w:ascii="Times New Roman" w:hAnsi="Times New Roman" w:cs="Times New Roman"/>
          <w:sz w:val="20"/>
          <w:szCs w:val="20"/>
        </w:rPr>
        <w:t xml:space="preserve"> ofert.</w:t>
      </w:r>
    </w:p>
    <w:p w14:paraId="4DB5C604" w14:textId="454C158F" w:rsidR="007A7DCB" w:rsidRPr="009E28BF" w:rsidRDefault="009E28BF" w:rsidP="009E28BF">
      <w:pPr>
        <w:rPr>
          <w:rFonts w:ascii="Times New Roman" w:hAnsi="Times New Roman" w:cs="Times New Roman"/>
          <w:sz w:val="20"/>
          <w:szCs w:val="20"/>
        </w:rPr>
      </w:pPr>
      <w:r>
        <w:rPr>
          <w:rFonts w:ascii="Times New Roman" w:hAnsi="Times New Roman" w:cs="Times New Roman"/>
          <w:sz w:val="20"/>
          <w:szCs w:val="20"/>
        </w:rPr>
        <w:br w:type="page"/>
      </w:r>
    </w:p>
    <w:p w14:paraId="6351BF21" w14:textId="1303C94E" w:rsidR="00B71F6C" w:rsidRPr="00BE0470" w:rsidRDefault="007A7DCB" w:rsidP="00EF1071">
      <w:pPr>
        <w:pStyle w:val="Nagwek1"/>
      </w:pPr>
      <w:r w:rsidRPr="00BE0470">
        <w:lastRenderedPageBreak/>
        <w:t>Rozdział 1</w:t>
      </w:r>
      <w:r w:rsidR="00E734FF" w:rsidRPr="00BE0470">
        <w:t>7</w:t>
      </w:r>
    </w:p>
    <w:p w14:paraId="521E4155" w14:textId="4B79B930" w:rsidR="00B71F6C" w:rsidRPr="00BE0470" w:rsidRDefault="007A7DCB"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T</w:t>
      </w:r>
      <w:r w:rsidR="00B71F6C" w:rsidRPr="00BE0470">
        <w:rPr>
          <w:rFonts w:ascii="Times New Roman" w:hAnsi="Times New Roman" w:cs="Times New Roman"/>
          <w:b/>
          <w:bCs/>
          <w:sz w:val="20"/>
          <w:szCs w:val="20"/>
        </w:rPr>
        <w:t>ermin związania ofertą</w:t>
      </w:r>
      <w:r w:rsidRPr="00BE0470">
        <w:rPr>
          <w:rFonts w:ascii="Times New Roman" w:hAnsi="Times New Roman" w:cs="Times New Roman"/>
          <w:b/>
          <w:bCs/>
          <w:sz w:val="20"/>
          <w:szCs w:val="20"/>
        </w:rPr>
        <w:t>:</w:t>
      </w:r>
    </w:p>
    <w:p w14:paraId="176868E6" w14:textId="5BB9F106" w:rsidR="006B6B68" w:rsidRPr="00BE0470" w:rsidRDefault="007A7DCB" w:rsidP="00B115A0">
      <w:pPr>
        <w:pStyle w:val="Akapitzlist"/>
        <w:numPr>
          <w:ilvl w:val="0"/>
          <w:numId w:val="24"/>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Wykonawca jest związany ofertą nie dłużej niż </w:t>
      </w:r>
      <w:r w:rsidR="00122082" w:rsidRPr="00BE0470">
        <w:rPr>
          <w:rFonts w:ascii="Times New Roman" w:hAnsi="Times New Roman" w:cs="Times New Roman"/>
          <w:sz w:val="20"/>
          <w:szCs w:val="20"/>
        </w:rPr>
        <w:t>3</w:t>
      </w:r>
      <w:r w:rsidRPr="00BE0470">
        <w:rPr>
          <w:rFonts w:ascii="Times New Roman" w:hAnsi="Times New Roman" w:cs="Times New Roman"/>
          <w:sz w:val="20"/>
          <w:szCs w:val="20"/>
        </w:rPr>
        <w:t xml:space="preserve">0 dni - od dnia upływu terminu składania ofert przy czym pierwszym dniem terminu związania ofertą jest dzień, w którym upływa termin składania ofert. Wykonawca będzie związany ofertą do dnia </w:t>
      </w:r>
      <w:r w:rsidR="00E11190" w:rsidRPr="00764581">
        <w:rPr>
          <w:rFonts w:ascii="Times New Roman" w:hAnsi="Times New Roman" w:cs="Times New Roman"/>
          <w:sz w:val="20"/>
          <w:szCs w:val="20"/>
        </w:rPr>
        <w:t>1</w:t>
      </w:r>
      <w:r w:rsidR="009E28BF">
        <w:rPr>
          <w:rFonts w:ascii="Times New Roman" w:hAnsi="Times New Roman" w:cs="Times New Roman"/>
          <w:sz w:val="20"/>
          <w:szCs w:val="20"/>
        </w:rPr>
        <w:t>7</w:t>
      </w:r>
      <w:r w:rsidR="00E11190" w:rsidRPr="00764581">
        <w:rPr>
          <w:rFonts w:ascii="Times New Roman" w:hAnsi="Times New Roman" w:cs="Times New Roman"/>
          <w:sz w:val="20"/>
          <w:szCs w:val="20"/>
        </w:rPr>
        <w:t>.04.2021 r</w:t>
      </w:r>
      <w:r w:rsidRPr="00764581">
        <w:rPr>
          <w:rFonts w:ascii="Times New Roman" w:hAnsi="Times New Roman" w:cs="Times New Roman"/>
          <w:sz w:val="20"/>
          <w:szCs w:val="20"/>
        </w:rPr>
        <w:t>.</w:t>
      </w:r>
    </w:p>
    <w:p w14:paraId="62F6446F" w14:textId="12A4C15F" w:rsidR="006B6B68" w:rsidRPr="00BE0470" w:rsidRDefault="006254A9" w:rsidP="00B115A0">
      <w:pPr>
        <w:pStyle w:val="Akapitzlist"/>
        <w:numPr>
          <w:ilvl w:val="0"/>
          <w:numId w:val="24"/>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 zastrzeżeniem postanowień Rozdziału 23 ust. 6 – ust. 8, w</w:t>
      </w:r>
      <w:r w:rsidR="006B6B68" w:rsidRPr="00BE0470">
        <w:rPr>
          <w:rFonts w:ascii="Times New Roman" w:hAnsi="Times New Roman" w:cs="Times New Roman"/>
          <w:sz w:val="20"/>
          <w:szCs w:val="20"/>
        </w:rPr>
        <w:t xml:space="preserve">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E5160F2" w14:textId="7D132819" w:rsidR="007A7DCB" w:rsidRPr="00BE0470" w:rsidRDefault="006B6B68" w:rsidP="00B115A0">
      <w:pPr>
        <w:pStyle w:val="Akapitzlist"/>
        <w:numPr>
          <w:ilvl w:val="0"/>
          <w:numId w:val="24"/>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6DBD4CBE" w14:textId="42E0FC2F" w:rsidR="00B71F6C" w:rsidRPr="00BE0470" w:rsidRDefault="00F308F6" w:rsidP="00EF1071">
      <w:pPr>
        <w:pStyle w:val="Nagwek1"/>
      </w:pPr>
      <w:r w:rsidRPr="00BE0470">
        <w:t>Rozdział 1</w:t>
      </w:r>
      <w:r w:rsidR="00E734FF" w:rsidRPr="00BE0470">
        <w:t>8</w:t>
      </w:r>
    </w:p>
    <w:p w14:paraId="12360053" w14:textId="34FA1ACD" w:rsidR="00B71F6C" w:rsidRPr="00BE0470" w:rsidRDefault="00F308F6"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O</w:t>
      </w:r>
      <w:r w:rsidR="00B71F6C" w:rsidRPr="00BE0470">
        <w:rPr>
          <w:rFonts w:ascii="Times New Roman" w:hAnsi="Times New Roman" w:cs="Times New Roman"/>
          <w:b/>
          <w:bCs/>
          <w:sz w:val="20"/>
          <w:szCs w:val="20"/>
        </w:rPr>
        <w:t>pis sposobu przygotowywania oferty</w:t>
      </w:r>
      <w:r w:rsidRPr="00BE0470">
        <w:rPr>
          <w:rFonts w:ascii="Times New Roman" w:hAnsi="Times New Roman" w:cs="Times New Roman"/>
          <w:b/>
          <w:bCs/>
          <w:sz w:val="20"/>
          <w:szCs w:val="20"/>
        </w:rPr>
        <w:t>:</w:t>
      </w:r>
    </w:p>
    <w:p w14:paraId="783F9492" w14:textId="72397ACE" w:rsidR="00C22900" w:rsidRPr="00BE0470" w:rsidRDefault="00C22900" w:rsidP="00C22900">
      <w:pPr>
        <w:pStyle w:val="Akapitzlist"/>
        <w:numPr>
          <w:ilvl w:val="1"/>
          <w:numId w:val="44"/>
        </w:numPr>
        <w:spacing w:after="120" w:line="256"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Ofertę należy sporządzić na formularzu oferty lub według takiego samego schematu, stanowiącego załącznik nr 1 do SWZ.  Ofertę należy złożyć pod rygorem nieważności w postaci elektronicznej, podpisanej </w:t>
      </w:r>
      <w:r w:rsidR="00A52615" w:rsidRPr="00BE0470">
        <w:rPr>
          <w:rFonts w:ascii="Times New Roman" w:hAnsi="Times New Roman" w:cs="Times New Roman"/>
          <w:sz w:val="20"/>
          <w:szCs w:val="20"/>
        </w:rPr>
        <w:t>podpisem zaufanym, elektronicznym podpisem osobistym lub podpisem kwalifikowanym.</w:t>
      </w:r>
    </w:p>
    <w:p w14:paraId="3A339E33" w14:textId="77777777" w:rsidR="00C22900" w:rsidRPr="00BE0470" w:rsidRDefault="00C22900" w:rsidP="00C22900">
      <w:pPr>
        <w:pStyle w:val="Akapitzlist"/>
        <w:spacing w:after="120" w:line="256" w:lineRule="auto"/>
        <w:ind w:left="792"/>
        <w:jc w:val="both"/>
        <w:rPr>
          <w:rFonts w:ascii="Times New Roman" w:hAnsi="Times New Roman" w:cs="Times New Roman"/>
          <w:sz w:val="20"/>
          <w:szCs w:val="20"/>
        </w:rPr>
      </w:pPr>
      <w:r w:rsidRPr="00BE0470">
        <w:rPr>
          <w:rFonts w:ascii="Times New Roman" w:hAnsi="Times New Roman" w:cs="Times New Roman"/>
          <w:b/>
          <w:bCs/>
          <w:sz w:val="20"/>
          <w:szCs w:val="20"/>
        </w:rPr>
        <w:t>Uwaga:</w:t>
      </w:r>
    </w:p>
    <w:p w14:paraId="6948D96D" w14:textId="03A4864A" w:rsidR="00C22900" w:rsidRPr="00BE0470" w:rsidRDefault="00C22900" w:rsidP="00C22900">
      <w:pPr>
        <w:pStyle w:val="Akapitzlist"/>
        <w:spacing w:after="120"/>
        <w:ind w:left="792"/>
        <w:jc w:val="both"/>
        <w:rPr>
          <w:rFonts w:ascii="Times New Roman" w:hAnsi="Times New Roman" w:cs="Times New Roman"/>
          <w:b/>
          <w:bCs/>
          <w:sz w:val="20"/>
          <w:szCs w:val="20"/>
        </w:rPr>
      </w:pPr>
      <w:r w:rsidRPr="00BE0470">
        <w:rPr>
          <w:rFonts w:ascii="Times New Roman" w:hAnsi="Times New Roman" w:cs="Times New Roman"/>
          <w:b/>
          <w:bCs/>
          <w:sz w:val="20"/>
          <w:szCs w:val="20"/>
        </w:rPr>
        <w:t xml:space="preserve">Oferta musi być złożona za pośrednictwem Platformy przetargowej w postaci elektronicznej, podpisania </w:t>
      </w:r>
      <w:r w:rsidR="00A52615" w:rsidRPr="00BE0470">
        <w:rPr>
          <w:rFonts w:ascii="Times New Roman" w:hAnsi="Times New Roman" w:cs="Times New Roman"/>
          <w:sz w:val="20"/>
          <w:szCs w:val="20"/>
        </w:rPr>
        <w:t>podpisem zaufanym, elektronicznym podpisem osobistym lub podpisem kwalifikowanym</w:t>
      </w:r>
      <w:r w:rsidR="00A52615" w:rsidRPr="00BE0470">
        <w:rPr>
          <w:rFonts w:ascii="Times New Roman" w:hAnsi="Times New Roman" w:cs="Times New Roman"/>
          <w:b/>
          <w:bCs/>
          <w:sz w:val="20"/>
          <w:szCs w:val="20"/>
        </w:rPr>
        <w:t xml:space="preserve"> </w:t>
      </w:r>
      <w:r w:rsidRPr="00BE0470">
        <w:rPr>
          <w:rFonts w:ascii="Times New Roman" w:hAnsi="Times New Roman" w:cs="Times New Roman"/>
          <w:b/>
          <w:bCs/>
          <w:sz w:val="20"/>
          <w:szCs w:val="20"/>
        </w:rPr>
        <w:t xml:space="preserve">Zamawiający zaleca, aby oferta została utworzona w formacie .pdf oraz podpisana </w:t>
      </w:r>
      <w:r w:rsidR="00A52615" w:rsidRPr="00BE0470">
        <w:rPr>
          <w:rFonts w:ascii="Times New Roman" w:hAnsi="Times New Roman" w:cs="Times New Roman"/>
          <w:sz w:val="20"/>
          <w:szCs w:val="20"/>
        </w:rPr>
        <w:t>podpisem zaufanym, elektronicznym podpisem osobistym lub podpisem kwalifikowanym.</w:t>
      </w:r>
      <w:r w:rsidRPr="00BE0470">
        <w:rPr>
          <w:rFonts w:ascii="Times New Roman" w:hAnsi="Times New Roman" w:cs="Times New Roman"/>
          <w:b/>
          <w:bCs/>
          <w:sz w:val="20"/>
          <w:szCs w:val="20"/>
        </w:rPr>
        <w:t>. W przypadku zastosowania podpisu zewnętrznego należy pamiętać o obowiązku dołączenia do pliku stanowiącego ofertę także pliku podpisującego, który generuje się  automatycznie podczas złożenia podpisu.</w:t>
      </w:r>
    </w:p>
    <w:p w14:paraId="2ACA0EB4" w14:textId="47BE5675" w:rsidR="00C22900" w:rsidRPr="00BE0470" w:rsidRDefault="00C22900" w:rsidP="00C22900">
      <w:pPr>
        <w:pStyle w:val="Akapitzlist"/>
        <w:numPr>
          <w:ilvl w:val="1"/>
          <w:numId w:val="44"/>
        </w:numPr>
        <w:spacing w:line="256"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Dokumenty lub oświadczenia, o których mowa w rozdziale </w:t>
      </w:r>
      <w:r w:rsidR="00E11190" w:rsidRPr="00BE0470">
        <w:rPr>
          <w:rFonts w:ascii="Times New Roman" w:hAnsi="Times New Roman" w:cs="Times New Roman"/>
          <w:sz w:val="20"/>
          <w:szCs w:val="20"/>
        </w:rPr>
        <w:t>10</w:t>
      </w:r>
      <w:r w:rsidRPr="00BE0470">
        <w:rPr>
          <w:rFonts w:ascii="Times New Roman" w:hAnsi="Times New Roman" w:cs="Times New Roman"/>
          <w:sz w:val="20"/>
          <w:szCs w:val="20"/>
        </w:rPr>
        <w:t xml:space="preserve"> SWZ (na potwierdzenie braku podstaw wykluczenia oraz spełniania warunków udziału w postępowaniu), składane są w oryginale lub kopii poświadczonej za zgodność z oryginałem w postaci elektronicznej opatrzonej </w:t>
      </w:r>
      <w:r w:rsidR="00A52615" w:rsidRPr="00BE0470">
        <w:rPr>
          <w:rFonts w:ascii="Times New Roman" w:hAnsi="Times New Roman" w:cs="Times New Roman"/>
          <w:sz w:val="20"/>
          <w:szCs w:val="20"/>
        </w:rPr>
        <w:t>podpisem zaufanym, elektronicznym podpisem osobistym lub podpisem kwalifikowanym</w:t>
      </w:r>
      <w:r w:rsidRPr="00BE0470">
        <w:rPr>
          <w:rFonts w:ascii="Times New Roman" w:hAnsi="Times New Roman" w:cs="Times New Roman"/>
          <w:sz w:val="20"/>
          <w:szCs w:val="20"/>
        </w:rPr>
        <w:t>. Poświadczenie za zgodność z</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oryginałem elektronicznej kopii dokumentu lub oświadczenia następuje przy użyciu </w:t>
      </w:r>
      <w:r w:rsidR="00A52615" w:rsidRPr="00BE0470">
        <w:rPr>
          <w:rFonts w:ascii="Times New Roman" w:hAnsi="Times New Roman" w:cs="Times New Roman"/>
          <w:sz w:val="20"/>
          <w:szCs w:val="20"/>
        </w:rPr>
        <w:t>podpisu zaufanego, elektronicznego podpisu osobistego lub podpisu kwalifikowanego</w:t>
      </w:r>
      <w:r w:rsidRPr="00BE0470">
        <w:rPr>
          <w:rFonts w:ascii="Times New Roman" w:hAnsi="Times New Roman" w:cs="Times New Roman"/>
          <w:sz w:val="20"/>
          <w:szCs w:val="20"/>
        </w:rPr>
        <w:t xml:space="preserve">. </w:t>
      </w:r>
    </w:p>
    <w:p w14:paraId="24A2DCA5" w14:textId="77777777" w:rsidR="00C22900" w:rsidRPr="00BE0470" w:rsidRDefault="00C22900" w:rsidP="00C22900">
      <w:pPr>
        <w:pStyle w:val="Akapitzlist"/>
        <w:numPr>
          <w:ilvl w:val="1"/>
          <w:numId w:val="44"/>
        </w:numPr>
        <w:spacing w:line="256" w:lineRule="auto"/>
        <w:jc w:val="both"/>
        <w:rPr>
          <w:rFonts w:ascii="Times New Roman" w:hAnsi="Times New Roman" w:cs="Times New Roman"/>
          <w:sz w:val="20"/>
          <w:szCs w:val="20"/>
        </w:rPr>
      </w:pPr>
      <w:r w:rsidRPr="00BE0470">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16F763D6" w14:textId="2BCF8960" w:rsidR="00C22900" w:rsidRPr="00BE0470" w:rsidRDefault="00C22900" w:rsidP="00C22900">
      <w:pPr>
        <w:pStyle w:val="Akapitzlist"/>
        <w:numPr>
          <w:ilvl w:val="1"/>
          <w:numId w:val="44"/>
        </w:numPr>
        <w:spacing w:line="256" w:lineRule="auto"/>
        <w:jc w:val="both"/>
        <w:rPr>
          <w:rFonts w:ascii="Times New Roman" w:hAnsi="Times New Roman" w:cs="Times New Roman"/>
          <w:sz w:val="20"/>
          <w:szCs w:val="20"/>
        </w:rPr>
      </w:pPr>
      <w:r w:rsidRPr="00BE0470">
        <w:rPr>
          <w:rFonts w:ascii="Times New Roman" w:hAnsi="Times New Roman" w:cs="Times New Roman"/>
          <w:sz w:val="20"/>
          <w:szCs w:val="20"/>
        </w:rPr>
        <w:t>Wykonawca składając ofertę poprzez Platformę przetargową –</w:t>
      </w:r>
      <w:r w:rsidR="00764581">
        <w:rPr>
          <w:rFonts w:ascii="Times New Roman" w:hAnsi="Times New Roman" w:cs="Times New Roman"/>
          <w:sz w:val="20"/>
          <w:szCs w:val="20"/>
        </w:rPr>
        <w:t xml:space="preserve"> zobowiązany jest zapoznać się</w:t>
      </w:r>
      <w:r w:rsidR="00146852">
        <w:rPr>
          <w:rFonts w:ascii="Times New Roman" w:hAnsi="Times New Roman" w:cs="Times New Roman"/>
          <w:sz w:val="20"/>
          <w:szCs w:val="20"/>
        </w:rPr>
        <w:t> </w:t>
      </w:r>
      <w:r w:rsidR="00764581">
        <w:rPr>
          <w:rFonts w:ascii="Times New Roman" w:hAnsi="Times New Roman" w:cs="Times New Roman"/>
          <w:sz w:val="20"/>
          <w:szCs w:val="20"/>
        </w:rPr>
        <w:t xml:space="preserve"> </w:t>
      </w:r>
      <w:r w:rsidRPr="00BE0470">
        <w:rPr>
          <w:rFonts w:ascii="Times New Roman" w:hAnsi="Times New Roman" w:cs="Times New Roman"/>
          <w:sz w:val="20"/>
          <w:szCs w:val="20"/>
        </w:rPr>
        <w:t>z</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instrukcjami użytkowników Platformy przetargowej - dostępnymi pod adresem </w:t>
      </w:r>
      <w:r w:rsidRPr="00BE0470">
        <w:rPr>
          <w:rStyle w:val="Hipercze"/>
          <w:rFonts w:ascii="Times New Roman" w:hAnsi="Times New Roman" w:cs="Times New Roman"/>
          <w:sz w:val="20"/>
          <w:szCs w:val="20"/>
        </w:rPr>
        <w:t>https://wordkatowice.logintrade.net/rejestracja/instrukcje.html</w:t>
      </w:r>
      <w:r w:rsidRPr="00BE0470">
        <w:rPr>
          <w:rFonts w:ascii="Times New Roman" w:hAnsi="Times New Roman" w:cs="Times New Roman"/>
          <w:sz w:val="20"/>
          <w:szCs w:val="20"/>
        </w:rPr>
        <w:t xml:space="preserve"> oraz zaakceptować regulamin korzystania z Platformy przetargowej dostępny pod adresem:</w:t>
      </w:r>
    </w:p>
    <w:p w14:paraId="2BBDBD91" w14:textId="0378B06D" w:rsidR="00C22900" w:rsidRPr="00BE0470" w:rsidRDefault="00C22900" w:rsidP="00C22900">
      <w:pPr>
        <w:pStyle w:val="Akapitzlist"/>
        <w:spacing w:line="256" w:lineRule="auto"/>
        <w:ind w:left="792"/>
        <w:jc w:val="both"/>
        <w:rPr>
          <w:rFonts w:ascii="Times New Roman" w:hAnsi="Times New Roman" w:cs="Times New Roman"/>
          <w:sz w:val="20"/>
          <w:szCs w:val="20"/>
        </w:rPr>
      </w:pPr>
      <w:r w:rsidRPr="00BE0470">
        <w:rPr>
          <w:rStyle w:val="Hipercze"/>
          <w:rFonts w:ascii="Times New Roman" w:hAnsi="Times New Roman" w:cs="Times New Roman"/>
          <w:sz w:val="20"/>
          <w:szCs w:val="20"/>
        </w:rPr>
        <w:t>https://wordkatowice.logintrade.net/rejestracja/regulamin.html</w:t>
      </w:r>
      <w:r w:rsidRPr="00BE0470">
        <w:rPr>
          <w:rFonts w:ascii="Times New Roman" w:hAnsi="Times New Roman" w:cs="Times New Roman"/>
          <w:sz w:val="20"/>
          <w:szCs w:val="20"/>
        </w:rPr>
        <w:t>. Wymagania techniczne związane z</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korzystaniem z Platformy przetargowej – wskazane są  na  stronie internetowej Platformy przetargowej - pod adresem: </w:t>
      </w:r>
      <w:r w:rsidRPr="00BE0470">
        <w:rPr>
          <w:rStyle w:val="Hipercze"/>
          <w:rFonts w:ascii="Times New Roman" w:hAnsi="Times New Roman" w:cs="Times New Roman"/>
          <w:sz w:val="20"/>
          <w:szCs w:val="20"/>
        </w:rPr>
        <w:t>https://wordkatowice.logintrade.net/rejestracja/instrukcje.html</w:t>
      </w:r>
      <w:r w:rsidRPr="00BE0470">
        <w:rPr>
          <w:rFonts w:ascii="Times New Roman" w:hAnsi="Times New Roman" w:cs="Times New Roman"/>
          <w:sz w:val="20"/>
          <w:szCs w:val="20"/>
        </w:rPr>
        <w:t xml:space="preserve">. Wsparcia technicznego w  zakresie działania Platformy przetargowej udziela jej dostawca, tj. </w:t>
      </w:r>
      <w:proofErr w:type="spellStart"/>
      <w:r w:rsidRPr="00BE0470">
        <w:rPr>
          <w:rFonts w:ascii="Times New Roman" w:hAnsi="Times New Roman" w:cs="Times New Roman"/>
          <w:sz w:val="20"/>
          <w:szCs w:val="20"/>
        </w:rPr>
        <w:t>Logintrade</w:t>
      </w:r>
      <w:proofErr w:type="spellEnd"/>
      <w:r w:rsidRPr="00BE0470">
        <w:rPr>
          <w:rFonts w:ascii="Times New Roman" w:hAnsi="Times New Roman" w:cs="Times New Roman"/>
          <w:sz w:val="20"/>
          <w:szCs w:val="20"/>
        </w:rPr>
        <w:t xml:space="preserve"> SA ul.</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w:t>
      </w:r>
      <w:proofErr w:type="spellStart"/>
      <w:r w:rsidRPr="00BE0470">
        <w:rPr>
          <w:rFonts w:ascii="Times New Roman" w:hAnsi="Times New Roman" w:cs="Times New Roman"/>
          <w:sz w:val="20"/>
          <w:szCs w:val="20"/>
        </w:rPr>
        <w:t>Braniborska</w:t>
      </w:r>
      <w:proofErr w:type="spellEnd"/>
      <w:r w:rsidRPr="00BE0470">
        <w:rPr>
          <w:rFonts w:ascii="Times New Roman" w:hAnsi="Times New Roman" w:cs="Times New Roman"/>
          <w:sz w:val="20"/>
          <w:szCs w:val="20"/>
        </w:rPr>
        <w:t xml:space="preserve">, 2/10, 53-680 Wrocław, nr  tel. 71 787 35 34, e-mail: </w:t>
      </w:r>
      <w:hyperlink r:id="rId11" w:history="1">
        <w:r w:rsidRPr="00BE0470">
          <w:rPr>
            <w:rStyle w:val="Hipercze"/>
            <w:rFonts w:ascii="Times New Roman" w:hAnsi="Times New Roman" w:cs="Times New Roman"/>
            <w:sz w:val="20"/>
            <w:szCs w:val="20"/>
          </w:rPr>
          <w:t>helpdesk@logintrade.net</w:t>
        </w:r>
      </w:hyperlink>
      <w:r w:rsidRPr="00BE0470">
        <w:rPr>
          <w:rFonts w:ascii="Times New Roman" w:hAnsi="Times New Roman" w:cs="Times New Roman"/>
          <w:sz w:val="20"/>
          <w:szCs w:val="20"/>
        </w:rPr>
        <w:t xml:space="preserve"> od</w:t>
      </w:r>
      <w:r w:rsidR="00764581">
        <w:rPr>
          <w:rFonts w:ascii="Times New Roman" w:hAnsi="Times New Roman" w:cs="Times New Roman"/>
          <w:sz w:val="20"/>
          <w:szCs w:val="20"/>
        </w:rPr>
        <w:t> </w:t>
      </w:r>
      <w:r w:rsidRPr="00BE0470">
        <w:rPr>
          <w:rFonts w:ascii="Times New Roman" w:hAnsi="Times New Roman" w:cs="Times New Roman"/>
          <w:sz w:val="20"/>
          <w:szCs w:val="20"/>
        </w:rPr>
        <w:t xml:space="preserve"> poniedziałku do piątku (dni robocze) w  godz. 8ºº - 16ºº.</w:t>
      </w:r>
    </w:p>
    <w:p w14:paraId="291E3FB0" w14:textId="77777777" w:rsidR="00C22900" w:rsidRPr="00BE0470" w:rsidRDefault="00C22900" w:rsidP="00C22900">
      <w:pPr>
        <w:pStyle w:val="Akapitzlist"/>
        <w:numPr>
          <w:ilvl w:val="1"/>
          <w:numId w:val="44"/>
        </w:numPr>
        <w:spacing w:line="256" w:lineRule="auto"/>
        <w:jc w:val="both"/>
        <w:rPr>
          <w:rFonts w:ascii="Times New Roman" w:hAnsi="Times New Roman" w:cs="Times New Roman"/>
          <w:sz w:val="20"/>
          <w:szCs w:val="20"/>
        </w:rPr>
      </w:pPr>
      <w:r w:rsidRPr="00BE0470">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087E1EE1" w14:textId="3896EB1A" w:rsidR="00C22900" w:rsidRPr="00BE0470" w:rsidRDefault="00C22900" w:rsidP="00C22900">
      <w:pPr>
        <w:pStyle w:val="Akapitzlist"/>
        <w:numPr>
          <w:ilvl w:val="1"/>
          <w:numId w:val="44"/>
        </w:numPr>
        <w:spacing w:line="256"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Wszelkie miejsca, w których Wykonawca naniósł zmiany, muszą być podpisane </w:t>
      </w:r>
      <w:r w:rsidR="00A52615" w:rsidRPr="00BE0470">
        <w:rPr>
          <w:rFonts w:ascii="Times New Roman" w:hAnsi="Times New Roman" w:cs="Times New Roman"/>
          <w:sz w:val="20"/>
          <w:szCs w:val="20"/>
        </w:rPr>
        <w:t>podpisem zaufanym, elektronicznym podpisem osobistym lub podpisem kwalifikowanym</w:t>
      </w:r>
      <w:r w:rsidRPr="00BE0470">
        <w:rPr>
          <w:rFonts w:ascii="Times New Roman" w:hAnsi="Times New Roman" w:cs="Times New Roman"/>
          <w:sz w:val="20"/>
          <w:szCs w:val="20"/>
        </w:rPr>
        <w:t xml:space="preserve"> przez Wykonawcę lub osobę/y upoważnioną/e do reprezentowania Wykonawcy/ów wspólnie ubiegających się o udzielenie zamówienia publicznego.</w:t>
      </w:r>
    </w:p>
    <w:p w14:paraId="69734C57" w14:textId="77777777" w:rsidR="00C22900" w:rsidRPr="00BE0470" w:rsidRDefault="00C22900" w:rsidP="00C22900">
      <w:pPr>
        <w:pStyle w:val="Akapitzlist"/>
        <w:numPr>
          <w:ilvl w:val="1"/>
          <w:numId w:val="44"/>
        </w:numPr>
        <w:spacing w:line="256"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Wykonawca może wprowadzić zmiany lub wycofać złożoną przez siebie ofertę. Sposób zmiany lub  wycofania oferty został opisany w instrukcjach użytkownika po adresem </w:t>
      </w:r>
      <w:r w:rsidRPr="00BE0470">
        <w:rPr>
          <w:rStyle w:val="Hipercze"/>
          <w:rFonts w:ascii="Times New Roman" w:hAnsi="Times New Roman" w:cs="Times New Roman"/>
          <w:sz w:val="20"/>
          <w:szCs w:val="20"/>
        </w:rPr>
        <w:t>https://wordkatowice.logintrade.net/rejestracja/instrukcje.html.</w:t>
      </w:r>
    </w:p>
    <w:p w14:paraId="1C119FE8" w14:textId="02E5B5DC" w:rsidR="00AF0E33" w:rsidRPr="00BE0470" w:rsidRDefault="00AF0E33" w:rsidP="00EF1071">
      <w:pPr>
        <w:pStyle w:val="Nagwek1"/>
      </w:pPr>
      <w:r w:rsidRPr="00BE0470">
        <w:t xml:space="preserve">Rozdział </w:t>
      </w:r>
      <w:r w:rsidR="00207866" w:rsidRPr="00BE0470">
        <w:t>1</w:t>
      </w:r>
      <w:r w:rsidR="00E734FF" w:rsidRPr="00BE0470">
        <w:t>9</w:t>
      </w:r>
    </w:p>
    <w:p w14:paraId="54D0AF94" w14:textId="3F4A731B" w:rsidR="00AF0E33" w:rsidRPr="00BE0470" w:rsidRDefault="00AF0E33"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Wymagania dotyczące wadium:</w:t>
      </w:r>
    </w:p>
    <w:p w14:paraId="78892515" w14:textId="6C9922D7" w:rsidR="000A3AC2" w:rsidRPr="00BE0470" w:rsidRDefault="000A3AC2" w:rsidP="00D51143">
      <w:pPr>
        <w:spacing w:after="0" w:line="240" w:lineRule="auto"/>
        <w:jc w:val="both"/>
        <w:rPr>
          <w:rFonts w:ascii="Times New Roman" w:hAnsi="Times New Roman" w:cs="Times New Roman"/>
          <w:b/>
          <w:bCs/>
          <w:sz w:val="20"/>
          <w:szCs w:val="20"/>
        </w:rPr>
      </w:pPr>
      <w:r w:rsidRPr="00BE0470">
        <w:rPr>
          <w:rFonts w:ascii="Times New Roman" w:hAnsi="Times New Roman" w:cs="Times New Roman"/>
          <w:sz w:val="20"/>
          <w:szCs w:val="20"/>
        </w:rPr>
        <w:lastRenderedPageBreak/>
        <w:t>Zamawiający nie żąda wniesienia wadium.</w:t>
      </w:r>
    </w:p>
    <w:p w14:paraId="461463D5" w14:textId="6372B761" w:rsidR="00F308F6" w:rsidRPr="00BE0470" w:rsidRDefault="00F308F6" w:rsidP="00EF1071">
      <w:pPr>
        <w:pStyle w:val="Nagwek1"/>
      </w:pPr>
      <w:r w:rsidRPr="00BE0470">
        <w:t xml:space="preserve">Rozdział </w:t>
      </w:r>
      <w:r w:rsidR="00E734FF" w:rsidRPr="00BE0470">
        <w:t>20</w:t>
      </w:r>
    </w:p>
    <w:p w14:paraId="597FA1EB" w14:textId="20F30904" w:rsidR="00B71F6C" w:rsidRPr="00BE0470" w:rsidRDefault="00F308F6"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Sp</w:t>
      </w:r>
      <w:r w:rsidR="00B71F6C" w:rsidRPr="00BE0470">
        <w:rPr>
          <w:rFonts w:ascii="Times New Roman" w:hAnsi="Times New Roman" w:cs="Times New Roman"/>
          <w:b/>
          <w:bCs/>
          <w:sz w:val="20"/>
          <w:szCs w:val="20"/>
        </w:rPr>
        <w:t>osób składania ofert</w:t>
      </w:r>
      <w:r w:rsidRPr="00BE0470">
        <w:rPr>
          <w:rFonts w:ascii="Times New Roman" w:hAnsi="Times New Roman" w:cs="Times New Roman"/>
          <w:b/>
          <w:bCs/>
          <w:sz w:val="20"/>
          <w:szCs w:val="20"/>
        </w:rPr>
        <w:t>:</w:t>
      </w:r>
    </w:p>
    <w:p w14:paraId="09C75E07" w14:textId="7C61335D" w:rsidR="00033BAC" w:rsidRPr="00BE0470" w:rsidRDefault="00033BAC" w:rsidP="00B115A0">
      <w:pPr>
        <w:pStyle w:val="Akapitzlist"/>
        <w:numPr>
          <w:ilvl w:val="0"/>
          <w:numId w:val="2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Wykonawca składa ofertę za pośrednictwem </w:t>
      </w:r>
      <w:r w:rsidR="00E11190" w:rsidRPr="00BE0470">
        <w:rPr>
          <w:rFonts w:ascii="Times New Roman" w:hAnsi="Times New Roman" w:cs="Times New Roman"/>
          <w:sz w:val="20"/>
          <w:szCs w:val="20"/>
        </w:rPr>
        <w:t xml:space="preserve">platformy przetargowej Zamawiającego </w:t>
      </w:r>
      <w:r w:rsidR="00E11190" w:rsidRPr="00BE0470">
        <w:rPr>
          <w:rStyle w:val="Hipercze"/>
          <w:rFonts w:ascii="Times New Roman" w:hAnsi="Times New Roman" w:cs="Times New Roman"/>
          <w:sz w:val="20"/>
          <w:szCs w:val="20"/>
        </w:rPr>
        <w:t>https://wordkatowice.logintrade.net/</w:t>
      </w:r>
      <w:r w:rsidR="00E11190" w:rsidRPr="00BE0470">
        <w:rPr>
          <w:rFonts w:ascii="Times New Roman" w:hAnsi="Times New Roman" w:cs="Times New Roman"/>
          <w:sz w:val="20"/>
          <w:szCs w:val="20"/>
        </w:rPr>
        <w:t>.</w:t>
      </w:r>
    </w:p>
    <w:p w14:paraId="3919A7AA" w14:textId="77777777" w:rsidR="00033BAC" w:rsidRPr="00BE0470" w:rsidRDefault="00033BAC" w:rsidP="00B115A0">
      <w:pPr>
        <w:pStyle w:val="Akapitzlist"/>
        <w:numPr>
          <w:ilvl w:val="0"/>
          <w:numId w:val="2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Ofertę należy sporządzić w języku polskim.</w:t>
      </w:r>
    </w:p>
    <w:p w14:paraId="535E7EBE" w14:textId="198D9ED3" w:rsidR="00033BAC" w:rsidRPr="00BE0470" w:rsidRDefault="00033BAC" w:rsidP="00B115A0">
      <w:pPr>
        <w:pStyle w:val="Akapitzlist"/>
        <w:numPr>
          <w:ilvl w:val="0"/>
          <w:numId w:val="2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Ofertę składa się, pod rygorem nieważności, w formie elektronicznej lub w postaci elektronicznej o</w:t>
      </w:r>
      <w:r w:rsidR="00A52615" w:rsidRPr="00BE0470">
        <w:rPr>
          <w:rFonts w:ascii="Times New Roman" w:hAnsi="Times New Roman" w:cs="Times New Roman"/>
          <w:sz w:val="20"/>
          <w:szCs w:val="20"/>
        </w:rPr>
        <w:t>patrzonej podpisem zaufanym, elektronicznym podpisem osobistym lub podpisem kwalifikowanym</w:t>
      </w:r>
      <w:r w:rsidRPr="00BE0470">
        <w:rPr>
          <w:rFonts w:ascii="Times New Roman" w:hAnsi="Times New Roman" w:cs="Times New Roman"/>
          <w:sz w:val="20"/>
          <w:szCs w:val="20"/>
        </w:rPr>
        <w:t>.</w:t>
      </w:r>
    </w:p>
    <w:p w14:paraId="4EC22935" w14:textId="2ED2F1A2" w:rsidR="00033BAC" w:rsidRPr="00BE0470" w:rsidRDefault="00033BAC" w:rsidP="00B115A0">
      <w:pPr>
        <w:pStyle w:val="Akapitzlist"/>
        <w:numPr>
          <w:ilvl w:val="0"/>
          <w:numId w:val="2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Sposób złożenia oferty, w tym </w:t>
      </w:r>
      <w:r w:rsidR="0006287F" w:rsidRPr="00BE0470">
        <w:rPr>
          <w:rFonts w:ascii="Times New Roman" w:hAnsi="Times New Roman" w:cs="Times New Roman"/>
          <w:sz w:val="20"/>
          <w:szCs w:val="20"/>
        </w:rPr>
        <w:t xml:space="preserve">opcje </w:t>
      </w:r>
      <w:r w:rsidRPr="00BE0470">
        <w:rPr>
          <w:rFonts w:ascii="Times New Roman" w:hAnsi="Times New Roman" w:cs="Times New Roman"/>
          <w:sz w:val="20"/>
          <w:szCs w:val="20"/>
        </w:rPr>
        <w:t>zaszyfrowania oferty opisan</w:t>
      </w:r>
      <w:r w:rsidR="0006287F" w:rsidRPr="00BE0470">
        <w:rPr>
          <w:rFonts w:ascii="Times New Roman" w:hAnsi="Times New Roman" w:cs="Times New Roman"/>
          <w:sz w:val="20"/>
          <w:szCs w:val="20"/>
        </w:rPr>
        <w:t>e</w:t>
      </w:r>
      <w:r w:rsidRPr="00BE0470">
        <w:rPr>
          <w:rFonts w:ascii="Times New Roman" w:hAnsi="Times New Roman" w:cs="Times New Roman"/>
          <w:sz w:val="20"/>
          <w:szCs w:val="20"/>
        </w:rPr>
        <w:t xml:space="preserve"> został</w:t>
      </w:r>
      <w:r w:rsidR="0006287F" w:rsidRPr="00BE0470">
        <w:rPr>
          <w:rFonts w:ascii="Times New Roman" w:hAnsi="Times New Roman" w:cs="Times New Roman"/>
          <w:sz w:val="20"/>
          <w:szCs w:val="20"/>
        </w:rPr>
        <w:t>y</w:t>
      </w:r>
      <w:r w:rsidRPr="00BE0470">
        <w:rPr>
          <w:rFonts w:ascii="Times New Roman" w:hAnsi="Times New Roman" w:cs="Times New Roman"/>
          <w:sz w:val="20"/>
          <w:szCs w:val="20"/>
        </w:rPr>
        <w:t xml:space="preserve"> w „Instrukcji użytkownika”, dostępnej na stronie</w:t>
      </w:r>
      <w:r w:rsidR="00357B28" w:rsidRPr="00BE0470">
        <w:rPr>
          <w:rFonts w:ascii="Times New Roman" w:hAnsi="Times New Roman" w:cs="Times New Roman"/>
          <w:sz w:val="20"/>
          <w:szCs w:val="20"/>
        </w:rPr>
        <w:t xml:space="preserve"> </w:t>
      </w:r>
    </w:p>
    <w:p w14:paraId="28BDB2FF" w14:textId="77777777" w:rsidR="0025488D" w:rsidRPr="00BE0470" w:rsidRDefault="00033BAC" w:rsidP="00B115A0">
      <w:pPr>
        <w:pStyle w:val="Akapitzlist"/>
        <w:numPr>
          <w:ilvl w:val="0"/>
          <w:numId w:val="2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w:t>
      </w:r>
      <w:r w:rsidR="0025488D" w:rsidRPr="00BE0470">
        <w:rPr>
          <w:rFonts w:ascii="Times New Roman" w:hAnsi="Times New Roman" w:cs="Times New Roman"/>
          <w:sz w:val="20"/>
          <w:szCs w:val="20"/>
        </w:rPr>
        <w:t xml:space="preserve"> </w:t>
      </w:r>
      <w:r w:rsidRPr="00BE0470">
        <w:rPr>
          <w:rFonts w:ascii="Times New Roman" w:hAnsi="Times New Roman" w:cs="Times New Roman"/>
          <w:sz w:val="20"/>
          <w:szCs w:val="20"/>
        </w:rPr>
        <w:t>jednoczesnym zaznaczeniem polecenia „Załącznik stanowiący tajemnicę</w:t>
      </w:r>
      <w:r w:rsidR="0025488D" w:rsidRPr="00BE0470">
        <w:rPr>
          <w:rFonts w:ascii="Times New Roman" w:hAnsi="Times New Roman" w:cs="Times New Roman"/>
          <w:sz w:val="20"/>
          <w:szCs w:val="20"/>
        </w:rPr>
        <w:t xml:space="preserve"> </w:t>
      </w:r>
      <w:r w:rsidRPr="00BE0470">
        <w:rPr>
          <w:rFonts w:ascii="Times New Roman" w:hAnsi="Times New Roman" w:cs="Times New Roman"/>
          <w:sz w:val="20"/>
          <w:szCs w:val="20"/>
        </w:rPr>
        <w:t>przedsiębiorstwa” a następnie wraz z plikami stanowiącymi jawną część należy ten plik</w:t>
      </w:r>
      <w:r w:rsidR="0025488D" w:rsidRPr="00BE0470">
        <w:rPr>
          <w:rFonts w:ascii="Times New Roman" w:hAnsi="Times New Roman" w:cs="Times New Roman"/>
          <w:sz w:val="20"/>
          <w:szCs w:val="20"/>
        </w:rPr>
        <w:t xml:space="preserve"> </w:t>
      </w:r>
      <w:r w:rsidRPr="00BE0470">
        <w:rPr>
          <w:rFonts w:ascii="Times New Roman" w:hAnsi="Times New Roman" w:cs="Times New Roman"/>
          <w:sz w:val="20"/>
          <w:szCs w:val="20"/>
        </w:rPr>
        <w:t>zaszyfrować.</w:t>
      </w:r>
    </w:p>
    <w:p w14:paraId="4FED7D50" w14:textId="514C5AD6" w:rsidR="0025488D" w:rsidRPr="00BE0470" w:rsidRDefault="00033BAC" w:rsidP="00B115A0">
      <w:pPr>
        <w:pStyle w:val="Akapitzlist"/>
        <w:numPr>
          <w:ilvl w:val="0"/>
          <w:numId w:val="2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Do oferty</w:t>
      </w:r>
      <w:r w:rsidR="0025488D" w:rsidRPr="00BE0470">
        <w:rPr>
          <w:rFonts w:ascii="Times New Roman" w:hAnsi="Times New Roman" w:cs="Times New Roman"/>
          <w:sz w:val="20"/>
          <w:szCs w:val="20"/>
        </w:rPr>
        <w:t xml:space="preserve"> </w:t>
      </w:r>
      <w:r w:rsidRPr="00BE0470">
        <w:rPr>
          <w:rFonts w:ascii="Times New Roman" w:hAnsi="Times New Roman" w:cs="Times New Roman"/>
          <w:sz w:val="20"/>
          <w:szCs w:val="20"/>
        </w:rPr>
        <w:t>należy dołączyć oświadczenie o niepodleganiu wykluczeniu</w:t>
      </w:r>
      <w:r w:rsidR="00DE2410" w:rsidRPr="00BE0470">
        <w:rPr>
          <w:rFonts w:ascii="Times New Roman" w:hAnsi="Times New Roman" w:cs="Times New Roman"/>
          <w:sz w:val="20"/>
          <w:szCs w:val="20"/>
        </w:rPr>
        <w:t xml:space="preserve"> oraz</w:t>
      </w:r>
      <w:r w:rsidRPr="00BE0470">
        <w:rPr>
          <w:rFonts w:ascii="Times New Roman" w:hAnsi="Times New Roman" w:cs="Times New Roman"/>
          <w:sz w:val="20"/>
          <w:szCs w:val="20"/>
        </w:rPr>
        <w:t xml:space="preserve"> spełnianiu</w:t>
      </w:r>
      <w:r w:rsidR="0025488D" w:rsidRPr="00BE0470">
        <w:rPr>
          <w:rFonts w:ascii="Times New Roman" w:hAnsi="Times New Roman" w:cs="Times New Roman"/>
          <w:sz w:val="20"/>
          <w:szCs w:val="20"/>
        </w:rPr>
        <w:t xml:space="preserve"> </w:t>
      </w:r>
      <w:r w:rsidRPr="00BE0470">
        <w:rPr>
          <w:rFonts w:ascii="Times New Roman" w:hAnsi="Times New Roman" w:cs="Times New Roman"/>
          <w:sz w:val="20"/>
          <w:szCs w:val="20"/>
        </w:rPr>
        <w:t>warunków udziału w</w:t>
      </w:r>
      <w:r w:rsidR="00146852">
        <w:rPr>
          <w:rFonts w:ascii="Times New Roman" w:hAnsi="Times New Roman" w:cs="Times New Roman"/>
          <w:sz w:val="20"/>
          <w:szCs w:val="20"/>
        </w:rPr>
        <w:t> </w:t>
      </w:r>
      <w:r w:rsidRPr="00BE0470">
        <w:rPr>
          <w:rFonts w:ascii="Times New Roman" w:hAnsi="Times New Roman" w:cs="Times New Roman"/>
          <w:sz w:val="20"/>
          <w:szCs w:val="20"/>
        </w:rPr>
        <w:t xml:space="preserve"> postępowaniu, w zakresie wskazanym w</w:t>
      </w:r>
      <w:r w:rsidR="0025488D" w:rsidRPr="00BE0470">
        <w:rPr>
          <w:rFonts w:ascii="Times New Roman" w:hAnsi="Times New Roman" w:cs="Times New Roman"/>
          <w:sz w:val="20"/>
          <w:szCs w:val="20"/>
        </w:rPr>
        <w:t xml:space="preserve"> załączniku nr 3 do SWZ</w:t>
      </w:r>
      <w:r w:rsidRPr="00BE0470">
        <w:rPr>
          <w:rFonts w:ascii="Times New Roman" w:hAnsi="Times New Roman" w:cs="Times New Roman"/>
          <w:sz w:val="20"/>
          <w:szCs w:val="20"/>
        </w:rPr>
        <w:t>, w formie elektronicznej lub w postaci elektronicznej opatrzonej podpisem</w:t>
      </w:r>
      <w:r w:rsidR="0025488D" w:rsidRPr="00BE0470">
        <w:rPr>
          <w:rFonts w:ascii="Times New Roman" w:hAnsi="Times New Roman" w:cs="Times New Roman"/>
          <w:sz w:val="20"/>
          <w:szCs w:val="20"/>
        </w:rPr>
        <w:t xml:space="preserve"> zaufanym lub podpisem osobistym, a następnie zaszyfrować wraz z</w:t>
      </w:r>
      <w:r w:rsidR="00146852">
        <w:rPr>
          <w:rFonts w:ascii="Times New Roman" w:hAnsi="Times New Roman" w:cs="Times New Roman"/>
          <w:sz w:val="20"/>
          <w:szCs w:val="20"/>
        </w:rPr>
        <w:t> </w:t>
      </w:r>
      <w:r w:rsidR="0025488D" w:rsidRPr="00BE0470">
        <w:rPr>
          <w:rFonts w:ascii="Times New Roman" w:hAnsi="Times New Roman" w:cs="Times New Roman"/>
          <w:sz w:val="20"/>
          <w:szCs w:val="20"/>
        </w:rPr>
        <w:t xml:space="preserve"> plikami stanowiącymi ofertę.</w:t>
      </w:r>
    </w:p>
    <w:p w14:paraId="0FE959B0" w14:textId="1FD10A74" w:rsidR="0025488D" w:rsidRPr="00BE0470" w:rsidRDefault="0025488D" w:rsidP="00B115A0">
      <w:pPr>
        <w:pStyle w:val="Akapitzlist"/>
        <w:numPr>
          <w:ilvl w:val="0"/>
          <w:numId w:val="2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Oferta może być złożona tylko do upływu terminu składania ofert.</w:t>
      </w:r>
      <w:r w:rsidR="004D34C5" w:rsidRPr="00BE0470">
        <w:rPr>
          <w:rFonts w:ascii="Times New Roman" w:hAnsi="Times New Roman" w:cs="Times New Roman"/>
          <w:sz w:val="20"/>
          <w:szCs w:val="20"/>
        </w:rPr>
        <w:t xml:space="preserve"> </w:t>
      </w:r>
    </w:p>
    <w:p w14:paraId="2A5F5A5F" w14:textId="318ACFE5" w:rsidR="00033BAC" w:rsidRPr="00BE0470" w:rsidRDefault="0025488D" w:rsidP="00B115A0">
      <w:pPr>
        <w:pStyle w:val="Akapitzlist"/>
        <w:numPr>
          <w:ilvl w:val="0"/>
          <w:numId w:val="2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Wykonawca po upływie terminu do składania ofert nie może skutecznie dokonać zmiany ani wycofać złożonej oferty.</w:t>
      </w:r>
    </w:p>
    <w:p w14:paraId="3556502B" w14:textId="2DBD850F" w:rsidR="004D34C5" w:rsidRPr="00BE0470" w:rsidRDefault="004D34C5" w:rsidP="00B115A0">
      <w:pPr>
        <w:pStyle w:val="Akapitzlist"/>
        <w:numPr>
          <w:ilvl w:val="0"/>
          <w:numId w:val="2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Złożenie oferty po upływie terminu składania ofert skutkować będzie odrzuceniem takiej oferty.</w:t>
      </w:r>
    </w:p>
    <w:p w14:paraId="35D7EDFF" w14:textId="2CE261E7" w:rsidR="00F308F6" w:rsidRPr="00BE0470" w:rsidRDefault="00F308F6" w:rsidP="00EF1071">
      <w:pPr>
        <w:pStyle w:val="Nagwek1"/>
      </w:pPr>
      <w:r w:rsidRPr="00BE0470">
        <w:t xml:space="preserve">Rozdział </w:t>
      </w:r>
      <w:r w:rsidR="00E734FF" w:rsidRPr="00BE0470">
        <w:t>21</w:t>
      </w:r>
    </w:p>
    <w:p w14:paraId="3BFB411A" w14:textId="6C4681D6" w:rsidR="00B71F6C" w:rsidRPr="00BE0470" w:rsidRDefault="00F308F6"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T</w:t>
      </w:r>
      <w:r w:rsidR="00B71F6C" w:rsidRPr="00BE0470">
        <w:rPr>
          <w:rFonts w:ascii="Times New Roman" w:hAnsi="Times New Roman" w:cs="Times New Roman"/>
          <w:b/>
          <w:bCs/>
          <w:sz w:val="20"/>
          <w:szCs w:val="20"/>
        </w:rPr>
        <w:t>ermin otwarcia ofert</w:t>
      </w:r>
      <w:r w:rsidRPr="00BE0470">
        <w:rPr>
          <w:rFonts w:ascii="Times New Roman" w:hAnsi="Times New Roman" w:cs="Times New Roman"/>
          <w:b/>
          <w:bCs/>
          <w:sz w:val="20"/>
          <w:szCs w:val="20"/>
        </w:rPr>
        <w:t>:</w:t>
      </w:r>
    </w:p>
    <w:p w14:paraId="60C1CBD5" w14:textId="2B674076" w:rsidR="004D34C5" w:rsidRPr="00BE0470" w:rsidRDefault="004D34C5" w:rsidP="00B115A0">
      <w:pPr>
        <w:pStyle w:val="Akapitzlist"/>
        <w:numPr>
          <w:ilvl w:val="0"/>
          <w:numId w:val="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Zamawiający, </w:t>
      </w:r>
      <w:r w:rsidR="0075102A" w:rsidRPr="00BE0470">
        <w:rPr>
          <w:rFonts w:ascii="Times New Roman" w:hAnsi="Times New Roman" w:cs="Times New Roman"/>
          <w:sz w:val="20"/>
          <w:szCs w:val="20"/>
        </w:rPr>
        <w:t xml:space="preserve">po terminie składania a </w:t>
      </w:r>
      <w:r w:rsidRPr="00BE0470">
        <w:rPr>
          <w:rFonts w:ascii="Times New Roman" w:hAnsi="Times New Roman" w:cs="Times New Roman"/>
          <w:sz w:val="20"/>
          <w:szCs w:val="20"/>
        </w:rPr>
        <w:t>przed otwarciem ofert, udostępni na stronie internetowej prowadzonego post</w:t>
      </w:r>
      <w:r w:rsidR="004B2C15" w:rsidRPr="00BE0470">
        <w:rPr>
          <w:rFonts w:ascii="Times New Roman" w:hAnsi="Times New Roman" w:cs="Times New Roman"/>
          <w:sz w:val="20"/>
          <w:szCs w:val="20"/>
        </w:rPr>
        <w:t>ę</w:t>
      </w:r>
      <w:r w:rsidRPr="00BE0470">
        <w:rPr>
          <w:rFonts w:ascii="Times New Roman" w:hAnsi="Times New Roman" w:cs="Times New Roman"/>
          <w:sz w:val="20"/>
          <w:szCs w:val="20"/>
        </w:rPr>
        <w:t>powania, informację o kwocie, jaką zamierza przeznaczyć na sfinansowanie zamówienia.</w:t>
      </w:r>
    </w:p>
    <w:p w14:paraId="7AA56190" w14:textId="796B6E63" w:rsidR="00E91C32" w:rsidRPr="00BE0470" w:rsidRDefault="00E91C32" w:rsidP="00B115A0">
      <w:pPr>
        <w:pStyle w:val="Akapitzlist"/>
        <w:numPr>
          <w:ilvl w:val="0"/>
          <w:numId w:val="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Otwarcie ofert nastąpi w dniu </w:t>
      </w:r>
      <w:r w:rsidR="00C22900" w:rsidRPr="00BE0470">
        <w:rPr>
          <w:rFonts w:ascii="Times New Roman" w:hAnsi="Times New Roman" w:cs="Times New Roman"/>
          <w:sz w:val="20"/>
          <w:szCs w:val="20"/>
        </w:rPr>
        <w:t>1</w:t>
      </w:r>
      <w:r w:rsidR="00931D18">
        <w:rPr>
          <w:rFonts w:ascii="Times New Roman" w:hAnsi="Times New Roman" w:cs="Times New Roman"/>
          <w:sz w:val="20"/>
          <w:szCs w:val="20"/>
        </w:rPr>
        <w:t>9</w:t>
      </w:r>
      <w:r w:rsidR="00C22900" w:rsidRPr="00BE0470">
        <w:rPr>
          <w:rFonts w:ascii="Times New Roman" w:hAnsi="Times New Roman" w:cs="Times New Roman"/>
          <w:sz w:val="20"/>
          <w:szCs w:val="20"/>
        </w:rPr>
        <w:t>.03.2021 r.</w:t>
      </w:r>
      <w:r w:rsidRPr="00BE0470">
        <w:rPr>
          <w:rFonts w:ascii="Times New Roman" w:hAnsi="Times New Roman" w:cs="Times New Roman"/>
          <w:sz w:val="20"/>
          <w:szCs w:val="20"/>
        </w:rPr>
        <w:t xml:space="preserve">, o godzinie </w:t>
      </w:r>
      <w:r w:rsidR="00C22900" w:rsidRPr="00BE0470">
        <w:rPr>
          <w:rFonts w:ascii="Times New Roman" w:hAnsi="Times New Roman" w:cs="Times New Roman"/>
          <w:sz w:val="20"/>
          <w:szCs w:val="20"/>
        </w:rPr>
        <w:t>9:</w:t>
      </w:r>
      <w:r w:rsidR="00931D18">
        <w:rPr>
          <w:rFonts w:ascii="Times New Roman" w:hAnsi="Times New Roman" w:cs="Times New Roman"/>
          <w:sz w:val="20"/>
          <w:szCs w:val="20"/>
        </w:rPr>
        <w:t>3</w:t>
      </w:r>
      <w:r w:rsidR="00C22900" w:rsidRPr="00BE0470">
        <w:rPr>
          <w:rFonts w:ascii="Times New Roman" w:hAnsi="Times New Roman" w:cs="Times New Roman"/>
          <w:sz w:val="20"/>
          <w:szCs w:val="20"/>
        </w:rPr>
        <w:t>0.</w:t>
      </w:r>
    </w:p>
    <w:p w14:paraId="750DC78D" w14:textId="77777777" w:rsidR="00BE1909" w:rsidRPr="00BE0470" w:rsidRDefault="00BE1909" w:rsidP="00B115A0">
      <w:pPr>
        <w:pStyle w:val="Akapitzlist"/>
        <w:numPr>
          <w:ilvl w:val="0"/>
          <w:numId w:val="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2CAD7139" w14:textId="77777777" w:rsidR="00BE1909" w:rsidRPr="00BE0470" w:rsidRDefault="00BE1909" w:rsidP="00B115A0">
      <w:pPr>
        <w:pStyle w:val="Akapitzlist"/>
        <w:numPr>
          <w:ilvl w:val="0"/>
          <w:numId w:val="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 poinformuje o zmianie terminu otwarcia ofert na stronie internetowej prowadzonego postępowania.</w:t>
      </w:r>
    </w:p>
    <w:p w14:paraId="78AD349A" w14:textId="77777777" w:rsidR="00E91C32" w:rsidRPr="00BE0470" w:rsidRDefault="00E91C32" w:rsidP="00B115A0">
      <w:pPr>
        <w:pStyle w:val="Akapitzlist"/>
        <w:numPr>
          <w:ilvl w:val="0"/>
          <w:numId w:val="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Otwarcie ofert jest niejawne.</w:t>
      </w:r>
    </w:p>
    <w:p w14:paraId="0616443F" w14:textId="4C76DC25" w:rsidR="00BE1909" w:rsidRPr="00BE0470" w:rsidRDefault="00BE1909" w:rsidP="00BE1909">
      <w:pPr>
        <w:pStyle w:val="Akapitzlist"/>
        <w:numPr>
          <w:ilvl w:val="0"/>
          <w:numId w:val="1"/>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30FD48CE" w14:textId="40E6DC44" w:rsidR="00B71F6C" w:rsidRPr="00BE0470" w:rsidRDefault="00F308F6" w:rsidP="00EF1071">
      <w:pPr>
        <w:pStyle w:val="Nagwek1"/>
      </w:pPr>
      <w:r w:rsidRPr="00BE0470">
        <w:t xml:space="preserve">Rozdział </w:t>
      </w:r>
      <w:r w:rsidR="000D03B7" w:rsidRPr="00BE0470">
        <w:t>2</w:t>
      </w:r>
      <w:r w:rsidR="00E734FF" w:rsidRPr="00BE0470">
        <w:t>2</w:t>
      </w:r>
    </w:p>
    <w:p w14:paraId="7FDECFD0" w14:textId="60877FC0" w:rsidR="00B71F6C" w:rsidRPr="00BE0470" w:rsidRDefault="00F308F6"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S</w:t>
      </w:r>
      <w:r w:rsidR="00B71F6C" w:rsidRPr="00BE0470">
        <w:rPr>
          <w:rFonts w:ascii="Times New Roman" w:hAnsi="Times New Roman" w:cs="Times New Roman"/>
          <w:b/>
          <w:bCs/>
          <w:sz w:val="20"/>
          <w:szCs w:val="20"/>
        </w:rPr>
        <w:t>posób obliczenia ceny</w:t>
      </w:r>
      <w:r w:rsidRPr="00BE0470">
        <w:rPr>
          <w:rFonts w:ascii="Times New Roman" w:hAnsi="Times New Roman" w:cs="Times New Roman"/>
          <w:b/>
          <w:bCs/>
          <w:sz w:val="20"/>
          <w:szCs w:val="20"/>
        </w:rPr>
        <w:t>:</w:t>
      </w:r>
    </w:p>
    <w:p w14:paraId="29764752" w14:textId="6A2A42D7" w:rsidR="00F308F6" w:rsidRPr="00BE0470" w:rsidRDefault="00F308F6" w:rsidP="00B115A0">
      <w:pPr>
        <w:pStyle w:val="Akapitzlist"/>
        <w:numPr>
          <w:ilvl w:val="0"/>
          <w:numId w:val="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Wykonawca określa cenę realizacji zamówienia poprzez wskazanie w </w:t>
      </w:r>
      <w:r w:rsidR="00DE2410" w:rsidRPr="00BE0470">
        <w:rPr>
          <w:rFonts w:ascii="Times New Roman" w:hAnsi="Times New Roman" w:cs="Times New Roman"/>
          <w:sz w:val="20"/>
          <w:szCs w:val="20"/>
        </w:rPr>
        <w:t>f</w:t>
      </w:r>
      <w:r w:rsidRPr="00BE0470">
        <w:rPr>
          <w:rFonts w:ascii="Times New Roman" w:hAnsi="Times New Roman" w:cs="Times New Roman"/>
          <w:sz w:val="20"/>
          <w:szCs w:val="20"/>
        </w:rPr>
        <w:t xml:space="preserve">ormularzu oferty sporządzonym według wzoru stanowiącego załącznik nr 1 do SWZ, cenę ofertową za realizację przedmiotu zamówienia. Cena ofertowa odpowiada wysokości </w:t>
      </w:r>
      <w:r w:rsidR="003F4B99" w:rsidRPr="00BE0470">
        <w:rPr>
          <w:rFonts w:ascii="Times New Roman" w:hAnsi="Times New Roman" w:cs="Times New Roman"/>
          <w:sz w:val="20"/>
          <w:szCs w:val="20"/>
        </w:rPr>
        <w:t xml:space="preserve">należnej wykonawcy </w:t>
      </w:r>
      <w:r w:rsidRPr="00BE0470">
        <w:rPr>
          <w:rFonts w:ascii="Times New Roman" w:hAnsi="Times New Roman" w:cs="Times New Roman"/>
          <w:sz w:val="20"/>
          <w:szCs w:val="20"/>
        </w:rPr>
        <w:t xml:space="preserve">składki ubezpieczeniowej (łącznej składki ubezpieczeniowej) za pełen okres </w:t>
      </w:r>
      <w:r w:rsidR="00BA6080" w:rsidRPr="00BE0470">
        <w:rPr>
          <w:rFonts w:ascii="Times New Roman" w:hAnsi="Times New Roman" w:cs="Times New Roman"/>
          <w:sz w:val="20"/>
          <w:szCs w:val="20"/>
        </w:rPr>
        <w:t>realizacji zamówienia wskazany w Rozdziale 8</w:t>
      </w:r>
      <w:r w:rsidRPr="00BE0470">
        <w:rPr>
          <w:rFonts w:ascii="Times New Roman" w:hAnsi="Times New Roman" w:cs="Times New Roman"/>
          <w:sz w:val="20"/>
          <w:szCs w:val="20"/>
        </w:rPr>
        <w:t xml:space="preserve">. Cena ofertowa, o której mowa w niniejszym ustępie, określona przez wykonawcę za zamówienie, stanowić będzie cenę za pomocą której zamawiający dokona oceny ofert zgodnie z ustalonymi kryteriami. </w:t>
      </w:r>
    </w:p>
    <w:p w14:paraId="56984143" w14:textId="77777777" w:rsidR="00F308F6" w:rsidRPr="00BE0470" w:rsidRDefault="00F308F6" w:rsidP="00B115A0">
      <w:pPr>
        <w:pStyle w:val="Akapitzlist"/>
        <w:numPr>
          <w:ilvl w:val="0"/>
          <w:numId w:val="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Cena (składka ubezpieczeniowa) musi być podana i wyliczona w zaokrągleniu do dwóch miejsc po przecinku.</w:t>
      </w:r>
    </w:p>
    <w:p w14:paraId="623F70C6" w14:textId="52EDFF49" w:rsidR="00F308F6" w:rsidRPr="00BE0470" w:rsidRDefault="00F308F6" w:rsidP="00B115A0">
      <w:pPr>
        <w:pStyle w:val="Akapitzlist"/>
        <w:numPr>
          <w:ilvl w:val="0"/>
          <w:numId w:val="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Opis sposobu obliczenia ceny określa </w:t>
      </w:r>
      <w:r w:rsidR="0095543C" w:rsidRPr="00BE0470">
        <w:rPr>
          <w:rFonts w:ascii="Times New Roman" w:hAnsi="Times New Roman" w:cs="Times New Roman"/>
          <w:sz w:val="20"/>
          <w:szCs w:val="20"/>
        </w:rPr>
        <w:t>f</w:t>
      </w:r>
      <w:r w:rsidRPr="00BE0470">
        <w:rPr>
          <w:rFonts w:ascii="Times New Roman" w:hAnsi="Times New Roman" w:cs="Times New Roman"/>
          <w:sz w:val="20"/>
          <w:szCs w:val="20"/>
        </w:rPr>
        <w:t xml:space="preserve">ormularz oferty stanowiący </w:t>
      </w:r>
      <w:r w:rsidR="002665DD" w:rsidRPr="00BE0470">
        <w:rPr>
          <w:rFonts w:ascii="Times New Roman" w:hAnsi="Times New Roman" w:cs="Times New Roman"/>
          <w:sz w:val="20"/>
          <w:szCs w:val="20"/>
        </w:rPr>
        <w:t>z</w:t>
      </w:r>
      <w:r w:rsidRPr="00BE0470">
        <w:rPr>
          <w:rFonts w:ascii="Times New Roman" w:hAnsi="Times New Roman" w:cs="Times New Roman"/>
          <w:sz w:val="20"/>
          <w:szCs w:val="20"/>
        </w:rPr>
        <w:t>ałącznik nr 1 do SWZ.</w:t>
      </w:r>
    </w:p>
    <w:p w14:paraId="046A45EB" w14:textId="77777777" w:rsidR="00A65ED0" w:rsidRPr="00BE0470" w:rsidRDefault="00F308F6" w:rsidP="00B115A0">
      <w:pPr>
        <w:pStyle w:val="Akapitzlist"/>
        <w:numPr>
          <w:ilvl w:val="0"/>
          <w:numId w:val="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Przedmiotem zamówienia jest usługa zwolniona z podatku od towarów i usług.</w:t>
      </w:r>
    </w:p>
    <w:p w14:paraId="3B8978FA" w14:textId="68EDBB1C" w:rsidR="0026081E" w:rsidRPr="00BE0470" w:rsidRDefault="00A65ED0" w:rsidP="00B115A0">
      <w:pPr>
        <w:pStyle w:val="Akapitzlist"/>
        <w:numPr>
          <w:ilvl w:val="0"/>
          <w:numId w:val="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Rozliczenia między zamawiającym a wykonawcą będą prowadzone w złotych polskich (PLN).</w:t>
      </w:r>
    </w:p>
    <w:p w14:paraId="7EE79862" w14:textId="2CCDE3B9" w:rsidR="00DB59EA" w:rsidRPr="00BE0470" w:rsidRDefault="00DB59EA" w:rsidP="00B115A0">
      <w:pPr>
        <w:pStyle w:val="Akapitzlist"/>
        <w:numPr>
          <w:ilvl w:val="0"/>
          <w:numId w:val="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Umowa ubezpieczenia zawarta w wyniku niniejszego postępowania z wykonawcą będącym zakładem ubezpieczeń wykonującym działalność w formie towarzystwa ubezpieczeń wzajemnych, nie będzie umową ubezpieczenia na zasadzie wzajemności, o której mowa w art. 102 </w:t>
      </w:r>
      <w:proofErr w:type="spellStart"/>
      <w:r w:rsidRPr="00BE0470">
        <w:rPr>
          <w:rFonts w:ascii="Times New Roman" w:hAnsi="Times New Roman" w:cs="Times New Roman"/>
          <w:sz w:val="20"/>
          <w:szCs w:val="20"/>
        </w:rPr>
        <w:t>U</w:t>
      </w:r>
      <w:r w:rsidR="00D432D7" w:rsidRPr="00BE0470">
        <w:rPr>
          <w:rFonts w:ascii="Times New Roman" w:hAnsi="Times New Roman" w:cs="Times New Roman"/>
          <w:sz w:val="20"/>
          <w:szCs w:val="20"/>
        </w:rPr>
        <w:t>D</w:t>
      </w:r>
      <w:r w:rsidR="00D057CC" w:rsidRPr="00BE0470">
        <w:rPr>
          <w:rFonts w:ascii="Times New Roman" w:hAnsi="Times New Roman" w:cs="Times New Roman"/>
          <w:sz w:val="20"/>
          <w:szCs w:val="20"/>
        </w:rPr>
        <w:t>U</w:t>
      </w:r>
      <w:r w:rsidRPr="00BE0470">
        <w:rPr>
          <w:rFonts w:ascii="Times New Roman" w:hAnsi="Times New Roman" w:cs="Times New Roman"/>
          <w:sz w:val="20"/>
          <w:szCs w:val="20"/>
        </w:rPr>
        <w:t>iR</w:t>
      </w:r>
      <w:proofErr w:type="spellEnd"/>
      <w:r w:rsidRPr="00BE0470">
        <w:rPr>
          <w:rFonts w:ascii="Times New Roman" w:hAnsi="Times New Roman" w:cs="Times New Roman"/>
          <w:sz w:val="20"/>
          <w:szCs w:val="20"/>
        </w:rPr>
        <w:t>. Zamawiający nie będzie zobowiązany do udziału w pokrywaniu strat towarzystwa ubezpieczeń wzajemnych przez wnoszenie dodatkowej składki.</w:t>
      </w:r>
    </w:p>
    <w:p w14:paraId="21D75B9F" w14:textId="694611AC" w:rsidR="00B71F6C" w:rsidRPr="00BE0470" w:rsidRDefault="00CD0F33" w:rsidP="00EF1071">
      <w:pPr>
        <w:pStyle w:val="Nagwek1"/>
      </w:pPr>
      <w:r w:rsidRPr="00BE0470">
        <w:t xml:space="preserve">Rozdział </w:t>
      </w:r>
      <w:r w:rsidR="00207866" w:rsidRPr="00BE0470">
        <w:t>2</w:t>
      </w:r>
      <w:r w:rsidR="00E734FF" w:rsidRPr="00BE0470">
        <w:t>3</w:t>
      </w:r>
    </w:p>
    <w:p w14:paraId="5DE29C61" w14:textId="404367BB" w:rsidR="00B71F6C" w:rsidRPr="00BE0470" w:rsidRDefault="00CD0F33"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O</w:t>
      </w:r>
      <w:r w:rsidR="00B71F6C" w:rsidRPr="00BE0470">
        <w:rPr>
          <w:rFonts w:ascii="Times New Roman" w:hAnsi="Times New Roman" w:cs="Times New Roman"/>
          <w:b/>
          <w:bCs/>
          <w:sz w:val="20"/>
          <w:szCs w:val="20"/>
        </w:rPr>
        <w:t>pis kryteriów oceny ofert wraz z podaniem wag tych kryteriów i sposobu oceny ofert</w:t>
      </w:r>
      <w:r w:rsidRPr="00BE0470">
        <w:rPr>
          <w:rFonts w:ascii="Times New Roman" w:hAnsi="Times New Roman" w:cs="Times New Roman"/>
          <w:b/>
          <w:bCs/>
          <w:sz w:val="20"/>
          <w:szCs w:val="20"/>
        </w:rPr>
        <w:t>:</w:t>
      </w:r>
    </w:p>
    <w:p w14:paraId="2CF1AC9F" w14:textId="68500AB8" w:rsidR="00270A8B" w:rsidRPr="00BE0470" w:rsidRDefault="00DF5384" w:rsidP="00B115A0">
      <w:pPr>
        <w:pStyle w:val="Akapitzlist"/>
        <w:numPr>
          <w:ilvl w:val="0"/>
          <w:numId w:val="3"/>
        </w:numPr>
        <w:tabs>
          <w:tab w:val="left" w:pos="1950"/>
        </w:tabs>
        <w:spacing w:after="0" w:line="240" w:lineRule="auto"/>
        <w:jc w:val="both"/>
        <w:rPr>
          <w:rFonts w:ascii="Times New Roman" w:eastAsia="Calibri" w:hAnsi="Times New Roman" w:cs="Times New Roman"/>
          <w:b/>
          <w:sz w:val="20"/>
          <w:szCs w:val="20"/>
        </w:rPr>
      </w:pPr>
      <w:r w:rsidRPr="00BE0470">
        <w:rPr>
          <w:rFonts w:ascii="Times New Roman" w:eastAsia="Calibri" w:hAnsi="Times New Roman" w:cs="Times New Roman"/>
          <w:sz w:val="20"/>
          <w:szCs w:val="20"/>
        </w:rPr>
        <w:lastRenderedPageBreak/>
        <w:t xml:space="preserve">Zamawiający wybierze najkorzystniejszą ofertę na podstawie kryteriów oceny ofert określonych w </w:t>
      </w:r>
      <w:r w:rsidR="00270A8B" w:rsidRPr="00BE0470">
        <w:rPr>
          <w:rFonts w:ascii="Times New Roman" w:eastAsia="Calibri" w:hAnsi="Times New Roman" w:cs="Times New Roman"/>
          <w:sz w:val="20"/>
          <w:szCs w:val="20"/>
        </w:rPr>
        <w:t xml:space="preserve">ust. </w:t>
      </w:r>
      <w:r w:rsidR="001713ED" w:rsidRPr="00BE0470">
        <w:rPr>
          <w:rFonts w:ascii="Times New Roman" w:eastAsia="Calibri" w:hAnsi="Times New Roman" w:cs="Times New Roman"/>
          <w:sz w:val="20"/>
          <w:szCs w:val="20"/>
        </w:rPr>
        <w:t>3</w:t>
      </w:r>
      <w:r w:rsidRPr="00BE0470">
        <w:rPr>
          <w:rFonts w:ascii="Times New Roman" w:eastAsia="Calibri" w:hAnsi="Times New Roman" w:cs="Times New Roman"/>
          <w:sz w:val="20"/>
          <w:szCs w:val="20"/>
        </w:rPr>
        <w:t xml:space="preserve">. </w:t>
      </w:r>
    </w:p>
    <w:p w14:paraId="1F21372D" w14:textId="09E1AFF1" w:rsidR="00270A8B" w:rsidRPr="00BE0470" w:rsidRDefault="00270A8B" w:rsidP="00B115A0">
      <w:pPr>
        <w:pStyle w:val="Akapitzlist"/>
        <w:numPr>
          <w:ilvl w:val="0"/>
          <w:numId w:val="3"/>
        </w:numPr>
        <w:tabs>
          <w:tab w:val="left" w:pos="1950"/>
        </w:tabs>
        <w:spacing w:after="0" w:line="240" w:lineRule="auto"/>
        <w:jc w:val="both"/>
        <w:rPr>
          <w:rFonts w:ascii="Times New Roman" w:eastAsia="Calibri" w:hAnsi="Times New Roman" w:cs="Times New Roman"/>
          <w:b/>
          <w:sz w:val="20"/>
          <w:szCs w:val="20"/>
        </w:rPr>
      </w:pPr>
      <w:r w:rsidRPr="00BE0470">
        <w:rPr>
          <w:rFonts w:ascii="Times New Roman" w:eastAsia="Calibri" w:hAnsi="Times New Roman" w:cs="Times New Roman"/>
          <w:sz w:val="20"/>
          <w:szCs w:val="20"/>
        </w:rPr>
        <w:t>Oceniane będą wyłącznie oferty nie podlegające odrzuceniu.</w:t>
      </w:r>
    </w:p>
    <w:p w14:paraId="7F473CCE" w14:textId="1B0F16FD" w:rsidR="00CD0F33" w:rsidRPr="00BE0470" w:rsidRDefault="00CD0F33" w:rsidP="00B115A0">
      <w:pPr>
        <w:pStyle w:val="Akapitzlist"/>
        <w:numPr>
          <w:ilvl w:val="0"/>
          <w:numId w:val="3"/>
        </w:numPr>
        <w:tabs>
          <w:tab w:val="left" w:pos="1950"/>
        </w:tabs>
        <w:spacing w:after="0" w:line="240" w:lineRule="auto"/>
        <w:jc w:val="both"/>
        <w:rPr>
          <w:rFonts w:ascii="Times New Roman" w:eastAsia="Calibri" w:hAnsi="Times New Roman" w:cs="Times New Roman"/>
          <w:b/>
          <w:sz w:val="20"/>
          <w:szCs w:val="20"/>
        </w:rPr>
      </w:pPr>
      <w:r w:rsidRPr="00BE0470">
        <w:rPr>
          <w:rFonts w:ascii="Times New Roman" w:eastAsia="Calibri" w:hAnsi="Times New Roman" w:cs="Times New Roman"/>
          <w:sz w:val="20"/>
          <w:szCs w:val="20"/>
        </w:rPr>
        <w:t>Za ofertę najkorzystniejszą zostanie uznana oferta zawierająca najkorzystniejszy bilans punktów w kryteriach:</w:t>
      </w:r>
    </w:p>
    <w:p w14:paraId="6AF4A80A" w14:textId="05253AA8" w:rsidR="00CD0F33" w:rsidRPr="00BE0470" w:rsidRDefault="00CD0F33" w:rsidP="00B115A0">
      <w:pPr>
        <w:pStyle w:val="Akapitzlist"/>
        <w:numPr>
          <w:ilvl w:val="2"/>
          <w:numId w:val="3"/>
        </w:numPr>
        <w:tabs>
          <w:tab w:val="left" w:pos="0"/>
        </w:tabs>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kryterium nr 1: cena ofertowa – </w:t>
      </w:r>
      <w:proofErr w:type="spellStart"/>
      <w:r w:rsidRPr="00BE0470">
        <w:rPr>
          <w:rFonts w:ascii="Times New Roman" w:eastAsia="Calibri" w:hAnsi="Times New Roman" w:cs="Times New Roman"/>
          <w:sz w:val="20"/>
          <w:szCs w:val="20"/>
        </w:rPr>
        <w:t>Pc</w:t>
      </w:r>
      <w:proofErr w:type="spellEnd"/>
      <w:r w:rsidRPr="00BE0470">
        <w:rPr>
          <w:rFonts w:ascii="Times New Roman" w:eastAsia="Calibri" w:hAnsi="Times New Roman" w:cs="Times New Roman"/>
          <w:sz w:val="20"/>
          <w:szCs w:val="20"/>
        </w:rPr>
        <w:t xml:space="preserve">, </w:t>
      </w:r>
    </w:p>
    <w:p w14:paraId="46DF758D" w14:textId="2B04E6F9" w:rsidR="00CD0F33" w:rsidRPr="00BE0470" w:rsidRDefault="00CD0F33" w:rsidP="00B115A0">
      <w:pPr>
        <w:numPr>
          <w:ilvl w:val="2"/>
          <w:numId w:val="3"/>
        </w:numPr>
        <w:tabs>
          <w:tab w:val="left" w:pos="0"/>
        </w:tabs>
        <w:spacing w:after="0" w:line="240" w:lineRule="auto"/>
        <w:contextualSpacing/>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kryterium nr 2: klauzule fakultatywne – </w:t>
      </w:r>
      <w:proofErr w:type="spellStart"/>
      <w:r w:rsidRPr="00BE0470">
        <w:rPr>
          <w:rFonts w:ascii="Times New Roman" w:eastAsia="Calibri" w:hAnsi="Times New Roman" w:cs="Times New Roman"/>
          <w:sz w:val="20"/>
          <w:szCs w:val="20"/>
        </w:rPr>
        <w:t>Pz</w:t>
      </w:r>
      <w:proofErr w:type="spellEnd"/>
      <w:r w:rsidR="00BB3E9C" w:rsidRPr="00BE0470">
        <w:rPr>
          <w:rFonts w:ascii="Times New Roman" w:eastAsia="Calibri" w:hAnsi="Times New Roman" w:cs="Times New Roman"/>
          <w:sz w:val="20"/>
          <w:szCs w:val="20"/>
        </w:rPr>
        <w:t>,</w:t>
      </w:r>
    </w:p>
    <w:p w14:paraId="761DAA82" w14:textId="5BDA5C33" w:rsidR="00BB3E9C" w:rsidRPr="00BE0470" w:rsidRDefault="00BB3E9C" w:rsidP="00B115A0">
      <w:pPr>
        <w:numPr>
          <w:ilvl w:val="2"/>
          <w:numId w:val="3"/>
        </w:numPr>
        <w:tabs>
          <w:tab w:val="left" w:pos="0"/>
        </w:tabs>
        <w:spacing w:after="0" w:line="240" w:lineRule="auto"/>
        <w:contextualSpacing/>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kryterium nr 3: wysokość franszyz</w:t>
      </w:r>
      <w:r w:rsidR="00F47583" w:rsidRPr="00BE0470">
        <w:rPr>
          <w:rFonts w:ascii="Times New Roman" w:eastAsia="Calibri" w:hAnsi="Times New Roman" w:cs="Times New Roman"/>
          <w:sz w:val="20"/>
          <w:szCs w:val="20"/>
        </w:rPr>
        <w:t>/udziały własne</w:t>
      </w:r>
      <w:r w:rsidR="00882FCB" w:rsidRPr="00BE0470">
        <w:rPr>
          <w:rFonts w:ascii="Times New Roman" w:eastAsia="Calibri" w:hAnsi="Times New Roman" w:cs="Times New Roman"/>
          <w:sz w:val="20"/>
          <w:szCs w:val="20"/>
        </w:rPr>
        <w:t xml:space="preserve"> </w:t>
      </w:r>
      <w:r w:rsidRPr="00BE0470">
        <w:rPr>
          <w:rFonts w:ascii="Times New Roman" w:eastAsia="Calibri" w:hAnsi="Times New Roman" w:cs="Times New Roman"/>
          <w:sz w:val="20"/>
          <w:szCs w:val="20"/>
        </w:rPr>
        <w:t xml:space="preserve">– </w:t>
      </w:r>
      <w:proofErr w:type="spellStart"/>
      <w:r w:rsidRPr="00BE0470">
        <w:rPr>
          <w:rFonts w:ascii="Times New Roman" w:eastAsia="Calibri" w:hAnsi="Times New Roman" w:cs="Times New Roman"/>
          <w:sz w:val="20"/>
          <w:szCs w:val="20"/>
        </w:rPr>
        <w:t>Pf</w:t>
      </w:r>
      <w:proofErr w:type="spellEnd"/>
      <w:r w:rsidRPr="00BE0470">
        <w:rPr>
          <w:rFonts w:ascii="Times New Roman" w:eastAsia="Calibri" w:hAnsi="Times New Roman" w:cs="Times New Roman"/>
          <w:sz w:val="20"/>
          <w:szCs w:val="20"/>
        </w:rPr>
        <w:t>,</w:t>
      </w:r>
    </w:p>
    <w:p w14:paraId="2579113C" w14:textId="2B8E439C" w:rsidR="00BB3E9C" w:rsidRPr="00BE0470" w:rsidRDefault="00BB3E9C" w:rsidP="00B115A0">
      <w:pPr>
        <w:numPr>
          <w:ilvl w:val="2"/>
          <w:numId w:val="3"/>
        </w:numPr>
        <w:tabs>
          <w:tab w:val="left" w:pos="0"/>
        </w:tabs>
        <w:spacing w:after="0" w:line="240" w:lineRule="auto"/>
        <w:contextualSpacing/>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kryterium nr 4: płatność składki w ratach – Pr.</w:t>
      </w:r>
    </w:p>
    <w:p w14:paraId="05AD8E0C" w14:textId="4A5A3FF7" w:rsidR="00CD0F33" w:rsidRPr="00BE0470" w:rsidRDefault="00CD0F33" w:rsidP="00B115A0">
      <w:pPr>
        <w:pStyle w:val="Akapitzlist"/>
        <w:numPr>
          <w:ilvl w:val="0"/>
          <w:numId w:val="3"/>
        </w:numPr>
        <w:tabs>
          <w:tab w:val="left" w:pos="1950"/>
        </w:tabs>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Kryteriom, o których mowa w ust. </w:t>
      </w:r>
      <w:r w:rsidR="008C2ABC" w:rsidRPr="00BE0470">
        <w:rPr>
          <w:rFonts w:ascii="Times New Roman" w:eastAsia="Calibri" w:hAnsi="Times New Roman" w:cs="Times New Roman"/>
          <w:sz w:val="20"/>
          <w:szCs w:val="20"/>
        </w:rPr>
        <w:t>3</w:t>
      </w:r>
      <w:r w:rsidRPr="00BE0470">
        <w:rPr>
          <w:rFonts w:ascii="Times New Roman" w:eastAsia="Calibri" w:hAnsi="Times New Roman" w:cs="Times New Roman"/>
          <w:sz w:val="20"/>
          <w:szCs w:val="20"/>
        </w:rPr>
        <w:t>, zamawiający przypisał następujące znaczenie:</w:t>
      </w:r>
    </w:p>
    <w:tbl>
      <w:tblPr>
        <w:tblStyle w:val="Tabela-Siatka"/>
        <w:tblW w:w="10065" w:type="dxa"/>
        <w:tblInd w:w="-572" w:type="dxa"/>
        <w:tblLook w:val="04A0" w:firstRow="1" w:lastRow="0" w:firstColumn="1" w:lastColumn="0" w:noHBand="0" w:noVBand="1"/>
        <w:tblCaption w:val="Waga kryteriów"/>
      </w:tblPr>
      <w:tblGrid>
        <w:gridCol w:w="2844"/>
        <w:gridCol w:w="1328"/>
        <w:gridCol w:w="1540"/>
        <w:gridCol w:w="4353"/>
      </w:tblGrid>
      <w:tr w:rsidR="00CD0F33" w:rsidRPr="00BE0470" w14:paraId="4CFDBA5E" w14:textId="77777777" w:rsidTr="001A549C">
        <w:trPr>
          <w:trHeight w:val="953"/>
          <w:tblHeader/>
        </w:trPr>
        <w:tc>
          <w:tcPr>
            <w:tcW w:w="2844" w:type="dxa"/>
            <w:shd w:val="clear" w:color="auto" w:fill="EEECE1"/>
          </w:tcPr>
          <w:p w14:paraId="21960B33" w14:textId="77777777" w:rsidR="00CD0F33" w:rsidRPr="00BE0470" w:rsidRDefault="00CD0F33" w:rsidP="00551E8D">
            <w:pPr>
              <w:tabs>
                <w:tab w:val="left" w:pos="1950"/>
              </w:tabs>
              <w:jc w:val="both"/>
              <w:rPr>
                <w:rFonts w:ascii="Times New Roman" w:eastAsia="Calibri" w:hAnsi="Times New Roman" w:cs="Times New Roman"/>
                <w:sz w:val="20"/>
                <w:szCs w:val="20"/>
              </w:rPr>
            </w:pPr>
          </w:p>
          <w:p w14:paraId="143858A8" w14:textId="77777777" w:rsidR="00CD0F33" w:rsidRPr="00BE0470" w:rsidRDefault="00CD0F33"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Kryterium</w:t>
            </w:r>
          </w:p>
          <w:p w14:paraId="50ADD030" w14:textId="77777777" w:rsidR="00CD0F33" w:rsidRPr="00BE0470" w:rsidRDefault="00CD0F33" w:rsidP="00551E8D">
            <w:pPr>
              <w:tabs>
                <w:tab w:val="left" w:pos="1950"/>
              </w:tabs>
              <w:jc w:val="both"/>
              <w:rPr>
                <w:rFonts w:ascii="Times New Roman" w:eastAsia="Calibri" w:hAnsi="Times New Roman" w:cs="Times New Roman"/>
                <w:sz w:val="20"/>
                <w:szCs w:val="20"/>
              </w:rPr>
            </w:pPr>
          </w:p>
        </w:tc>
        <w:tc>
          <w:tcPr>
            <w:tcW w:w="1328" w:type="dxa"/>
            <w:shd w:val="clear" w:color="auto" w:fill="EEECE1"/>
          </w:tcPr>
          <w:p w14:paraId="3718B341" w14:textId="77777777" w:rsidR="00CD0F33" w:rsidRPr="00BE0470" w:rsidRDefault="00CD0F33" w:rsidP="00551E8D">
            <w:pPr>
              <w:tabs>
                <w:tab w:val="left" w:pos="1950"/>
              </w:tabs>
              <w:jc w:val="both"/>
              <w:rPr>
                <w:rFonts w:ascii="Times New Roman" w:eastAsia="Calibri" w:hAnsi="Times New Roman" w:cs="Times New Roman"/>
                <w:sz w:val="20"/>
                <w:szCs w:val="20"/>
              </w:rPr>
            </w:pPr>
          </w:p>
          <w:p w14:paraId="49A19B15" w14:textId="77777777" w:rsidR="00CD0F33" w:rsidRPr="00BE0470" w:rsidRDefault="00CD0F33"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Waga (%)</w:t>
            </w:r>
          </w:p>
        </w:tc>
        <w:tc>
          <w:tcPr>
            <w:tcW w:w="1540" w:type="dxa"/>
            <w:shd w:val="clear" w:color="auto" w:fill="EEECE1"/>
          </w:tcPr>
          <w:p w14:paraId="57C73FA2" w14:textId="77777777" w:rsidR="00CD0F33" w:rsidRPr="00BE0470" w:rsidRDefault="00CD0F33" w:rsidP="00551E8D">
            <w:pPr>
              <w:tabs>
                <w:tab w:val="left" w:pos="1950"/>
              </w:tabs>
              <w:jc w:val="both"/>
              <w:rPr>
                <w:rFonts w:ascii="Times New Roman" w:eastAsia="Calibri" w:hAnsi="Times New Roman" w:cs="Times New Roman"/>
                <w:sz w:val="20"/>
                <w:szCs w:val="20"/>
              </w:rPr>
            </w:pPr>
          </w:p>
          <w:p w14:paraId="11E0FCE0" w14:textId="77777777" w:rsidR="00CD0F33" w:rsidRPr="00BE0470" w:rsidRDefault="00CD0F33"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Liczba punktów</w:t>
            </w:r>
          </w:p>
          <w:p w14:paraId="7F51DABD" w14:textId="77777777" w:rsidR="00CD0F33" w:rsidRPr="00BE0470" w:rsidRDefault="00CD0F33" w:rsidP="00551E8D">
            <w:pPr>
              <w:tabs>
                <w:tab w:val="left" w:pos="1950"/>
              </w:tabs>
              <w:jc w:val="both"/>
              <w:rPr>
                <w:rFonts w:ascii="Times New Roman" w:eastAsia="Calibri" w:hAnsi="Times New Roman" w:cs="Times New Roman"/>
                <w:sz w:val="20"/>
                <w:szCs w:val="20"/>
              </w:rPr>
            </w:pPr>
          </w:p>
        </w:tc>
        <w:tc>
          <w:tcPr>
            <w:tcW w:w="4353" w:type="dxa"/>
            <w:shd w:val="clear" w:color="auto" w:fill="EEECE1"/>
          </w:tcPr>
          <w:p w14:paraId="02417BCD" w14:textId="77777777" w:rsidR="00CD0F33" w:rsidRPr="00BE0470" w:rsidRDefault="00CD0F33" w:rsidP="00551E8D">
            <w:pPr>
              <w:tabs>
                <w:tab w:val="left" w:pos="1950"/>
              </w:tabs>
              <w:jc w:val="both"/>
              <w:rPr>
                <w:rFonts w:ascii="Times New Roman" w:eastAsia="Calibri" w:hAnsi="Times New Roman" w:cs="Times New Roman"/>
                <w:sz w:val="20"/>
                <w:szCs w:val="20"/>
              </w:rPr>
            </w:pPr>
          </w:p>
          <w:p w14:paraId="253713C2" w14:textId="77777777" w:rsidR="00CD0F33" w:rsidRPr="00BE0470" w:rsidRDefault="00CD0F33"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Sposób oceny według wzoru</w:t>
            </w:r>
          </w:p>
        </w:tc>
      </w:tr>
      <w:tr w:rsidR="00CD0F33" w:rsidRPr="00BE0470" w14:paraId="57626C55" w14:textId="77777777" w:rsidTr="00CD0F33">
        <w:tc>
          <w:tcPr>
            <w:tcW w:w="2844" w:type="dxa"/>
            <w:shd w:val="clear" w:color="auto" w:fill="EEECE1"/>
          </w:tcPr>
          <w:p w14:paraId="7E6BFF2D" w14:textId="7C1A5ACC" w:rsidR="00CD0F33" w:rsidRPr="00BE0470" w:rsidRDefault="00CD0F33"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Cena ofertowa</w:t>
            </w:r>
          </w:p>
          <w:p w14:paraId="10294D19" w14:textId="77777777" w:rsidR="00CD0F33" w:rsidRPr="00BE0470" w:rsidRDefault="00CD0F33" w:rsidP="00551E8D">
            <w:pPr>
              <w:tabs>
                <w:tab w:val="left" w:pos="1950"/>
              </w:tabs>
              <w:jc w:val="both"/>
              <w:rPr>
                <w:rFonts w:ascii="Times New Roman" w:eastAsia="Calibri" w:hAnsi="Times New Roman" w:cs="Times New Roman"/>
                <w:sz w:val="20"/>
                <w:szCs w:val="20"/>
              </w:rPr>
            </w:pPr>
          </w:p>
        </w:tc>
        <w:tc>
          <w:tcPr>
            <w:tcW w:w="1328" w:type="dxa"/>
          </w:tcPr>
          <w:p w14:paraId="0379112D" w14:textId="1BD759BE" w:rsidR="00CD0F33" w:rsidRPr="00BE0470" w:rsidRDefault="0092254F"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6</w:t>
            </w:r>
            <w:r w:rsidR="00CD0F33" w:rsidRPr="00BE0470">
              <w:rPr>
                <w:rFonts w:ascii="Times New Roman" w:eastAsia="Calibri" w:hAnsi="Times New Roman" w:cs="Times New Roman"/>
                <w:sz w:val="20"/>
                <w:szCs w:val="20"/>
              </w:rPr>
              <w:t>0%</w:t>
            </w:r>
          </w:p>
        </w:tc>
        <w:tc>
          <w:tcPr>
            <w:tcW w:w="1540" w:type="dxa"/>
          </w:tcPr>
          <w:p w14:paraId="1D8FA27C" w14:textId="54C3048B" w:rsidR="00CD0F33" w:rsidRPr="00BE0470" w:rsidRDefault="0092254F"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6</w:t>
            </w:r>
            <w:r w:rsidR="00CD0F33" w:rsidRPr="00BE0470">
              <w:rPr>
                <w:rFonts w:ascii="Times New Roman" w:eastAsia="Calibri" w:hAnsi="Times New Roman" w:cs="Times New Roman"/>
                <w:sz w:val="20"/>
                <w:szCs w:val="20"/>
              </w:rPr>
              <w:t>0</w:t>
            </w:r>
          </w:p>
        </w:tc>
        <w:tc>
          <w:tcPr>
            <w:tcW w:w="4353" w:type="dxa"/>
          </w:tcPr>
          <w:p w14:paraId="3861C946" w14:textId="79DFE78A" w:rsidR="00CD0F33" w:rsidRPr="00BE0470" w:rsidRDefault="00CD0F33" w:rsidP="00551E8D">
            <w:pPr>
              <w:tabs>
                <w:tab w:val="left" w:pos="1950"/>
              </w:tabs>
              <w:jc w:val="both"/>
              <w:rPr>
                <w:rFonts w:ascii="Times New Roman" w:eastAsia="Calibri" w:hAnsi="Times New Roman" w:cs="Times New Roman"/>
                <w:sz w:val="20"/>
                <w:szCs w:val="20"/>
              </w:rPr>
            </w:pPr>
            <w:proofErr w:type="spellStart"/>
            <w:r w:rsidRPr="00BE0470">
              <w:rPr>
                <w:rFonts w:ascii="Times New Roman" w:eastAsia="Calibri" w:hAnsi="Times New Roman" w:cs="Times New Roman"/>
                <w:sz w:val="20"/>
                <w:szCs w:val="20"/>
              </w:rPr>
              <w:t>Pc</w:t>
            </w:r>
            <w:proofErr w:type="spellEnd"/>
            <w:r w:rsidRPr="00BE0470">
              <w:rPr>
                <w:rFonts w:ascii="Times New Roman" w:eastAsia="Calibri" w:hAnsi="Times New Roman" w:cs="Times New Roman"/>
                <w:sz w:val="20"/>
                <w:szCs w:val="20"/>
              </w:rPr>
              <w:t xml:space="preserve"> =</w:t>
            </w:r>
            <w:r w:rsidR="00C53A55" w:rsidRPr="00BE0470">
              <w:rPr>
                <w:rFonts w:ascii="Times New Roman" w:hAnsi="Times New Roman" w:cs="Times New Roman"/>
                <w:sz w:val="20"/>
                <w:szCs w:val="20"/>
              </w:rPr>
              <w:t xml:space="preserve"> </w:t>
            </w:r>
            <w:r w:rsidR="00C53A55" w:rsidRPr="00BE0470">
              <w:rPr>
                <w:rFonts w:ascii="Times New Roman" w:eastAsia="Calibri" w:hAnsi="Times New Roman" w:cs="Times New Roman"/>
                <w:sz w:val="20"/>
                <w:szCs w:val="20"/>
              </w:rPr>
              <w:t>10 pkt x (</w:t>
            </w:r>
            <w:proofErr w:type="spellStart"/>
            <w:r w:rsidR="00C53A55" w:rsidRPr="00BE0470">
              <w:rPr>
                <w:rFonts w:ascii="Times New Roman" w:eastAsia="Calibri" w:hAnsi="Times New Roman" w:cs="Times New Roman"/>
                <w:sz w:val="20"/>
                <w:szCs w:val="20"/>
              </w:rPr>
              <w:t>Cn</w:t>
            </w:r>
            <w:proofErr w:type="spellEnd"/>
            <w:r w:rsidR="00C53A55" w:rsidRPr="00BE0470">
              <w:rPr>
                <w:rFonts w:ascii="Times New Roman" w:eastAsia="Calibri" w:hAnsi="Times New Roman" w:cs="Times New Roman"/>
                <w:sz w:val="20"/>
                <w:szCs w:val="20"/>
              </w:rPr>
              <w:t xml:space="preserve"> / Co) x </w:t>
            </w:r>
            <w:r w:rsidR="0092254F" w:rsidRPr="00BE0470">
              <w:rPr>
                <w:rFonts w:ascii="Times New Roman" w:eastAsia="Calibri" w:hAnsi="Times New Roman" w:cs="Times New Roman"/>
                <w:sz w:val="20"/>
                <w:szCs w:val="20"/>
              </w:rPr>
              <w:t>6</w:t>
            </w:r>
            <w:r w:rsidR="00C53A55" w:rsidRPr="00BE0470">
              <w:rPr>
                <w:rFonts w:ascii="Times New Roman" w:eastAsia="Calibri" w:hAnsi="Times New Roman" w:cs="Times New Roman"/>
                <w:sz w:val="20"/>
                <w:szCs w:val="20"/>
              </w:rPr>
              <w:t>0%</w:t>
            </w:r>
            <w:r w:rsidR="00C53A55" w:rsidRPr="00BE0470">
              <w:rPr>
                <w:rFonts w:ascii="Times New Roman" w:eastAsia="Calibri" w:hAnsi="Times New Roman" w:cs="Times New Roman"/>
                <w:sz w:val="20"/>
                <w:szCs w:val="20"/>
              </w:rPr>
              <w:tab/>
            </w:r>
          </w:p>
          <w:p w14:paraId="1A736124" w14:textId="77777777" w:rsidR="00CD0F33" w:rsidRPr="00BE0470" w:rsidRDefault="00CD0F33" w:rsidP="00551E8D">
            <w:pPr>
              <w:tabs>
                <w:tab w:val="left" w:pos="1950"/>
              </w:tabs>
              <w:jc w:val="both"/>
              <w:rPr>
                <w:rFonts w:ascii="Times New Roman" w:eastAsia="Calibri" w:hAnsi="Times New Roman" w:cs="Times New Roman"/>
                <w:sz w:val="20"/>
                <w:szCs w:val="20"/>
              </w:rPr>
            </w:pPr>
          </w:p>
        </w:tc>
      </w:tr>
      <w:tr w:rsidR="00CD0F33" w:rsidRPr="00BE0470" w14:paraId="439268AB" w14:textId="77777777" w:rsidTr="00CD0F33">
        <w:tc>
          <w:tcPr>
            <w:tcW w:w="2844" w:type="dxa"/>
            <w:shd w:val="clear" w:color="auto" w:fill="EEECE1"/>
          </w:tcPr>
          <w:p w14:paraId="19C34E21" w14:textId="77777777" w:rsidR="00CD0F33" w:rsidRPr="00BE0470" w:rsidRDefault="00CD0F33"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Klauzule fakultatywne</w:t>
            </w:r>
          </w:p>
          <w:p w14:paraId="74991516" w14:textId="77777777" w:rsidR="00CD0F33" w:rsidRPr="00BE0470" w:rsidRDefault="00CD0F33" w:rsidP="00551E8D">
            <w:pPr>
              <w:tabs>
                <w:tab w:val="left" w:pos="1950"/>
              </w:tabs>
              <w:jc w:val="both"/>
              <w:rPr>
                <w:rFonts w:ascii="Times New Roman" w:eastAsia="Calibri" w:hAnsi="Times New Roman" w:cs="Times New Roman"/>
                <w:sz w:val="20"/>
                <w:szCs w:val="20"/>
              </w:rPr>
            </w:pPr>
          </w:p>
        </w:tc>
        <w:tc>
          <w:tcPr>
            <w:tcW w:w="1328" w:type="dxa"/>
          </w:tcPr>
          <w:p w14:paraId="16734EEB" w14:textId="649ABEE0" w:rsidR="00CD0F33" w:rsidRPr="00BE0470" w:rsidRDefault="00C53A55"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1</w:t>
            </w:r>
            <w:r w:rsidR="00CD0F33" w:rsidRPr="00BE0470">
              <w:rPr>
                <w:rFonts w:ascii="Times New Roman" w:eastAsia="Calibri" w:hAnsi="Times New Roman" w:cs="Times New Roman"/>
                <w:sz w:val="20"/>
                <w:szCs w:val="20"/>
              </w:rPr>
              <w:t>0%</w:t>
            </w:r>
          </w:p>
        </w:tc>
        <w:tc>
          <w:tcPr>
            <w:tcW w:w="1540" w:type="dxa"/>
          </w:tcPr>
          <w:p w14:paraId="0BA6340D" w14:textId="60C0ACCD" w:rsidR="00CD0F33" w:rsidRPr="00BE0470" w:rsidRDefault="00C53A55"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1</w:t>
            </w:r>
            <w:r w:rsidR="00CD0F33" w:rsidRPr="00BE0470">
              <w:rPr>
                <w:rFonts w:ascii="Times New Roman" w:eastAsia="Calibri" w:hAnsi="Times New Roman" w:cs="Times New Roman"/>
                <w:sz w:val="20"/>
                <w:szCs w:val="20"/>
              </w:rPr>
              <w:t>0</w:t>
            </w:r>
          </w:p>
        </w:tc>
        <w:tc>
          <w:tcPr>
            <w:tcW w:w="4353" w:type="dxa"/>
          </w:tcPr>
          <w:p w14:paraId="31878ADF" w14:textId="7E6CE8EC" w:rsidR="00CD0F33" w:rsidRPr="00BE0470" w:rsidRDefault="00C53A55" w:rsidP="00551E8D">
            <w:pPr>
              <w:tabs>
                <w:tab w:val="left" w:pos="1950"/>
              </w:tabs>
              <w:jc w:val="both"/>
              <w:rPr>
                <w:rFonts w:ascii="Times New Roman" w:eastAsia="Calibri" w:hAnsi="Times New Roman" w:cs="Times New Roman"/>
                <w:sz w:val="20"/>
                <w:szCs w:val="20"/>
              </w:rPr>
            </w:pPr>
            <w:proofErr w:type="spellStart"/>
            <w:r w:rsidRPr="00BE0470">
              <w:rPr>
                <w:rFonts w:ascii="Times New Roman" w:eastAsia="Calibri" w:hAnsi="Times New Roman" w:cs="Times New Roman"/>
                <w:sz w:val="20"/>
                <w:szCs w:val="20"/>
              </w:rPr>
              <w:t>Pz</w:t>
            </w:r>
            <w:proofErr w:type="spellEnd"/>
            <w:r w:rsidRPr="00BE0470">
              <w:rPr>
                <w:rFonts w:ascii="Times New Roman" w:eastAsia="Calibri" w:hAnsi="Times New Roman" w:cs="Times New Roman"/>
                <w:sz w:val="20"/>
                <w:szCs w:val="20"/>
              </w:rPr>
              <w:t>=10 pkt x (</w:t>
            </w:r>
            <w:proofErr w:type="spellStart"/>
            <w:r w:rsidRPr="00BE0470">
              <w:rPr>
                <w:rFonts w:ascii="Times New Roman" w:eastAsia="Calibri" w:hAnsi="Times New Roman" w:cs="Times New Roman"/>
                <w:sz w:val="20"/>
                <w:szCs w:val="20"/>
              </w:rPr>
              <w:t>Wo</w:t>
            </w:r>
            <w:proofErr w:type="spellEnd"/>
            <w:r w:rsidRPr="00BE0470">
              <w:rPr>
                <w:rFonts w:ascii="Times New Roman" w:eastAsia="Calibri" w:hAnsi="Times New Roman" w:cs="Times New Roman"/>
                <w:sz w:val="20"/>
                <w:szCs w:val="20"/>
              </w:rPr>
              <w:t xml:space="preserve"> / </w:t>
            </w:r>
            <w:proofErr w:type="spellStart"/>
            <w:r w:rsidRPr="00BE0470">
              <w:rPr>
                <w:rFonts w:ascii="Times New Roman" w:eastAsia="Calibri" w:hAnsi="Times New Roman" w:cs="Times New Roman"/>
                <w:sz w:val="20"/>
                <w:szCs w:val="20"/>
              </w:rPr>
              <w:t>Wmax</w:t>
            </w:r>
            <w:proofErr w:type="spellEnd"/>
            <w:r w:rsidRPr="00BE0470">
              <w:rPr>
                <w:rFonts w:ascii="Times New Roman" w:eastAsia="Calibri" w:hAnsi="Times New Roman" w:cs="Times New Roman"/>
                <w:sz w:val="20"/>
                <w:szCs w:val="20"/>
              </w:rPr>
              <w:t>) x 10%</w:t>
            </w:r>
          </w:p>
          <w:p w14:paraId="37E76820" w14:textId="77777777" w:rsidR="00CD0F33" w:rsidRPr="00BE0470" w:rsidRDefault="00CD0F33" w:rsidP="00551E8D">
            <w:pPr>
              <w:tabs>
                <w:tab w:val="left" w:pos="1950"/>
              </w:tabs>
              <w:jc w:val="both"/>
              <w:rPr>
                <w:rFonts w:ascii="Times New Roman" w:eastAsia="Calibri" w:hAnsi="Times New Roman" w:cs="Times New Roman"/>
                <w:sz w:val="20"/>
                <w:szCs w:val="20"/>
              </w:rPr>
            </w:pPr>
          </w:p>
        </w:tc>
      </w:tr>
      <w:tr w:rsidR="00C53A55" w:rsidRPr="00BE0470" w14:paraId="2999B06B" w14:textId="77777777" w:rsidTr="00CD0F33">
        <w:tc>
          <w:tcPr>
            <w:tcW w:w="2844" w:type="dxa"/>
            <w:shd w:val="clear" w:color="auto" w:fill="EEECE1"/>
          </w:tcPr>
          <w:p w14:paraId="46D65D4A" w14:textId="373D85C9" w:rsidR="00C53A55" w:rsidRPr="00BE0470" w:rsidRDefault="00C53A55" w:rsidP="00551E8D">
            <w:pPr>
              <w:tabs>
                <w:tab w:val="left" w:pos="1950"/>
              </w:tabs>
              <w:spacing w:after="20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Wysokość franszyz</w:t>
            </w:r>
            <w:r w:rsidR="008C2ABC" w:rsidRPr="00BE0470">
              <w:rPr>
                <w:rFonts w:ascii="Times New Roman" w:eastAsia="Calibri" w:hAnsi="Times New Roman" w:cs="Times New Roman"/>
                <w:sz w:val="20"/>
                <w:szCs w:val="20"/>
              </w:rPr>
              <w:t xml:space="preserve"> / udziały własne</w:t>
            </w:r>
          </w:p>
        </w:tc>
        <w:tc>
          <w:tcPr>
            <w:tcW w:w="1328" w:type="dxa"/>
          </w:tcPr>
          <w:p w14:paraId="28C5CA0F" w14:textId="470B8A82" w:rsidR="00C53A55" w:rsidRPr="00BE0470" w:rsidRDefault="0092254F"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2</w:t>
            </w:r>
            <w:r w:rsidR="00C53A55" w:rsidRPr="00BE0470">
              <w:rPr>
                <w:rFonts w:ascii="Times New Roman" w:eastAsia="Calibri" w:hAnsi="Times New Roman" w:cs="Times New Roman"/>
                <w:sz w:val="20"/>
                <w:szCs w:val="20"/>
              </w:rPr>
              <w:t>0%</w:t>
            </w:r>
          </w:p>
        </w:tc>
        <w:tc>
          <w:tcPr>
            <w:tcW w:w="1540" w:type="dxa"/>
          </w:tcPr>
          <w:p w14:paraId="46E563B0" w14:textId="7892C6C8" w:rsidR="00C53A55" w:rsidRPr="00BE0470" w:rsidRDefault="0092254F"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2</w:t>
            </w:r>
            <w:r w:rsidR="00C53A55" w:rsidRPr="00BE0470">
              <w:rPr>
                <w:rFonts w:ascii="Times New Roman" w:eastAsia="Calibri" w:hAnsi="Times New Roman" w:cs="Times New Roman"/>
                <w:sz w:val="20"/>
                <w:szCs w:val="20"/>
              </w:rPr>
              <w:t>0</w:t>
            </w:r>
          </w:p>
        </w:tc>
        <w:tc>
          <w:tcPr>
            <w:tcW w:w="4353" w:type="dxa"/>
          </w:tcPr>
          <w:p w14:paraId="692E204A" w14:textId="0803FA55" w:rsidR="00C53A55" w:rsidRPr="00BE0470" w:rsidRDefault="00882FCB" w:rsidP="00551E8D">
            <w:pPr>
              <w:tabs>
                <w:tab w:val="left" w:pos="1950"/>
              </w:tabs>
              <w:jc w:val="both"/>
              <w:rPr>
                <w:rFonts w:ascii="Times New Roman" w:eastAsia="Calibri" w:hAnsi="Times New Roman" w:cs="Times New Roman"/>
                <w:sz w:val="20"/>
                <w:szCs w:val="20"/>
              </w:rPr>
            </w:pPr>
            <w:proofErr w:type="spellStart"/>
            <w:r w:rsidRPr="00BE0470">
              <w:rPr>
                <w:rFonts w:ascii="Times New Roman" w:eastAsia="Calibri" w:hAnsi="Times New Roman" w:cs="Times New Roman"/>
                <w:sz w:val="20"/>
                <w:szCs w:val="20"/>
              </w:rPr>
              <w:t>Pf</w:t>
            </w:r>
            <w:proofErr w:type="spellEnd"/>
            <w:r w:rsidRPr="00BE0470">
              <w:rPr>
                <w:rFonts w:ascii="Times New Roman" w:eastAsia="Calibri" w:hAnsi="Times New Roman" w:cs="Times New Roman"/>
                <w:sz w:val="20"/>
                <w:szCs w:val="20"/>
              </w:rPr>
              <w:t>= 10 pkt x (</w:t>
            </w:r>
            <w:proofErr w:type="spellStart"/>
            <w:r w:rsidRPr="00BE0470">
              <w:rPr>
                <w:rFonts w:ascii="Times New Roman" w:eastAsia="Calibri" w:hAnsi="Times New Roman" w:cs="Times New Roman"/>
                <w:sz w:val="20"/>
                <w:szCs w:val="20"/>
              </w:rPr>
              <w:t>Fo</w:t>
            </w:r>
            <w:proofErr w:type="spellEnd"/>
            <w:r w:rsidRPr="00BE0470">
              <w:rPr>
                <w:rFonts w:ascii="Times New Roman" w:eastAsia="Calibri" w:hAnsi="Times New Roman" w:cs="Times New Roman"/>
                <w:sz w:val="20"/>
                <w:szCs w:val="20"/>
              </w:rPr>
              <w:t xml:space="preserve"> / </w:t>
            </w:r>
            <w:proofErr w:type="spellStart"/>
            <w:r w:rsidRPr="00BE0470">
              <w:rPr>
                <w:rFonts w:ascii="Times New Roman" w:eastAsia="Calibri" w:hAnsi="Times New Roman" w:cs="Times New Roman"/>
                <w:sz w:val="20"/>
                <w:szCs w:val="20"/>
              </w:rPr>
              <w:t>Fmax</w:t>
            </w:r>
            <w:proofErr w:type="spellEnd"/>
            <w:r w:rsidRPr="00BE0470">
              <w:rPr>
                <w:rFonts w:ascii="Times New Roman" w:eastAsia="Calibri" w:hAnsi="Times New Roman" w:cs="Times New Roman"/>
                <w:sz w:val="20"/>
                <w:szCs w:val="20"/>
              </w:rPr>
              <w:t xml:space="preserve">) x </w:t>
            </w:r>
            <w:r w:rsidR="0092254F" w:rsidRPr="00BE0470">
              <w:rPr>
                <w:rFonts w:ascii="Times New Roman" w:eastAsia="Calibri" w:hAnsi="Times New Roman" w:cs="Times New Roman"/>
                <w:sz w:val="20"/>
                <w:szCs w:val="20"/>
              </w:rPr>
              <w:t>2</w:t>
            </w:r>
            <w:r w:rsidRPr="00BE0470">
              <w:rPr>
                <w:rFonts w:ascii="Times New Roman" w:eastAsia="Calibri" w:hAnsi="Times New Roman" w:cs="Times New Roman"/>
                <w:sz w:val="20"/>
                <w:szCs w:val="20"/>
              </w:rPr>
              <w:t>0%</w:t>
            </w:r>
          </w:p>
        </w:tc>
      </w:tr>
      <w:tr w:rsidR="00C53A55" w:rsidRPr="00BE0470" w14:paraId="54CD1209" w14:textId="77777777" w:rsidTr="00CD0F33">
        <w:tc>
          <w:tcPr>
            <w:tcW w:w="2844" w:type="dxa"/>
            <w:shd w:val="clear" w:color="auto" w:fill="EEECE1"/>
          </w:tcPr>
          <w:p w14:paraId="19001C69" w14:textId="17A8982D" w:rsidR="00C53A55" w:rsidRPr="00BE0470" w:rsidRDefault="00C53A55" w:rsidP="00551E8D">
            <w:pPr>
              <w:tabs>
                <w:tab w:val="left" w:pos="1950"/>
              </w:tabs>
              <w:spacing w:after="20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Płatność składki w ratach</w:t>
            </w:r>
          </w:p>
        </w:tc>
        <w:tc>
          <w:tcPr>
            <w:tcW w:w="1328" w:type="dxa"/>
          </w:tcPr>
          <w:p w14:paraId="344EB4DF" w14:textId="49EEBD7A" w:rsidR="00C53A55" w:rsidRPr="00BE0470" w:rsidRDefault="00C53A55"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10%</w:t>
            </w:r>
          </w:p>
        </w:tc>
        <w:tc>
          <w:tcPr>
            <w:tcW w:w="1540" w:type="dxa"/>
          </w:tcPr>
          <w:p w14:paraId="4A7DA8DA" w14:textId="5BBCDC61" w:rsidR="00C53A55" w:rsidRPr="00BE0470" w:rsidRDefault="00C53A55"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10</w:t>
            </w:r>
          </w:p>
        </w:tc>
        <w:tc>
          <w:tcPr>
            <w:tcW w:w="4353" w:type="dxa"/>
          </w:tcPr>
          <w:p w14:paraId="51C384DE" w14:textId="1C11725B" w:rsidR="00C53A55" w:rsidRPr="00BE0470" w:rsidRDefault="005E26E7"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Pr = 10 pkt x (Ro / </w:t>
            </w:r>
            <w:proofErr w:type="spellStart"/>
            <w:r w:rsidRPr="00BE0470">
              <w:rPr>
                <w:rFonts w:ascii="Times New Roman" w:eastAsia="Calibri" w:hAnsi="Times New Roman" w:cs="Times New Roman"/>
                <w:sz w:val="20"/>
                <w:szCs w:val="20"/>
              </w:rPr>
              <w:t>Rmax</w:t>
            </w:r>
            <w:proofErr w:type="spellEnd"/>
            <w:r w:rsidRPr="00BE0470">
              <w:rPr>
                <w:rFonts w:ascii="Times New Roman" w:eastAsia="Calibri" w:hAnsi="Times New Roman" w:cs="Times New Roman"/>
                <w:sz w:val="20"/>
                <w:szCs w:val="20"/>
              </w:rPr>
              <w:t>) x 10%</w:t>
            </w:r>
          </w:p>
        </w:tc>
      </w:tr>
      <w:tr w:rsidR="00CD0F33" w:rsidRPr="00BE0470" w14:paraId="2BB35EFC" w14:textId="77777777" w:rsidTr="00CD0F33">
        <w:tc>
          <w:tcPr>
            <w:tcW w:w="2844" w:type="dxa"/>
            <w:shd w:val="clear" w:color="auto" w:fill="EEECE1"/>
          </w:tcPr>
          <w:p w14:paraId="62C6482D" w14:textId="77777777" w:rsidR="00CD0F33" w:rsidRPr="00BE0470" w:rsidRDefault="00CD0F33"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Razem</w:t>
            </w:r>
          </w:p>
          <w:p w14:paraId="6BCBE14D" w14:textId="77777777" w:rsidR="00CD0F33" w:rsidRPr="00BE0470" w:rsidRDefault="00CD0F33" w:rsidP="00551E8D">
            <w:pPr>
              <w:tabs>
                <w:tab w:val="left" w:pos="1950"/>
              </w:tabs>
              <w:jc w:val="both"/>
              <w:rPr>
                <w:rFonts w:ascii="Times New Roman" w:eastAsia="Calibri" w:hAnsi="Times New Roman" w:cs="Times New Roman"/>
                <w:sz w:val="20"/>
                <w:szCs w:val="20"/>
              </w:rPr>
            </w:pPr>
          </w:p>
        </w:tc>
        <w:tc>
          <w:tcPr>
            <w:tcW w:w="1328" w:type="dxa"/>
          </w:tcPr>
          <w:p w14:paraId="078F49F3" w14:textId="77777777" w:rsidR="00CD0F33" w:rsidRPr="00BE0470" w:rsidRDefault="00CD0F33"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100%</w:t>
            </w:r>
          </w:p>
        </w:tc>
        <w:tc>
          <w:tcPr>
            <w:tcW w:w="1540" w:type="dxa"/>
          </w:tcPr>
          <w:p w14:paraId="1F14B63D" w14:textId="77777777" w:rsidR="00CD0F33" w:rsidRPr="00BE0470" w:rsidRDefault="00CD0F33"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100</w:t>
            </w:r>
          </w:p>
        </w:tc>
        <w:tc>
          <w:tcPr>
            <w:tcW w:w="4353" w:type="dxa"/>
            <w:shd w:val="clear" w:color="auto" w:fill="EEECE1"/>
          </w:tcPr>
          <w:p w14:paraId="789FF628" w14:textId="77777777" w:rsidR="00CD0F33" w:rsidRPr="00BE0470" w:rsidRDefault="00CD0F33" w:rsidP="00551E8D">
            <w:pPr>
              <w:tabs>
                <w:tab w:val="left" w:pos="1950"/>
              </w:tabs>
              <w:jc w:val="both"/>
              <w:rPr>
                <w:rFonts w:ascii="Times New Roman" w:eastAsia="Calibri" w:hAnsi="Times New Roman" w:cs="Times New Roman"/>
                <w:sz w:val="20"/>
                <w:szCs w:val="20"/>
              </w:rPr>
            </w:pPr>
          </w:p>
        </w:tc>
      </w:tr>
    </w:tbl>
    <w:p w14:paraId="59A67113" w14:textId="522AEA17" w:rsidR="00CD0F33" w:rsidRPr="00BE0470" w:rsidRDefault="00CD0F33" w:rsidP="00B115A0">
      <w:pPr>
        <w:pStyle w:val="Akapitzlist"/>
        <w:numPr>
          <w:ilvl w:val="0"/>
          <w:numId w:val="3"/>
        </w:numPr>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Sposób oceny ofert i wyliczenia liczby przyznanych punktów: </w:t>
      </w:r>
    </w:p>
    <w:p w14:paraId="48A26BC6" w14:textId="06345CF3" w:rsidR="000E1759" w:rsidRPr="00BE0470" w:rsidRDefault="00CD0F33" w:rsidP="00B115A0">
      <w:pPr>
        <w:pStyle w:val="Akapitzlist"/>
        <w:numPr>
          <w:ilvl w:val="2"/>
          <w:numId w:val="4"/>
        </w:numPr>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Oferty będą oceniane punktowo. Maksymalna ilość punktów, jaką może osiągnąć oferta wynosi 100 punktów. Punkty będą liczone z dokładnością do dwóch miejsc po przecinku. Przyjmuje się, że 1% to 1 pkt i tak zostanie przeliczona liczba uzyskanych punktów. Najwyższa liczba punktów wyznaczy najkorzystniejszą ofertę.</w:t>
      </w:r>
    </w:p>
    <w:p w14:paraId="57B83574" w14:textId="51087F84" w:rsidR="00CD0F33" w:rsidRPr="00BE0470" w:rsidRDefault="00CD0F33" w:rsidP="00B115A0">
      <w:pPr>
        <w:pStyle w:val="Akapitzlist"/>
        <w:numPr>
          <w:ilvl w:val="2"/>
          <w:numId w:val="4"/>
        </w:numPr>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Kryterium nr 1 cena ofertowa. Oferty będą oceniane na podstawie ceny ofertowej podanej przez </w:t>
      </w:r>
      <w:r w:rsidR="000E1759" w:rsidRPr="00BE0470">
        <w:rPr>
          <w:rFonts w:ascii="Times New Roman" w:eastAsia="Calibri" w:hAnsi="Times New Roman" w:cs="Times New Roman"/>
          <w:sz w:val="20"/>
          <w:szCs w:val="20"/>
        </w:rPr>
        <w:t>w</w:t>
      </w:r>
      <w:r w:rsidRPr="00BE0470">
        <w:rPr>
          <w:rFonts w:ascii="Times New Roman" w:eastAsia="Calibri" w:hAnsi="Times New Roman" w:cs="Times New Roman"/>
          <w:sz w:val="20"/>
          <w:szCs w:val="20"/>
        </w:rPr>
        <w:t>ykonawcę w</w:t>
      </w:r>
      <w:r w:rsidR="00146852">
        <w:rPr>
          <w:rFonts w:ascii="Times New Roman" w:eastAsia="Calibri" w:hAnsi="Times New Roman" w:cs="Times New Roman"/>
          <w:sz w:val="20"/>
          <w:szCs w:val="20"/>
        </w:rPr>
        <w:t> </w:t>
      </w:r>
      <w:r w:rsidRPr="00BE0470">
        <w:rPr>
          <w:rFonts w:ascii="Times New Roman" w:eastAsia="Calibri" w:hAnsi="Times New Roman" w:cs="Times New Roman"/>
          <w:sz w:val="20"/>
          <w:szCs w:val="20"/>
        </w:rPr>
        <w:t xml:space="preserve"> </w:t>
      </w:r>
      <w:r w:rsidR="008C2ABC" w:rsidRPr="00BE0470">
        <w:rPr>
          <w:rFonts w:ascii="Times New Roman" w:eastAsia="Calibri" w:hAnsi="Times New Roman" w:cs="Times New Roman"/>
          <w:sz w:val="20"/>
          <w:szCs w:val="20"/>
        </w:rPr>
        <w:t>f</w:t>
      </w:r>
      <w:r w:rsidRPr="00BE0470">
        <w:rPr>
          <w:rFonts w:ascii="Times New Roman" w:eastAsia="Calibri" w:hAnsi="Times New Roman" w:cs="Times New Roman"/>
          <w:sz w:val="20"/>
          <w:szCs w:val="20"/>
        </w:rPr>
        <w:t xml:space="preserve">ormularzu oferty sporządzonym zgodnie ze wzorem z </w:t>
      </w:r>
      <w:r w:rsidR="000E1759" w:rsidRPr="00BE0470">
        <w:rPr>
          <w:rFonts w:ascii="Times New Roman" w:eastAsia="Calibri" w:hAnsi="Times New Roman" w:cs="Times New Roman"/>
          <w:sz w:val="20"/>
          <w:szCs w:val="20"/>
        </w:rPr>
        <w:t>z</w:t>
      </w:r>
      <w:r w:rsidRPr="00BE0470">
        <w:rPr>
          <w:rFonts w:ascii="Times New Roman" w:eastAsia="Calibri" w:hAnsi="Times New Roman" w:cs="Times New Roman"/>
          <w:sz w:val="20"/>
          <w:szCs w:val="20"/>
        </w:rPr>
        <w:t>ałącznika nr 1 do SWZ, a przyznane punkty obliczane będą według poniższego wzoru:</w:t>
      </w:r>
    </w:p>
    <w:tbl>
      <w:tblPr>
        <w:tblStyle w:val="Tabela-Siatka"/>
        <w:tblW w:w="0" w:type="auto"/>
        <w:tblLook w:val="04A0" w:firstRow="1" w:lastRow="0" w:firstColumn="1" w:lastColumn="0" w:noHBand="0" w:noVBand="1"/>
        <w:tblCaption w:val="Wzór obliczania"/>
      </w:tblPr>
      <w:tblGrid>
        <w:gridCol w:w="9062"/>
      </w:tblGrid>
      <w:tr w:rsidR="00CD0F33" w:rsidRPr="00BE0470" w14:paraId="0A2FD0AE" w14:textId="77777777" w:rsidTr="00EF1071">
        <w:trPr>
          <w:tblHeader/>
        </w:trPr>
        <w:tc>
          <w:tcPr>
            <w:tcW w:w="9212" w:type="dxa"/>
          </w:tcPr>
          <w:p w14:paraId="50E78D9D" w14:textId="1AFC73FD" w:rsidR="00CD0F33" w:rsidRPr="00BE0470" w:rsidRDefault="00CD0F33" w:rsidP="00D432D7">
            <w:pPr>
              <w:tabs>
                <w:tab w:val="left" w:pos="1950"/>
              </w:tabs>
              <w:jc w:val="center"/>
              <w:rPr>
                <w:rFonts w:ascii="Times New Roman" w:eastAsia="Calibri" w:hAnsi="Times New Roman" w:cs="Times New Roman"/>
                <w:sz w:val="20"/>
                <w:szCs w:val="20"/>
              </w:rPr>
            </w:pPr>
            <w:proofErr w:type="spellStart"/>
            <w:r w:rsidRPr="00BE0470">
              <w:rPr>
                <w:rFonts w:ascii="Times New Roman" w:eastAsia="Calibri" w:hAnsi="Times New Roman" w:cs="Times New Roman"/>
                <w:sz w:val="20"/>
                <w:szCs w:val="20"/>
              </w:rPr>
              <w:t>Pc</w:t>
            </w:r>
            <w:proofErr w:type="spellEnd"/>
            <w:r w:rsidRPr="00BE0470">
              <w:rPr>
                <w:rFonts w:ascii="Times New Roman" w:eastAsia="Calibri" w:hAnsi="Times New Roman" w:cs="Times New Roman"/>
                <w:sz w:val="20"/>
                <w:szCs w:val="20"/>
              </w:rPr>
              <w:t>=</w:t>
            </w:r>
            <w:r w:rsidR="00C53A55" w:rsidRPr="00BE0470">
              <w:rPr>
                <w:rFonts w:ascii="Times New Roman" w:hAnsi="Times New Roman" w:cs="Times New Roman"/>
                <w:sz w:val="20"/>
                <w:szCs w:val="20"/>
              </w:rPr>
              <w:t xml:space="preserve"> </w:t>
            </w:r>
            <w:r w:rsidR="00C53A55" w:rsidRPr="00BE0470">
              <w:rPr>
                <w:rFonts w:ascii="Times New Roman" w:eastAsia="Calibri" w:hAnsi="Times New Roman" w:cs="Times New Roman"/>
                <w:sz w:val="20"/>
                <w:szCs w:val="20"/>
              </w:rPr>
              <w:t>10 pkt x (</w:t>
            </w:r>
            <w:proofErr w:type="spellStart"/>
            <w:r w:rsidR="00C53A55" w:rsidRPr="00BE0470">
              <w:rPr>
                <w:rFonts w:ascii="Times New Roman" w:eastAsia="Calibri" w:hAnsi="Times New Roman" w:cs="Times New Roman"/>
                <w:sz w:val="20"/>
                <w:szCs w:val="20"/>
              </w:rPr>
              <w:t>Cn</w:t>
            </w:r>
            <w:proofErr w:type="spellEnd"/>
            <w:r w:rsidR="00C53A55" w:rsidRPr="00BE0470">
              <w:rPr>
                <w:rFonts w:ascii="Times New Roman" w:eastAsia="Calibri" w:hAnsi="Times New Roman" w:cs="Times New Roman"/>
                <w:sz w:val="20"/>
                <w:szCs w:val="20"/>
              </w:rPr>
              <w:t xml:space="preserve"> / Co) x </w:t>
            </w:r>
            <w:r w:rsidR="00C03FB2" w:rsidRPr="00BE0470">
              <w:rPr>
                <w:rFonts w:ascii="Times New Roman" w:eastAsia="Calibri" w:hAnsi="Times New Roman" w:cs="Times New Roman"/>
                <w:sz w:val="20"/>
                <w:szCs w:val="20"/>
              </w:rPr>
              <w:t>6</w:t>
            </w:r>
            <w:r w:rsidR="00C53A55" w:rsidRPr="00BE0470">
              <w:rPr>
                <w:rFonts w:ascii="Times New Roman" w:eastAsia="Calibri" w:hAnsi="Times New Roman" w:cs="Times New Roman"/>
                <w:sz w:val="20"/>
                <w:szCs w:val="20"/>
              </w:rPr>
              <w:t>0%</w:t>
            </w:r>
            <w:r w:rsidR="00C53A55" w:rsidRPr="00BE0470">
              <w:rPr>
                <w:rFonts w:ascii="Times New Roman" w:eastAsia="Calibri" w:hAnsi="Times New Roman" w:cs="Times New Roman"/>
                <w:sz w:val="20"/>
                <w:szCs w:val="20"/>
              </w:rPr>
              <w:tab/>
            </w:r>
          </w:p>
          <w:p w14:paraId="6AB632E8" w14:textId="77777777" w:rsidR="000E1759" w:rsidRPr="00BE0470" w:rsidRDefault="000E1759" w:rsidP="00551E8D">
            <w:pPr>
              <w:tabs>
                <w:tab w:val="left" w:pos="1950"/>
              </w:tabs>
              <w:jc w:val="both"/>
              <w:rPr>
                <w:rFonts w:ascii="Times New Roman" w:eastAsia="Calibri" w:hAnsi="Times New Roman" w:cs="Times New Roman"/>
                <w:i/>
                <w:iCs/>
                <w:sz w:val="20"/>
                <w:szCs w:val="20"/>
              </w:rPr>
            </w:pPr>
            <w:r w:rsidRPr="00BE0470">
              <w:rPr>
                <w:rFonts w:ascii="Times New Roman" w:eastAsia="Calibri" w:hAnsi="Times New Roman" w:cs="Times New Roman"/>
                <w:i/>
                <w:iCs/>
                <w:sz w:val="20"/>
                <w:szCs w:val="20"/>
              </w:rPr>
              <w:t>gdzie:</w:t>
            </w:r>
          </w:p>
          <w:p w14:paraId="6ACBCB6A" w14:textId="77777777" w:rsidR="000E1759" w:rsidRPr="00BE0470" w:rsidRDefault="000E1759" w:rsidP="00551E8D">
            <w:pPr>
              <w:tabs>
                <w:tab w:val="left" w:pos="1950"/>
              </w:tabs>
              <w:jc w:val="both"/>
              <w:rPr>
                <w:rFonts w:ascii="Times New Roman" w:eastAsia="Calibri" w:hAnsi="Times New Roman" w:cs="Times New Roman"/>
                <w:i/>
                <w:iCs/>
                <w:sz w:val="20"/>
                <w:szCs w:val="20"/>
              </w:rPr>
            </w:pPr>
            <w:proofErr w:type="spellStart"/>
            <w:r w:rsidRPr="00BE0470">
              <w:rPr>
                <w:rFonts w:ascii="Times New Roman" w:eastAsia="Calibri" w:hAnsi="Times New Roman" w:cs="Times New Roman"/>
                <w:i/>
                <w:iCs/>
                <w:sz w:val="20"/>
                <w:szCs w:val="20"/>
              </w:rPr>
              <w:t>Cn</w:t>
            </w:r>
            <w:proofErr w:type="spellEnd"/>
            <w:r w:rsidRPr="00BE0470">
              <w:rPr>
                <w:rFonts w:ascii="Times New Roman" w:eastAsia="Calibri" w:hAnsi="Times New Roman" w:cs="Times New Roman"/>
                <w:i/>
                <w:iCs/>
                <w:sz w:val="20"/>
                <w:szCs w:val="20"/>
              </w:rPr>
              <w:t xml:space="preserve"> - najniższa zaoferowana cena oferty,</w:t>
            </w:r>
          </w:p>
          <w:p w14:paraId="2747993F" w14:textId="77777777" w:rsidR="000E1759" w:rsidRPr="00BE0470" w:rsidRDefault="000E1759" w:rsidP="00551E8D">
            <w:pPr>
              <w:tabs>
                <w:tab w:val="left" w:pos="1950"/>
              </w:tabs>
              <w:jc w:val="both"/>
              <w:rPr>
                <w:rFonts w:ascii="Times New Roman" w:eastAsia="Calibri" w:hAnsi="Times New Roman" w:cs="Times New Roman"/>
                <w:i/>
                <w:iCs/>
                <w:sz w:val="20"/>
                <w:szCs w:val="20"/>
              </w:rPr>
            </w:pPr>
            <w:r w:rsidRPr="00BE0470">
              <w:rPr>
                <w:rFonts w:ascii="Times New Roman" w:eastAsia="Calibri" w:hAnsi="Times New Roman" w:cs="Times New Roman"/>
                <w:i/>
                <w:iCs/>
                <w:sz w:val="20"/>
                <w:szCs w:val="20"/>
              </w:rPr>
              <w:t>Co - cena zaoferowana w ocenianej ofercie,</w:t>
            </w:r>
          </w:p>
          <w:p w14:paraId="5E309E25" w14:textId="49C90106" w:rsidR="00CD0F33" w:rsidRPr="00BE0470" w:rsidRDefault="000E1759" w:rsidP="00551E8D">
            <w:pPr>
              <w:tabs>
                <w:tab w:val="left" w:pos="1950"/>
              </w:tabs>
              <w:jc w:val="both"/>
              <w:rPr>
                <w:rFonts w:ascii="Times New Roman" w:eastAsia="Calibri" w:hAnsi="Times New Roman" w:cs="Times New Roman"/>
                <w:sz w:val="20"/>
                <w:szCs w:val="20"/>
              </w:rPr>
            </w:pPr>
            <w:proofErr w:type="spellStart"/>
            <w:r w:rsidRPr="00BE0470">
              <w:rPr>
                <w:rFonts w:ascii="Times New Roman" w:eastAsia="Calibri" w:hAnsi="Times New Roman" w:cs="Times New Roman"/>
                <w:i/>
                <w:iCs/>
                <w:sz w:val="20"/>
                <w:szCs w:val="20"/>
              </w:rPr>
              <w:t>Pc</w:t>
            </w:r>
            <w:proofErr w:type="spellEnd"/>
            <w:r w:rsidRPr="00BE0470">
              <w:rPr>
                <w:rFonts w:ascii="Times New Roman" w:eastAsia="Calibri" w:hAnsi="Times New Roman" w:cs="Times New Roman"/>
                <w:i/>
                <w:iCs/>
                <w:sz w:val="20"/>
                <w:szCs w:val="20"/>
              </w:rPr>
              <w:t xml:space="preserve"> - liczba punktów uzyskanych przez ocenianą ofertę w kryterium nr 1 cena ofertowa.</w:t>
            </w:r>
          </w:p>
        </w:tc>
      </w:tr>
    </w:tbl>
    <w:p w14:paraId="6B5263F0" w14:textId="77777777" w:rsidR="00C53A55" w:rsidRPr="00BE0470" w:rsidRDefault="00CD0F33" w:rsidP="00B115A0">
      <w:pPr>
        <w:pStyle w:val="Akapitzlist"/>
        <w:numPr>
          <w:ilvl w:val="2"/>
          <w:numId w:val="4"/>
        </w:numPr>
        <w:tabs>
          <w:tab w:val="left" w:pos="1950"/>
        </w:tabs>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Kryterium nr 2 klauzule fakultatywne</w:t>
      </w:r>
      <w:r w:rsidR="000E1759" w:rsidRPr="00BE0470">
        <w:rPr>
          <w:rFonts w:ascii="Times New Roman" w:eastAsia="Calibri" w:hAnsi="Times New Roman" w:cs="Times New Roman"/>
          <w:sz w:val="20"/>
          <w:szCs w:val="20"/>
        </w:rPr>
        <w:t xml:space="preserve">. </w:t>
      </w:r>
      <w:r w:rsidRPr="00BE0470">
        <w:rPr>
          <w:rFonts w:ascii="Times New Roman" w:eastAsia="Calibri" w:hAnsi="Times New Roman" w:cs="Times New Roman"/>
          <w:sz w:val="20"/>
          <w:szCs w:val="20"/>
        </w:rPr>
        <w:t xml:space="preserve">Punkty za </w:t>
      </w:r>
      <w:r w:rsidR="000E1759" w:rsidRPr="00BE0470">
        <w:rPr>
          <w:rFonts w:ascii="Times New Roman" w:eastAsia="Calibri" w:hAnsi="Times New Roman" w:cs="Times New Roman"/>
          <w:sz w:val="20"/>
          <w:szCs w:val="20"/>
        </w:rPr>
        <w:t xml:space="preserve">to </w:t>
      </w:r>
      <w:r w:rsidRPr="00BE0470">
        <w:rPr>
          <w:rFonts w:ascii="Times New Roman" w:eastAsia="Calibri" w:hAnsi="Times New Roman" w:cs="Times New Roman"/>
          <w:sz w:val="20"/>
          <w:szCs w:val="20"/>
        </w:rPr>
        <w:t xml:space="preserve">kryterium zostaną przyznane na podstawie oświadczenia </w:t>
      </w:r>
      <w:r w:rsidR="000E1759" w:rsidRPr="00BE0470">
        <w:rPr>
          <w:rFonts w:ascii="Times New Roman" w:eastAsia="Calibri" w:hAnsi="Times New Roman" w:cs="Times New Roman"/>
          <w:sz w:val="20"/>
          <w:szCs w:val="20"/>
        </w:rPr>
        <w:t>w</w:t>
      </w:r>
      <w:r w:rsidRPr="00BE0470">
        <w:rPr>
          <w:rFonts w:ascii="Times New Roman" w:eastAsia="Calibri" w:hAnsi="Times New Roman" w:cs="Times New Roman"/>
          <w:sz w:val="20"/>
          <w:szCs w:val="20"/>
        </w:rPr>
        <w:t xml:space="preserve">ykonawcy złożonego w </w:t>
      </w:r>
      <w:r w:rsidR="009648BB" w:rsidRPr="00BE0470">
        <w:rPr>
          <w:rFonts w:ascii="Times New Roman" w:eastAsia="Calibri" w:hAnsi="Times New Roman" w:cs="Times New Roman"/>
          <w:sz w:val="20"/>
          <w:szCs w:val="20"/>
        </w:rPr>
        <w:t>f</w:t>
      </w:r>
      <w:r w:rsidRPr="00BE0470">
        <w:rPr>
          <w:rFonts w:ascii="Times New Roman" w:eastAsia="Calibri" w:hAnsi="Times New Roman" w:cs="Times New Roman"/>
          <w:sz w:val="20"/>
          <w:szCs w:val="20"/>
        </w:rPr>
        <w:t xml:space="preserve">ormularzu oferty sporządzonym według wzoru z </w:t>
      </w:r>
      <w:r w:rsidR="000E1759" w:rsidRPr="00BE0470">
        <w:rPr>
          <w:rFonts w:ascii="Times New Roman" w:eastAsia="Calibri" w:hAnsi="Times New Roman" w:cs="Times New Roman"/>
          <w:sz w:val="20"/>
          <w:szCs w:val="20"/>
        </w:rPr>
        <w:t>z</w:t>
      </w:r>
      <w:r w:rsidRPr="00BE0470">
        <w:rPr>
          <w:rFonts w:ascii="Times New Roman" w:eastAsia="Calibri" w:hAnsi="Times New Roman" w:cs="Times New Roman"/>
          <w:sz w:val="20"/>
          <w:szCs w:val="20"/>
        </w:rPr>
        <w:t>ałącznika nr 1 do SWZ</w:t>
      </w:r>
      <w:r w:rsidR="000E1759" w:rsidRPr="00BE0470">
        <w:rPr>
          <w:rFonts w:ascii="Times New Roman" w:eastAsia="Calibri" w:hAnsi="Times New Roman" w:cs="Times New Roman"/>
          <w:sz w:val="20"/>
          <w:szCs w:val="20"/>
        </w:rPr>
        <w:t xml:space="preserve">. </w:t>
      </w:r>
      <w:r w:rsidRPr="00BE0470">
        <w:rPr>
          <w:rFonts w:ascii="Times New Roman" w:eastAsia="Calibri" w:hAnsi="Times New Roman" w:cs="Times New Roman"/>
          <w:sz w:val="20"/>
          <w:szCs w:val="20"/>
        </w:rPr>
        <w:t xml:space="preserve">Ocena dokonana zostanie na podstawie sumy uzyskanych punktów za </w:t>
      </w:r>
      <w:r w:rsidR="000E1759" w:rsidRPr="00BE0470">
        <w:rPr>
          <w:rFonts w:ascii="Times New Roman" w:eastAsia="Calibri" w:hAnsi="Times New Roman" w:cs="Times New Roman"/>
          <w:sz w:val="20"/>
          <w:szCs w:val="20"/>
        </w:rPr>
        <w:t>określone</w:t>
      </w:r>
      <w:r w:rsidRPr="00BE0470">
        <w:rPr>
          <w:rFonts w:ascii="Times New Roman" w:eastAsia="Calibri" w:hAnsi="Times New Roman" w:cs="Times New Roman"/>
          <w:sz w:val="20"/>
          <w:szCs w:val="20"/>
        </w:rPr>
        <w:t xml:space="preserve"> klauzule fakultatywne wskazane w </w:t>
      </w:r>
      <w:r w:rsidR="009648BB" w:rsidRPr="00BE0470">
        <w:rPr>
          <w:rFonts w:ascii="Times New Roman" w:eastAsia="Calibri" w:hAnsi="Times New Roman" w:cs="Times New Roman"/>
          <w:sz w:val="20"/>
          <w:szCs w:val="20"/>
        </w:rPr>
        <w:t>f</w:t>
      </w:r>
      <w:r w:rsidRPr="00BE0470">
        <w:rPr>
          <w:rFonts w:ascii="Times New Roman" w:eastAsia="Calibri" w:hAnsi="Times New Roman" w:cs="Times New Roman"/>
          <w:sz w:val="20"/>
          <w:szCs w:val="20"/>
        </w:rPr>
        <w:t>ormularzu oferty.</w:t>
      </w:r>
    </w:p>
    <w:p w14:paraId="62524F7B" w14:textId="77777777" w:rsidR="00C53A55" w:rsidRPr="004440EB" w:rsidRDefault="00C53A55" w:rsidP="00C53A55">
      <w:pPr>
        <w:pStyle w:val="Akapitzlist"/>
        <w:tabs>
          <w:tab w:val="left" w:pos="1950"/>
        </w:tabs>
        <w:spacing w:after="0" w:line="240" w:lineRule="auto"/>
        <w:ind w:left="180"/>
        <w:jc w:val="both"/>
        <w:rPr>
          <w:rFonts w:ascii="Times New Roman" w:eastAsia="Calibri" w:hAnsi="Times New Roman" w:cs="Times New Roman"/>
          <w:b/>
          <w:sz w:val="20"/>
          <w:szCs w:val="20"/>
        </w:rPr>
      </w:pPr>
      <w:bookmarkStart w:id="4" w:name="_Hlk65959665"/>
      <w:r w:rsidRPr="004440EB">
        <w:rPr>
          <w:rFonts w:ascii="Times New Roman" w:eastAsia="Calibri" w:hAnsi="Times New Roman" w:cs="Times New Roman"/>
          <w:b/>
          <w:sz w:val="20"/>
          <w:szCs w:val="20"/>
        </w:rPr>
        <w:t>CZĘŚĆ I</w:t>
      </w:r>
    </w:p>
    <w:p w14:paraId="6AC4FA08" w14:textId="77777777" w:rsidR="004440EB" w:rsidRDefault="00C53A55" w:rsidP="004440EB">
      <w:pPr>
        <w:pStyle w:val="Akapitzlist"/>
        <w:numPr>
          <w:ilvl w:val="0"/>
          <w:numId w:val="47"/>
        </w:numPr>
        <w:tabs>
          <w:tab w:val="left" w:pos="1950"/>
        </w:tabs>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Klauzula prolongaty zapłaty składki – 2 pkt</w:t>
      </w:r>
    </w:p>
    <w:p w14:paraId="59C66DD6" w14:textId="77777777" w:rsidR="004440EB" w:rsidRDefault="00C53A55" w:rsidP="004440EB">
      <w:pPr>
        <w:pStyle w:val="Akapitzlist"/>
        <w:numPr>
          <w:ilvl w:val="0"/>
          <w:numId w:val="47"/>
        </w:numPr>
        <w:tabs>
          <w:tab w:val="left" w:pos="1950"/>
        </w:tabs>
        <w:spacing w:after="0" w:line="240" w:lineRule="auto"/>
        <w:jc w:val="both"/>
        <w:rPr>
          <w:rFonts w:ascii="Times New Roman" w:eastAsia="Calibri" w:hAnsi="Times New Roman" w:cs="Times New Roman"/>
          <w:sz w:val="20"/>
          <w:szCs w:val="20"/>
        </w:rPr>
      </w:pPr>
      <w:r w:rsidRPr="004440EB">
        <w:rPr>
          <w:rFonts w:ascii="Times New Roman" w:eastAsia="Calibri" w:hAnsi="Times New Roman" w:cs="Times New Roman"/>
          <w:sz w:val="20"/>
          <w:szCs w:val="20"/>
        </w:rPr>
        <w:t xml:space="preserve"> Klauzula wartości przezornych/kwot niepokrytych- 5 pkt</w:t>
      </w:r>
    </w:p>
    <w:p w14:paraId="264D5671" w14:textId="2C70882E" w:rsidR="00C53A55" w:rsidRPr="004440EB" w:rsidRDefault="00C53A55" w:rsidP="004440EB">
      <w:pPr>
        <w:pStyle w:val="Akapitzlist"/>
        <w:numPr>
          <w:ilvl w:val="0"/>
          <w:numId w:val="47"/>
        </w:numPr>
        <w:tabs>
          <w:tab w:val="left" w:pos="1950"/>
        </w:tabs>
        <w:spacing w:after="0" w:line="240" w:lineRule="auto"/>
        <w:jc w:val="both"/>
        <w:rPr>
          <w:rFonts w:ascii="Times New Roman" w:eastAsia="Calibri" w:hAnsi="Times New Roman" w:cs="Times New Roman"/>
          <w:sz w:val="20"/>
          <w:szCs w:val="20"/>
        </w:rPr>
      </w:pPr>
      <w:r w:rsidRPr="004440EB">
        <w:rPr>
          <w:rFonts w:ascii="Times New Roman" w:eastAsia="Calibri" w:hAnsi="Times New Roman" w:cs="Times New Roman"/>
          <w:sz w:val="20"/>
          <w:szCs w:val="20"/>
        </w:rPr>
        <w:t>Klauzula kradzieży urządzeń zewnętrznych – 3 pkt</w:t>
      </w:r>
    </w:p>
    <w:bookmarkEnd w:id="4"/>
    <w:p w14:paraId="20CD00AC" w14:textId="77777777" w:rsidR="00C53A55" w:rsidRPr="004440EB" w:rsidRDefault="00C53A55" w:rsidP="00C53A55">
      <w:pPr>
        <w:pStyle w:val="Akapitzlist"/>
        <w:tabs>
          <w:tab w:val="left" w:pos="1950"/>
        </w:tabs>
        <w:spacing w:after="0" w:line="240" w:lineRule="auto"/>
        <w:ind w:left="180"/>
        <w:jc w:val="both"/>
        <w:rPr>
          <w:rFonts w:ascii="Times New Roman" w:eastAsia="Calibri" w:hAnsi="Times New Roman" w:cs="Times New Roman"/>
          <w:b/>
          <w:sz w:val="20"/>
          <w:szCs w:val="20"/>
        </w:rPr>
      </w:pPr>
      <w:r w:rsidRPr="004440EB">
        <w:rPr>
          <w:rFonts w:ascii="Times New Roman" w:eastAsia="Calibri" w:hAnsi="Times New Roman" w:cs="Times New Roman"/>
          <w:b/>
          <w:sz w:val="20"/>
          <w:szCs w:val="20"/>
        </w:rPr>
        <w:t>CZĘŚĆ II</w:t>
      </w:r>
    </w:p>
    <w:p w14:paraId="17615C24" w14:textId="77777777" w:rsidR="004440EB" w:rsidRDefault="00C53A55" w:rsidP="004440EB">
      <w:pPr>
        <w:pStyle w:val="Akapitzlist"/>
        <w:numPr>
          <w:ilvl w:val="0"/>
          <w:numId w:val="48"/>
        </w:numPr>
        <w:tabs>
          <w:tab w:val="left" w:pos="1950"/>
        </w:tabs>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Klauzula reprezentantów – 5 pkt</w:t>
      </w:r>
    </w:p>
    <w:p w14:paraId="5FB398EC" w14:textId="77777777" w:rsidR="004440EB" w:rsidRDefault="00C53A55" w:rsidP="004440EB">
      <w:pPr>
        <w:pStyle w:val="Akapitzlist"/>
        <w:numPr>
          <w:ilvl w:val="0"/>
          <w:numId w:val="48"/>
        </w:numPr>
        <w:tabs>
          <w:tab w:val="left" w:pos="1950"/>
        </w:tabs>
        <w:spacing w:after="0" w:line="240" w:lineRule="auto"/>
        <w:jc w:val="both"/>
        <w:rPr>
          <w:rFonts w:ascii="Times New Roman" w:eastAsia="Calibri" w:hAnsi="Times New Roman" w:cs="Times New Roman"/>
          <w:sz w:val="20"/>
          <w:szCs w:val="20"/>
        </w:rPr>
      </w:pPr>
      <w:r w:rsidRPr="004440EB">
        <w:rPr>
          <w:rFonts w:ascii="Times New Roman" w:eastAsia="Calibri" w:hAnsi="Times New Roman" w:cs="Times New Roman"/>
          <w:sz w:val="20"/>
          <w:szCs w:val="20"/>
        </w:rPr>
        <w:t>Klauzula prolongaty zapłaty składki – 2 pkt</w:t>
      </w:r>
    </w:p>
    <w:p w14:paraId="71341E1C" w14:textId="77777777" w:rsidR="004440EB" w:rsidRDefault="00C53A55" w:rsidP="004440EB">
      <w:pPr>
        <w:pStyle w:val="Akapitzlist"/>
        <w:numPr>
          <w:ilvl w:val="0"/>
          <w:numId w:val="48"/>
        </w:numPr>
        <w:tabs>
          <w:tab w:val="left" w:pos="1950"/>
        </w:tabs>
        <w:spacing w:after="0" w:line="240" w:lineRule="auto"/>
        <w:jc w:val="both"/>
        <w:rPr>
          <w:rFonts w:ascii="Times New Roman" w:eastAsia="Calibri" w:hAnsi="Times New Roman" w:cs="Times New Roman"/>
          <w:sz w:val="20"/>
          <w:szCs w:val="20"/>
        </w:rPr>
      </w:pPr>
      <w:r w:rsidRPr="004440EB">
        <w:rPr>
          <w:rFonts w:ascii="Times New Roman" w:eastAsia="Calibri" w:hAnsi="Times New Roman" w:cs="Times New Roman"/>
          <w:sz w:val="20"/>
          <w:szCs w:val="20"/>
        </w:rPr>
        <w:t>Klauzula likwidacji drobnych szkód estetycznych – 1 pkt</w:t>
      </w:r>
    </w:p>
    <w:p w14:paraId="2F8DBB2B" w14:textId="7773FAB3" w:rsidR="00C53A55" w:rsidRPr="004440EB" w:rsidRDefault="00C53A55" w:rsidP="004440EB">
      <w:pPr>
        <w:pStyle w:val="Akapitzlist"/>
        <w:numPr>
          <w:ilvl w:val="0"/>
          <w:numId w:val="48"/>
        </w:numPr>
        <w:tabs>
          <w:tab w:val="left" w:pos="1950"/>
        </w:tabs>
        <w:spacing w:after="0" w:line="240" w:lineRule="auto"/>
        <w:jc w:val="both"/>
        <w:rPr>
          <w:rFonts w:ascii="Times New Roman" w:eastAsia="Calibri" w:hAnsi="Times New Roman" w:cs="Times New Roman"/>
          <w:sz w:val="20"/>
          <w:szCs w:val="20"/>
        </w:rPr>
      </w:pPr>
      <w:r w:rsidRPr="004440EB">
        <w:rPr>
          <w:rFonts w:ascii="Times New Roman" w:eastAsia="Calibri" w:hAnsi="Times New Roman" w:cs="Times New Roman"/>
          <w:sz w:val="20"/>
          <w:szCs w:val="20"/>
        </w:rPr>
        <w:t>Klauzula szkód w ogumieniu i felgach – 2 pkt</w:t>
      </w:r>
    </w:p>
    <w:p w14:paraId="37FFB4C7" w14:textId="37659FD6" w:rsidR="00CD0F33" w:rsidRPr="00BE0470" w:rsidRDefault="00CD0F33" w:rsidP="00C53A55">
      <w:pPr>
        <w:pStyle w:val="Akapitzlist"/>
        <w:tabs>
          <w:tab w:val="left" w:pos="1950"/>
        </w:tabs>
        <w:spacing w:after="0" w:line="240" w:lineRule="auto"/>
        <w:ind w:left="18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Treść klauzul fakultatywnych została zawarta w </w:t>
      </w:r>
      <w:r w:rsidR="000E1759" w:rsidRPr="00BE0470">
        <w:rPr>
          <w:rFonts w:ascii="Times New Roman" w:eastAsia="Calibri" w:hAnsi="Times New Roman" w:cs="Times New Roman"/>
          <w:sz w:val="20"/>
          <w:szCs w:val="20"/>
        </w:rPr>
        <w:t>z</w:t>
      </w:r>
      <w:r w:rsidRPr="00BE0470">
        <w:rPr>
          <w:rFonts w:ascii="Times New Roman" w:eastAsia="Calibri" w:hAnsi="Times New Roman" w:cs="Times New Roman"/>
          <w:sz w:val="20"/>
          <w:szCs w:val="20"/>
        </w:rPr>
        <w:t xml:space="preserve">ałączniku nr </w:t>
      </w:r>
      <w:r w:rsidR="00FE5992" w:rsidRPr="00BE0470">
        <w:rPr>
          <w:rFonts w:ascii="Times New Roman" w:eastAsia="Calibri" w:hAnsi="Times New Roman" w:cs="Times New Roman"/>
          <w:sz w:val="20"/>
          <w:szCs w:val="20"/>
        </w:rPr>
        <w:t xml:space="preserve">6 </w:t>
      </w:r>
      <w:r w:rsidRPr="00BE0470">
        <w:rPr>
          <w:rFonts w:ascii="Times New Roman" w:eastAsia="Calibri" w:hAnsi="Times New Roman" w:cs="Times New Roman"/>
          <w:sz w:val="20"/>
          <w:szCs w:val="20"/>
        </w:rPr>
        <w:t xml:space="preserve">do SWZ. Punkty za klauzule fakultatywne zostały wskazane w </w:t>
      </w:r>
      <w:r w:rsidR="009648BB" w:rsidRPr="00BE0470">
        <w:rPr>
          <w:rFonts w:ascii="Times New Roman" w:eastAsia="Calibri" w:hAnsi="Times New Roman" w:cs="Times New Roman"/>
          <w:sz w:val="20"/>
          <w:szCs w:val="20"/>
        </w:rPr>
        <w:t>f</w:t>
      </w:r>
      <w:r w:rsidRPr="00BE0470">
        <w:rPr>
          <w:rFonts w:ascii="Times New Roman" w:eastAsia="Calibri" w:hAnsi="Times New Roman" w:cs="Times New Roman"/>
          <w:sz w:val="20"/>
          <w:szCs w:val="20"/>
        </w:rPr>
        <w:t xml:space="preserve">ormularzu oferty oraz zostaną ocenione zgodnie z </w:t>
      </w:r>
      <w:r w:rsidR="000E1759" w:rsidRPr="00BE0470">
        <w:rPr>
          <w:rFonts w:ascii="Times New Roman" w:eastAsia="Calibri" w:hAnsi="Times New Roman" w:cs="Times New Roman"/>
          <w:sz w:val="20"/>
          <w:szCs w:val="20"/>
        </w:rPr>
        <w:t>poniższym opisem sposobu złożenia w</w:t>
      </w:r>
      <w:r w:rsidR="004440EB">
        <w:rPr>
          <w:rFonts w:ascii="Times New Roman" w:eastAsia="Calibri" w:hAnsi="Times New Roman" w:cs="Times New Roman"/>
          <w:sz w:val="20"/>
          <w:szCs w:val="20"/>
        </w:rPr>
        <w:t> </w:t>
      </w:r>
      <w:r w:rsidR="000E1759" w:rsidRPr="00BE0470">
        <w:rPr>
          <w:rFonts w:ascii="Times New Roman" w:eastAsia="Calibri" w:hAnsi="Times New Roman" w:cs="Times New Roman"/>
          <w:sz w:val="20"/>
          <w:szCs w:val="20"/>
        </w:rPr>
        <w:t xml:space="preserve"> ofercie oświadczenia co do klauzul fakultatywnych</w:t>
      </w:r>
      <w:r w:rsidRPr="00BE0470">
        <w:rPr>
          <w:rFonts w:ascii="Times New Roman" w:eastAsia="Calibri" w:hAnsi="Times New Roman" w:cs="Times New Roman"/>
          <w:sz w:val="20"/>
          <w:szCs w:val="20"/>
        </w:rPr>
        <w:t xml:space="preserve">. Maksymalną liczbę punktów w tym kryterium uzyska ten </w:t>
      </w:r>
      <w:r w:rsidR="000E1759" w:rsidRPr="00BE0470">
        <w:rPr>
          <w:rFonts w:ascii="Times New Roman" w:eastAsia="Calibri" w:hAnsi="Times New Roman" w:cs="Times New Roman"/>
          <w:sz w:val="20"/>
          <w:szCs w:val="20"/>
        </w:rPr>
        <w:t>w</w:t>
      </w:r>
      <w:r w:rsidRPr="00BE0470">
        <w:rPr>
          <w:rFonts w:ascii="Times New Roman" w:eastAsia="Calibri" w:hAnsi="Times New Roman" w:cs="Times New Roman"/>
          <w:sz w:val="20"/>
          <w:szCs w:val="20"/>
        </w:rPr>
        <w:t>ykonawca, który złoży oświadczenie, że akceptuje wszystkie wskazane klauzule fakultatywne. Przyznane punkty obliczane będą według poniższego wzoru:</w:t>
      </w:r>
    </w:p>
    <w:tbl>
      <w:tblPr>
        <w:tblStyle w:val="Tabela-Siatka"/>
        <w:tblW w:w="9182" w:type="dxa"/>
        <w:tblLook w:val="04A0" w:firstRow="1" w:lastRow="0" w:firstColumn="1" w:lastColumn="0" w:noHBand="0" w:noVBand="1"/>
        <w:tblCaption w:val="Wzór obliczania"/>
      </w:tblPr>
      <w:tblGrid>
        <w:gridCol w:w="9182"/>
      </w:tblGrid>
      <w:tr w:rsidR="00CD0F33" w:rsidRPr="00BE0470" w14:paraId="19640BD0" w14:textId="77777777" w:rsidTr="00EF1071">
        <w:trPr>
          <w:trHeight w:val="547"/>
          <w:tblHeader/>
        </w:trPr>
        <w:tc>
          <w:tcPr>
            <w:tcW w:w="9182" w:type="dxa"/>
          </w:tcPr>
          <w:p w14:paraId="67C6FE26" w14:textId="681592DE" w:rsidR="00CD0F33" w:rsidRPr="00BE0470" w:rsidRDefault="00CD0F33" w:rsidP="00D432D7">
            <w:pPr>
              <w:tabs>
                <w:tab w:val="left" w:pos="1950"/>
              </w:tabs>
              <w:jc w:val="center"/>
              <w:rPr>
                <w:rFonts w:ascii="Times New Roman" w:eastAsia="Calibri" w:hAnsi="Times New Roman" w:cs="Times New Roman"/>
                <w:sz w:val="20"/>
                <w:szCs w:val="20"/>
              </w:rPr>
            </w:pPr>
            <w:bookmarkStart w:id="5" w:name="_Hlk65784117"/>
            <w:proofErr w:type="spellStart"/>
            <w:r w:rsidRPr="00BE0470">
              <w:rPr>
                <w:rFonts w:ascii="Times New Roman" w:eastAsia="Calibri" w:hAnsi="Times New Roman" w:cs="Times New Roman"/>
                <w:sz w:val="20"/>
                <w:szCs w:val="20"/>
              </w:rPr>
              <w:t>Pz</w:t>
            </w:r>
            <w:proofErr w:type="spellEnd"/>
            <w:r w:rsidRPr="00BE0470">
              <w:rPr>
                <w:rFonts w:ascii="Times New Roman" w:eastAsia="Calibri" w:hAnsi="Times New Roman" w:cs="Times New Roman"/>
                <w:sz w:val="20"/>
                <w:szCs w:val="20"/>
              </w:rPr>
              <w:t>=</w:t>
            </w:r>
            <w:r w:rsidR="00C53A55" w:rsidRPr="00BE0470">
              <w:rPr>
                <w:rFonts w:ascii="Times New Roman" w:hAnsi="Times New Roman" w:cs="Times New Roman"/>
                <w:sz w:val="20"/>
                <w:szCs w:val="20"/>
              </w:rPr>
              <w:t xml:space="preserve"> </w:t>
            </w:r>
            <w:r w:rsidR="00C53A55" w:rsidRPr="00BE0470">
              <w:rPr>
                <w:rFonts w:ascii="Times New Roman" w:eastAsia="Calibri" w:hAnsi="Times New Roman" w:cs="Times New Roman"/>
                <w:sz w:val="20"/>
                <w:szCs w:val="20"/>
              </w:rPr>
              <w:t>10 pkt x (</w:t>
            </w:r>
            <w:proofErr w:type="spellStart"/>
            <w:r w:rsidR="00C53A55" w:rsidRPr="00BE0470">
              <w:rPr>
                <w:rFonts w:ascii="Times New Roman" w:eastAsia="Calibri" w:hAnsi="Times New Roman" w:cs="Times New Roman"/>
                <w:sz w:val="20"/>
                <w:szCs w:val="20"/>
              </w:rPr>
              <w:t>Wo</w:t>
            </w:r>
            <w:proofErr w:type="spellEnd"/>
            <w:r w:rsidR="00C53A55" w:rsidRPr="00BE0470">
              <w:rPr>
                <w:rFonts w:ascii="Times New Roman" w:eastAsia="Calibri" w:hAnsi="Times New Roman" w:cs="Times New Roman"/>
                <w:sz w:val="20"/>
                <w:szCs w:val="20"/>
              </w:rPr>
              <w:t xml:space="preserve"> / </w:t>
            </w:r>
            <w:proofErr w:type="spellStart"/>
            <w:r w:rsidR="00C53A55" w:rsidRPr="00BE0470">
              <w:rPr>
                <w:rFonts w:ascii="Times New Roman" w:eastAsia="Calibri" w:hAnsi="Times New Roman" w:cs="Times New Roman"/>
                <w:sz w:val="20"/>
                <w:szCs w:val="20"/>
              </w:rPr>
              <w:t>Wmax</w:t>
            </w:r>
            <w:proofErr w:type="spellEnd"/>
            <w:r w:rsidR="00C53A55" w:rsidRPr="00BE0470">
              <w:rPr>
                <w:rFonts w:ascii="Times New Roman" w:eastAsia="Calibri" w:hAnsi="Times New Roman" w:cs="Times New Roman"/>
                <w:sz w:val="20"/>
                <w:szCs w:val="20"/>
              </w:rPr>
              <w:t>) x 10%</w:t>
            </w:r>
          </w:p>
          <w:p w14:paraId="7E6BA14A" w14:textId="77777777" w:rsidR="000E1759" w:rsidRPr="00BE0470" w:rsidRDefault="000E1759" w:rsidP="00551E8D">
            <w:pPr>
              <w:tabs>
                <w:tab w:val="left" w:pos="1950"/>
              </w:tabs>
              <w:jc w:val="both"/>
              <w:rPr>
                <w:rFonts w:ascii="Times New Roman" w:eastAsia="Calibri" w:hAnsi="Times New Roman" w:cs="Times New Roman"/>
                <w:i/>
                <w:iCs/>
                <w:sz w:val="20"/>
                <w:szCs w:val="20"/>
              </w:rPr>
            </w:pPr>
            <w:r w:rsidRPr="00BE0470">
              <w:rPr>
                <w:rFonts w:ascii="Times New Roman" w:eastAsia="Calibri" w:hAnsi="Times New Roman" w:cs="Times New Roman"/>
                <w:i/>
                <w:iCs/>
                <w:sz w:val="20"/>
                <w:szCs w:val="20"/>
              </w:rPr>
              <w:t>gdzie:</w:t>
            </w:r>
          </w:p>
          <w:p w14:paraId="021799C9" w14:textId="53C2E9B7" w:rsidR="000E1759" w:rsidRPr="00BE0470" w:rsidRDefault="00BB3E9C" w:rsidP="00551E8D">
            <w:pPr>
              <w:tabs>
                <w:tab w:val="left" w:pos="1950"/>
              </w:tabs>
              <w:jc w:val="both"/>
              <w:rPr>
                <w:rFonts w:ascii="Times New Roman" w:eastAsia="Calibri" w:hAnsi="Times New Roman" w:cs="Times New Roman"/>
                <w:i/>
                <w:iCs/>
                <w:sz w:val="20"/>
                <w:szCs w:val="20"/>
              </w:rPr>
            </w:pPr>
            <w:proofErr w:type="spellStart"/>
            <w:r w:rsidRPr="00BE0470">
              <w:rPr>
                <w:rFonts w:ascii="Times New Roman" w:eastAsia="Calibri" w:hAnsi="Times New Roman" w:cs="Times New Roman"/>
                <w:i/>
                <w:iCs/>
                <w:sz w:val="20"/>
                <w:szCs w:val="20"/>
              </w:rPr>
              <w:t>W</w:t>
            </w:r>
            <w:r w:rsidR="000E1759" w:rsidRPr="00BE0470">
              <w:rPr>
                <w:rFonts w:ascii="Times New Roman" w:eastAsia="Calibri" w:hAnsi="Times New Roman" w:cs="Times New Roman"/>
                <w:i/>
                <w:iCs/>
                <w:sz w:val="20"/>
                <w:szCs w:val="20"/>
              </w:rPr>
              <w:t>o</w:t>
            </w:r>
            <w:proofErr w:type="spellEnd"/>
            <w:r w:rsidR="000E1759" w:rsidRPr="00BE0470">
              <w:rPr>
                <w:rFonts w:ascii="Times New Roman" w:eastAsia="Calibri" w:hAnsi="Times New Roman" w:cs="Times New Roman"/>
                <w:i/>
                <w:iCs/>
                <w:sz w:val="20"/>
                <w:szCs w:val="20"/>
              </w:rPr>
              <w:t xml:space="preserve"> - łączna liczba punktów uzyskanych przez ocenianą ofertę za zaakceptowanie poszczególnych klauzul fakultatywnych,</w:t>
            </w:r>
          </w:p>
          <w:p w14:paraId="5E7357E9" w14:textId="0403606A" w:rsidR="000E1759" w:rsidRPr="00BE0470" w:rsidRDefault="00BB3E9C" w:rsidP="00551E8D">
            <w:pPr>
              <w:tabs>
                <w:tab w:val="left" w:pos="1950"/>
              </w:tabs>
              <w:jc w:val="both"/>
              <w:rPr>
                <w:rFonts w:ascii="Times New Roman" w:eastAsia="Calibri" w:hAnsi="Times New Roman" w:cs="Times New Roman"/>
                <w:i/>
                <w:iCs/>
                <w:sz w:val="20"/>
                <w:szCs w:val="20"/>
              </w:rPr>
            </w:pPr>
            <w:proofErr w:type="spellStart"/>
            <w:r w:rsidRPr="00BE0470">
              <w:rPr>
                <w:rFonts w:ascii="Times New Roman" w:eastAsia="Calibri" w:hAnsi="Times New Roman" w:cs="Times New Roman"/>
                <w:i/>
                <w:iCs/>
                <w:sz w:val="20"/>
                <w:szCs w:val="20"/>
              </w:rPr>
              <w:t>Wmax</w:t>
            </w:r>
            <w:proofErr w:type="spellEnd"/>
            <w:r w:rsidR="000E1759" w:rsidRPr="00BE0470">
              <w:rPr>
                <w:rFonts w:ascii="Times New Roman" w:eastAsia="Calibri" w:hAnsi="Times New Roman" w:cs="Times New Roman"/>
                <w:i/>
                <w:iCs/>
                <w:sz w:val="20"/>
                <w:szCs w:val="20"/>
              </w:rPr>
              <w:t xml:space="preserve"> - maksymalna liczba punktów za zaakceptowanie poszczególnych klauzul fakultatywnych,</w:t>
            </w:r>
          </w:p>
          <w:p w14:paraId="5810D90F" w14:textId="6E67C733" w:rsidR="00CD0F33" w:rsidRPr="00BE0470" w:rsidRDefault="000E1759" w:rsidP="00551E8D">
            <w:pPr>
              <w:tabs>
                <w:tab w:val="left" w:pos="1950"/>
              </w:tabs>
              <w:jc w:val="both"/>
              <w:rPr>
                <w:rFonts w:ascii="Times New Roman" w:eastAsia="Calibri" w:hAnsi="Times New Roman" w:cs="Times New Roman"/>
                <w:sz w:val="20"/>
                <w:szCs w:val="20"/>
              </w:rPr>
            </w:pPr>
            <w:proofErr w:type="spellStart"/>
            <w:r w:rsidRPr="00BE0470">
              <w:rPr>
                <w:rFonts w:ascii="Times New Roman" w:eastAsia="Calibri" w:hAnsi="Times New Roman" w:cs="Times New Roman"/>
                <w:i/>
                <w:iCs/>
                <w:sz w:val="20"/>
                <w:szCs w:val="20"/>
              </w:rPr>
              <w:t>Pz</w:t>
            </w:r>
            <w:proofErr w:type="spellEnd"/>
            <w:r w:rsidRPr="00BE0470">
              <w:rPr>
                <w:rFonts w:ascii="Times New Roman" w:eastAsia="Calibri" w:hAnsi="Times New Roman" w:cs="Times New Roman"/>
                <w:i/>
                <w:iCs/>
                <w:sz w:val="20"/>
                <w:szCs w:val="20"/>
              </w:rPr>
              <w:t xml:space="preserve"> - liczba punktów uzyskanych przez ocenianą ofertę w kryterium nr 2 klauzule fakultatywne.</w:t>
            </w:r>
          </w:p>
        </w:tc>
      </w:tr>
    </w:tbl>
    <w:bookmarkEnd w:id="5"/>
    <w:p w14:paraId="516453A9" w14:textId="48B0690B" w:rsidR="00CD0F33" w:rsidRPr="00BE0470" w:rsidRDefault="00CD0F33" w:rsidP="00551E8D">
      <w:pPr>
        <w:tabs>
          <w:tab w:val="left" w:pos="1950"/>
        </w:tabs>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lastRenderedPageBreak/>
        <w:t xml:space="preserve">Opis sposobu </w:t>
      </w:r>
      <w:r w:rsidR="000E1759" w:rsidRPr="00BE0470">
        <w:rPr>
          <w:rFonts w:ascii="Times New Roman" w:eastAsia="Calibri" w:hAnsi="Times New Roman" w:cs="Times New Roman"/>
          <w:sz w:val="20"/>
          <w:szCs w:val="20"/>
        </w:rPr>
        <w:t xml:space="preserve">złożenia w ofercie oświadczenia co do </w:t>
      </w:r>
      <w:r w:rsidRPr="00BE0470">
        <w:rPr>
          <w:rFonts w:ascii="Times New Roman" w:eastAsia="Calibri" w:hAnsi="Times New Roman" w:cs="Times New Roman"/>
          <w:sz w:val="20"/>
          <w:szCs w:val="20"/>
        </w:rPr>
        <w:t>klauzul fakultatywnych:</w:t>
      </w:r>
      <w:r w:rsidR="000E1759" w:rsidRPr="00BE0470">
        <w:rPr>
          <w:rFonts w:ascii="Times New Roman" w:eastAsia="Calibri" w:hAnsi="Times New Roman" w:cs="Times New Roman"/>
          <w:sz w:val="20"/>
          <w:szCs w:val="20"/>
        </w:rPr>
        <w:t xml:space="preserve"> w</w:t>
      </w:r>
      <w:r w:rsidRPr="00BE0470">
        <w:rPr>
          <w:rFonts w:ascii="Times New Roman" w:eastAsia="Calibri" w:hAnsi="Times New Roman" w:cs="Times New Roman"/>
          <w:sz w:val="20"/>
          <w:szCs w:val="20"/>
        </w:rPr>
        <w:t xml:space="preserve"> </w:t>
      </w:r>
      <w:r w:rsidR="0095543C" w:rsidRPr="00BE0470">
        <w:rPr>
          <w:rFonts w:ascii="Times New Roman" w:eastAsia="Calibri" w:hAnsi="Times New Roman" w:cs="Times New Roman"/>
          <w:sz w:val="20"/>
          <w:szCs w:val="20"/>
        </w:rPr>
        <w:t>f</w:t>
      </w:r>
      <w:r w:rsidRPr="00BE0470">
        <w:rPr>
          <w:rFonts w:ascii="Times New Roman" w:eastAsia="Calibri" w:hAnsi="Times New Roman" w:cs="Times New Roman"/>
          <w:sz w:val="20"/>
          <w:szCs w:val="20"/>
        </w:rPr>
        <w:t xml:space="preserve">ormularzu oferty stanowiącym </w:t>
      </w:r>
      <w:r w:rsidR="000E1759" w:rsidRPr="00BE0470">
        <w:rPr>
          <w:rFonts w:ascii="Times New Roman" w:eastAsia="Calibri" w:hAnsi="Times New Roman" w:cs="Times New Roman"/>
          <w:sz w:val="20"/>
          <w:szCs w:val="20"/>
        </w:rPr>
        <w:t>z</w:t>
      </w:r>
      <w:r w:rsidRPr="00BE0470">
        <w:rPr>
          <w:rFonts w:ascii="Times New Roman" w:eastAsia="Calibri" w:hAnsi="Times New Roman" w:cs="Times New Roman"/>
          <w:sz w:val="20"/>
          <w:szCs w:val="20"/>
        </w:rPr>
        <w:t>ałącznik nr 1 do SWZ, przedstawiono w tabeli w</w:t>
      </w:r>
      <w:r w:rsidR="009648BB" w:rsidRPr="00BE0470">
        <w:rPr>
          <w:rFonts w:ascii="Times New Roman" w:eastAsia="Calibri" w:hAnsi="Times New Roman" w:cs="Times New Roman"/>
          <w:sz w:val="20"/>
          <w:szCs w:val="20"/>
        </w:rPr>
        <w:t xml:space="preserve"> </w:t>
      </w:r>
      <w:r w:rsidR="0095543C" w:rsidRPr="00BE0470">
        <w:rPr>
          <w:rFonts w:ascii="Times New Roman" w:eastAsia="Calibri" w:hAnsi="Times New Roman" w:cs="Times New Roman"/>
          <w:sz w:val="20"/>
          <w:szCs w:val="20"/>
        </w:rPr>
        <w:t>f</w:t>
      </w:r>
      <w:r w:rsidRPr="00BE0470">
        <w:rPr>
          <w:rFonts w:ascii="Times New Roman" w:eastAsia="Calibri" w:hAnsi="Times New Roman" w:cs="Times New Roman"/>
          <w:sz w:val="20"/>
          <w:szCs w:val="20"/>
        </w:rPr>
        <w:t>ormularz</w:t>
      </w:r>
      <w:r w:rsidR="009648BB" w:rsidRPr="00BE0470">
        <w:rPr>
          <w:rFonts w:ascii="Times New Roman" w:eastAsia="Calibri" w:hAnsi="Times New Roman" w:cs="Times New Roman"/>
          <w:sz w:val="20"/>
          <w:szCs w:val="20"/>
        </w:rPr>
        <w:t>a</w:t>
      </w:r>
      <w:r w:rsidRPr="00BE0470">
        <w:rPr>
          <w:rFonts w:ascii="Times New Roman" w:eastAsia="Calibri" w:hAnsi="Times New Roman" w:cs="Times New Roman"/>
          <w:sz w:val="20"/>
          <w:szCs w:val="20"/>
        </w:rPr>
        <w:t xml:space="preserve"> oferty, zestaw klauzul fakultatywnych. Zaakceptowanie poszczególnych klauzul fakultatywnych będzie stanowiło podstawę oceny ofert w kryterium nr</w:t>
      </w:r>
      <w:r w:rsidR="004440EB">
        <w:rPr>
          <w:rFonts w:ascii="Times New Roman" w:eastAsia="Calibri" w:hAnsi="Times New Roman" w:cs="Times New Roman"/>
          <w:sz w:val="20"/>
          <w:szCs w:val="20"/>
        </w:rPr>
        <w:t> </w:t>
      </w:r>
      <w:r w:rsidRPr="00BE0470">
        <w:rPr>
          <w:rFonts w:ascii="Times New Roman" w:eastAsia="Calibri" w:hAnsi="Times New Roman" w:cs="Times New Roman"/>
          <w:sz w:val="20"/>
          <w:szCs w:val="20"/>
        </w:rPr>
        <w:t xml:space="preserve"> 2 klauzule fakultatywne. Wykonawca jest zobowiązany wskazać w tabeli, w kolumnie 04 klauzulę, którą akceptuje (oferuje) poprzez wpisanie słowa TAK lub które</w:t>
      </w:r>
      <w:r w:rsidR="000E1759" w:rsidRPr="00BE0470">
        <w:rPr>
          <w:rFonts w:ascii="Times New Roman" w:eastAsia="Calibri" w:hAnsi="Times New Roman" w:cs="Times New Roman"/>
          <w:sz w:val="20"/>
          <w:szCs w:val="20"/>
        </w:rPr>
        <w:t>j</w:t>
      </w:r>
      <w:r w:rsidRPr="00BE0470">
        <w:rPr>
          <w:rFonts w:ascii="Times New Roman" w:eastAsia="Calibri" w:hAnsi="Times New Roman" w:cs="Times New Roman"/>
          <w:sz w:val="20"/>
          <w:szCs w:val="20"/>
        </w:rPr>
        <w:t xml:space="preserve"> nie akceptuje (nie oferuje) poprzez wpisanie słowa NIE. Wykonawca może zaznaczyć tylko TAK </w:t>
      </w:r>
      <w:r w:rsidR="000E1759" w:rsidRPr="00BE0470">
        <w:rPr>
          <w:rFonts w:ascii="Times New Roman" w:eastAsia="Calibri" w:hAnsi="Times New Roman" w:cs="Times New Roman"/>
          <w:sz w:val="20"/>
          <w:szCs w:val="20"/>
        </w:rPr>
        <w:t>albo</w:t>
      </w:r>
      <w:r w:rsidRPr="00BE0470">
        <w:rPr>
          <w:rFonts w:ascii="Times New Roman" w:eastAsia="Calibri" w:hAnsi="Times New Roman" w:cs="Times New Roman"/>
          <w:sz w:val="20"/>
          <w:szCs w:val="20"/>
        </w:rPr>
        <w:t xml:space="preserve"> NIE. Akceptacja wybranych klauzul fakultatywnych będzie tożsama z zastosowaniem treści klauzul w realizacji</w:t>
      </w:r>
      <w:r w:rsidR="000E1759" w:rsidRPr="00BE0470">
        <w:rPr>
          <w:rFonts w:ascii="Times New Roman" w:eastAsia="Calibri" w:hAnsi="Times New Roman" w:cs="Times New Roman"/>
          <w:sz w:val="20"/>
          <w:szCs w:val="20"/>
        </w:rPr>
        <w:t xml:space="preserve"> zamówienia</w:t>
      </w:r>
      <w:r w:rsidRPr="00BE0470">
        <w:rPr>
          <w:rFonts w:ascii="Times New Roman" w:eastAsia="Calibri" w:hAnsi="Times New Roman" w:cs="Times New Roman"/>
          <w:sz w:val="20"/>
          <w:szCs w:val="20"/>
        </w:rPr>
        <w:t xml:space="preserve">. Brak oświadczenia </w:t>
      </w:r>
      <w:r w:rsidR="000E1759" w:rsidRPr="00BE0470">
        <w:rPr>
          <w:rFonts w:ascii="Times New Roman" w:eastAsia="Calibri" w:hAnsi="Times New Roman" w:cs="Times New Roman"/>
          <w:sz w:val="20"/>
          <w:szCs w:val="20"/>
        </w:rPr>
        <w:t>w</w:t>
      </w:r>
      <w:r w:rsidRPr="00BE0470">
        <w:rPr>
          <w:rFonts w:ascii="Times New Roman" w:eastAsia="Calibri" w:hAnsi="Times New Roman" w:cs="Times New Roman"/>
          <w:sz w:val="20"/>
          <w:szCs w:val="20"/>
        </w:rPr>
        <w:t xml:space="preserve">ykonawcy (to jest nie wskazanie przez </w:t>
      </w:r>
      <w:r w:rsidR="000E1759" w:rsidRPr="00BE0470">
        <w:rPr>
          <w:rFonts w:ascii="Times New Roman" w:eastAsia="Calibri" w:hAnsi="Times New Roman" w:cs="Times New Roman"/>
          <w:sz w:val="20"/>
          <w:szCs w:val="20"/>
        </w:rPr>
        <w:t>w</w:t>
      </w:r>
      <w:r w:rsidRPr="00BE0470">
        <w:rPr>
          <w:rFonts w:ascii="Times New Roman" w:eastAsia="Calibri" w:hAnsi="Times New Roman" w:cs="Times New Roman"/>
          <w:sz w:val="20"/>
          <w:szCs w:val="20"/>
        </w:rPr>
        <w:t xml:space="preserve">ykonawcę TAK </w:t>
      </w:r>
      <w:r w:rsidR="000E1759" w:rsidRPr="00BE0470">
        <w:rPr>
          <w:rFonts w:ascii="Times New Roman" w:eastAsia="Calibri" w:hAnsi="Times New Roman" w:cs="Times New Roman"/>
          <w:sz w:val="20"/>
          <w:szCs w:val="20"/>
        </w:rPr>
        <w:t>albo</w:t>
      </w:r>
      <w:r w:rsidRPr="00BE0470">
        <w:rPr>
          <w:rFonts w:ascii="Times New Roman" w:eastAsia="Calibri" w:hAnsi="Times New Roman" w:cs="Times New Roman"/>
          <w:sz w:val="20"/>
          <w:szCs w:val="20"/>
        </w:rPr>
        <w:t xml:space="preserve"> NIE w kolumnie 04), zostanie uznany przez </w:t>
      </w:r>
      <w:r w:rsidR="000E1759" w:rsidRPr="00BE0470">
        <w:rPr>
          <w:rFonts w:ascii="Times New Roman" w:eastAsia="Calibri" w:hAnsi="Times New Roman" w:cs="Times New Roman"/>
          <w:sz w:val="20"/>
          <w:szCs w:val="20"/>
        </w:rPr>
        <w:t>z</w:t>
      </w:r>
      <w:r w:rsidRPr="00BE0470">
        <w:rPr>
          <w:rFonts w:ascii="Times New Roman" w:eastAsia="Calibri" w:hAnsi="Times New Roman" w:cs="Times New Roman"/>
          <w:sz w:val="20"/>
          <w:szCs w:val="20"/>
        </w:rPr>
        <w:t xml:space="preserve">amawiającego za brak akceptacji danej klauzuli fakultatywnej (NIE). W takim przypadku </w:t>
      </w:r>
      <w:r w:rsidR="000E1759" w:rsidRPr="00BE0470">
        <w:rPr>
          <w:rFonts w:ascii="Times New Roman" w:eastAsia="Calibri" w:hAnsi="Times New Roman" w:cs="Times New Roman"/>
          <w:sz w:val="20"/>
          <w:szCs w:val="20"/>
        </w:rPr>
        <w:t>z</w:t>
      </w:r>
      <w:r w:rsidRPr="00BE0470">
        <w:rPr>
          <w:rFonts w:ascii="Times New Roman" w:eastAsia="Calibri" w:hAnsi="Times New Roman" w:cs="Times New Roman"/>
          <w:sz w:val="20"/>
          <w:szCs w:val="20"/>
        </w:rPr>
        <w:t>amawiający przyzna 0 pkt. W przypadku zaznaczenia TAK i</w:t>
      </w:r>
      <w:r w:rsidR="004440EB">
        <w:rPr>
          <w:rFonts w:ascii="Times New Roman" w:eastAsia="Calibri" w:hAnsi="Times New Roman" w:cs="Times New Roman"/>
          <w:sz w:val="20"/>
          <w:szCs w:val="20"/>
        </w:rPr>
        <w:t> </w:t>
      </w:r>
      <w:r w:rsidRPr="00BE0470">
        <w:rPr>
          <w:rFonts w:ascii="Times New Roman" w:eastAsia="Calibri" w:hAnsi="Times New Roman" w:cs="Times New Roman"/>
          <w:sz w:val="20"/>
          <w:szCs w:val="20"/>
        </w:rPr>
        <w:t xml:space="preserve"> NIE w jednym miejscu dla danej klauzuli </w:t>
      </w:r>
      <w:r w:rsidR="000E1759" w:rsidRPr="00BE0470">
        <w:rPr>
          <w:rFonts w:ascii="Times New Roman" w:eastAsia="Calibri" w:hAnsi="Times New Roman" w:cs="Times New Roman"/>
          <w:sz w:val="20"/>
          <w:szCs w:val="20"/>
        </w:rPr>
        <w:t>z</w:t>
      </w:r>
      <w:r w:rsidRPr="00BE0470">
        <w:rPr>
          <w:rFonts w:ascii="Times New Roman" w:eastAsia="Calibri" w:hAnsi="Times New Roman" w:cs="Times New Roman"/>
          <w:sz w:val="20"/>
          <w:szCs w:val="20"/>
        </w:rPr>
        <w:t xml:space="preserve">amawiający uzna, że </w:t>
      </w:r>
      <w:r w:rsidR="000E1759" w:rsidRPr="00BE0470">
        <w:rPr>
          <w:rFonts w:ascii="Times New Roman" w:eastAsia="Calibri" w:hAnsi="Times New Roman" w:cs="Times New Roman"/>
          <w:sz w:val="20"/>
          <w:szCs w:val="20"/>
        </w:rPr>
        <w:t>w</w:t>
      </w:r>
      <w:r w:rsidRPr="00BE0470">
        <w:rPr>
          <w:rFonts w:ascii="Times New Roman" w:eastAsia="Calibri" w:hAnsi="Times New Roman" w:cs="Times New Roman"/>
          <w:sz w:val="20"/>
          <w:szCs w:val="20"/>
        </w:rPr>
        <w:t>ykonawca akceptuje klauzulę fakultatywną i</w:t>
      </w:r>
      <w:r w:rsidR="004440EB">
        <w:rPr>
          <w:rFonts w:ascii="Times New Roman" w:eastAsia="Calibri" w:hAnsi="Times New Roman" w:cs="Times New Roman"/>
          <w:sz w:val="20"/>
          <w:szCs w:val="20"/>
        </w:rPr>
        <w:t> </w:t>
      </w:r>
      <w:r w:rsidRPr="00BE0470">
        <w:rPr>
          <w:rFonts w:ascii="Times New Roman" w:eastAsia="Calibri" w:hAnsi="Times New Roman" w:cs="Times New Roman"/>
          <w:sz w:val="20"/>
          <w:szCs w:val="20"/>
        </w:rPr>
        <w:t xml:space="preserve"> przyzna wskazaną w tabeli liczbę punktów. </w:t>
      </w:r>
      <w:r w:rsidR="000E1759" w:rsidRPr="00BE0470">
        <w:rPr>
          <w:rFonts w:ascii="Times New Roman" w:eastAsia="Calibri" w:hAnsi="Times New Roman" w:cs="Times New Roman"/>
          <w:sz w:val="20"/>
          <w:szCs w:val="20"/>
        </w:rPr>
        <w:t xml:space="preserve">Pozostawienie niewypełnionego miejsca w kolumnie 04, zostanie uznane za brak akceptacji wskazanej klauzuli – co skutkować brakiem przyznania punktów. </w:t>
      </w:r>
    </w:p>
    <w:p w14:paraId="2BF32B4D" w14:textId="3EC546BB" w:rsidR="00882FCB" w:rsidRPr="00BE0470" w:rsidRDefault="00BB3E9C" w:rsidP="00B115A0">
      <w:pPr>
        <w:pStyle w:val="Akapitzlist"/>
        <w:numPr>
          <w:ilvl w:val="2"/>
          <w:numId w:val="4"/>
        </w:numPr>
        <w:tabs>
          <w:tab w:val="left" w:pos="1950"/>
        </w:tabs>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Kryterium nr 3 </w:t>
      </w:r>
      <w:bookmarkStart w:id="6" w:name="_Hlk65959754"/>
      <w:r w:rsidRPr="00BE0470">
        <w:rPr>
          <w:rFonts w:ascii="Times New Roman" w:eastAsia="Calibri" w:hAnsi="Times New Roman" w:cs="Times New Roman"/>
          <w:sz w:val="20"/>
          <w:szCs w:val="20"/>
        </w:rPr>
        <w:t>Wysokość franszyz</w:t>
      </w:r>
      <w:r w:rsidR="008C2ABC" w:rsidRPr="00BE0470">
        <w:rPr>
          <w:rFonts w:ascii="Times New Roman" w:eastAsia="Calibri" w:hAnsi="Times New Roman" w:cs="Times New Roman"/>
          <w:sz w:val="20"/>
          <w:szCs w:val="20"/>
        </w:rPr>
        <w:t>/udziały własne</w:t>
      </w:r>
      <w:r w:rsidRPr="00BE0470">
        <w:rPr>
          <w:rFonts w:ascii="Times New Roman" w:eastAsia="Calibri" w:hAnsi="Times New Roman" w:cs="Times New Roman"/>
          <w:sz w:val="20"/>
          <w:szCs w:val="20"/>
        </w:rPr>
        <w:t>.</w:t>
      </w:r>
      <w:r w:rsidRPr="00BE0470">
        <w:rPr>
          <w:rFonts w:ascii="Times New Roman" w:hAnsi="Times New Roman" w:cs="Times New Roman"/>
          <w:sz w:val="20"/>
          <w:szCs w:val="20"/>
        </w:rPr>
        <w:t xml:space="preserve"> </w:t>
      </w:r>
      <w:r w:rsidRPr="00BE0470">
        <w:rPr>
          <w:rFonts w:ascii="Times New Roman" w:eastAsia="Calibri" w:hAnsi="Times New Roman" w:cs="Times New Roman"/>
          <w:sz w:val="20"/>
          <w:szCs w:val="20"/>
        </w:rPr>
        <w:t>Punkty za to kryterium zostaną przyznane na podstawie oświadczenia wykonawcy złożonego w formularzu oferty sporządzonym według wzoru z załącznika nr 1 do</w:t>
      </w:r>
      <w:r w:rsidR="004440EB">
        <w:rPr>
          <w:rFonts w:ascii="Times New Roman" w:eastAsia="Calibri" w:hAnsi="Times New Roman" w:cs="Times New Roman"/>
          <w:sz w:val="20"/>
          <w:szCs w:val="20"/>
        </w:rPr>
        <w:t> </w:t>
      </w:r>
      <w:r w:rsidRPr="00BE0470">
        <w:rPr>
          <w:rFonts w:ascii="Times New Roman" w:eastAsia="Calibri" w:hAnsi="Times New Roman" w:cs="Times New Roman"/>
          <w:sz w:val="20"/>
          <w:szCs w:val="20"/>
        </w:rPr>
        <w:t xml:space="preserve"> SWZ. Ocena dokonana zostanie na podstawie sumy uzyskanych punktów za </w:t>
      </w:r>
      <w:r w:rsidR="00882FCB" w:rsidRPr="00BE0470">
        <w:rPr>
          <w:rFonts w:ascii="Times New Roman" w:eastAsia="Calibri" w:hAnsi="Times New Roman" w:cs="Times New Roman"/>
          <w:sz w:val="20"/>
          <w:szCs w:val="20"/>
        </w:rPr>
        <w:t>określone przez wykonawcę franszyzy</w:t>
      </w:r>
      <w:r w:rsidR="00BB6B92" w:rsidRPr="00BE0470">
        <w:rPr>
          <w:rFonts w:ascii="Times New Roman" w:eastAsia="Calibri" w:hAnsi="Times New Roman" w:cs="Times New Roman"/>
          <w:sz w:val="20"/>
          <w:szCs w:val="20"/>
        </w:rPr>
        <w:t>/udziały własne</w:t>
      </w:r>
      <w:r w:rsidRPr="00BE0470">
        <w:rPr>
          <w:rFonts w:ascii="Times New Roman" w:eastAsia="Calibri" w:hAnsi="Times New Roman" w:cs="Times New Roman"/>
          <w:sz w:val="20"/>
          <w:szCs w:val="20"/>
        </w:rPr>
        <w:t xml:space="preserve"> wskazane w formularzu oferty</w:t>
      </w:r>
      <w:r w:rsidR="00952BA4" w:rsidRPr="00BE0470">
        <w:rPr>
          <w:rFonts w:ascii="Times New Roman" w:eastAsia="Calibri" w:hAnsi="Times New Roman" w:cs="Times New Roman"/>
          <w:sz w:val="20"/>
          <w:szCs w:val="20"/>
        </w:rPr>
        <w:t>. W przypadku braku oświadczenia przez wykonawcę w zakresie kryterium nr 3, zamawiający uzna, że wykonawca akceptuje franszyzy</w:t>
      </w:r>
      <w:r w:rsidR="008C2ABC" w:rsidRPr="00BE0470">
        <w:rPr>
          <w:rFonts w:ascii="Times New Roman" w:eastAsia="Calibri" w:hAnsi="Times New Roman" w:cs="Times New Roman"/>
          <w:sz w:val="20"/>
          <w:szCs w:val="20"/>
        </w:rPr>
        <w:t>/udziały własne</w:t>
      </w:r>
      <w:r w:rsidR="00952BA4" w:rsidRPr="00BE0470">
        <w:rPr>
          <w:rFonts w:ascii="Times New Roman" w:eastAsia="Calibri" w:hAnsi="Times New Roman" w:cs="Times New Roman"/>
          <w:sz w:val="20"/>
          <w:szCs w:val="20"/>
        </w:rPr>
        <w:t xml:space="preserve"> wskazane w</w:t>
      </w:r>
      <w:r w:rsidR="004440EB">
        <w:rPr>
          <w:rFonts w:ascii="Times New Roman" w:eastAsia="Calibri" w:hAnsi="Times New Roman" w:cs="Times New Roman"/>
          <w:sz w:val="20"/>
          <w:szCs w:val="20"/>
        </w:rPr>
        <w:t> </w:t>
      </w:r>
      <w:r w:rsidR="00952BA4" w:rsidRPr="00BE0470">
        <w:rPr>
          <w:rFonts w:ascii="Times New Roman" w:eastAsia="Calibri" w:hAnsi="Times New Roman" w:cs="Times New Roman"/>
          <w:sz w:val="20"/>
          <w:szCs w:val="20"/>
        </w:rPr>
        <w:t xml:space="preserve"> SWZ. </w:t>
      </w:r>
      <w:r w:rsidR="00952BA4" w:rsidRPr="00BE0470">
        <w:rPr>
          <w:rFonts w:ascii="Times New Roman" w:hAnsi="Times New Roman" w:cs="Times New Roman"/>
          <w:sz w:val="20"/>
          <w:szCs w:val="20"/>
        </w:rPr>
        <w:t xml:space="preserve"> </w:t>
      </w:r>
    </w:p>
    <w:p w14:paraId="2E2BC460" w14:textId="313752CB" w:rsidR="00882FCB" w:rsidRPr="00BE0470" w:rsidRDefault="00882FCB" w:rsidP="00882FCB">
      <w:pPr>
        <w:pStyle w:val="Akapitzlist"/>
        <w:tabs>
          <w:tab w:val="left" w:pos="1950"/>
        </w:tabs>
        <w:spacing w:after="0" w:line="240" w:lineRule="auto"/>
        <w:ind w:left="18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0 pkt. </w:t>
      </w:r>
      <w:r w:rsidR="008C2ABC" w:rsidRPr="00BE0470">
        <w:rPr>
          <w:rFonts w:ascii="Times New Roman" w:eastAsia="Calibri" w:hAnsi="Times New Roman" w:cs="Times New Roman"/>
          <w:sz w:val="20"/>
          <w:szCs w:val="20"/>
        </w:rPr>
        <w:t>–</w:t>
      </w:r>
      <w:r w:rsidRPr="00BE0470">
        <w:rPr>
          <w:rFonts w:ascii="Times New Roman" w:eastAsia="Calibri" w:hAnsi="Times New Roman" w:cs="Times New Roman"/>
          <w:sz w:val="20"/>
          <w:szCs w:val="20"/>
        </w:rPr>
        <w:t xml:space="preserve"> którakolwiek</w:t>
      </w:r>
      <w:r w:rsidR="008C2ABC" w:rsidRPr="00BE0470">
        <w:rPr>
          <w:rFonts w:ascii="Times New Roman" w:eastAsia="Calibri" w:hAnsi="Times New Roman" w:cs="Times New Roman"/>
          <w:sz w:val="20"/>
          <w:szCs w:val="20"/>
        </w:rPr>
        <w:t>/którykolwiek</w:t>
      </w:r>
      <w:r w:rsidRPr="00BE0470">
        <w:rPr>
          <w:rFonts w:ascii="Times New Roman" w:eastAsia="Calibri" w:hAnsi="Times New Roman" w:cs="Times New Roman"/>
          <w:sz w:val="20"/>
          <w:szCs w:val="20"/>
        </w:rPr>
        <w:t xml:space="preserve"> z franszyz</w:t>
      </w:r>
      <w:r w:rsidR="008C2ABC" w:rsidRPr="00BE0470">
        <w:rPr>
          <w:rFonts w:ascii="Times New Roman" w:eastAsia="Calibri" w:hAnsi="Times New Roman" w:cs="Times New Roman"/>
          <w:sz w:val="20"/>
          <w:szCs w:val="20"/>
        </w:rPr>
        <w:t>/udział własny</w:t>
      </w:r>
      <w:r w:rsidRPr="00BE0470">
        <w:rPr>
          <w:rFonts w:ascii="Times New Roman" w:eastAsia="Calibri" w:hAnsi="Times New Roman" w:cs="Times New Roman"/>
          <w:sz w:val="20"/>
          <w:szCs w:val="20"/>
        </w:rPr>
        <w:t xml:space="preserve"> podniesiona</w:t>
      </w:r>
      <w:r w:rsidR="008C2ABC" w:rsidRPr="00BE0470">
        <w:rPr>
          <w:rFonts w:ascii="Times New Roman" w:eastAsia="Calibri" w:hAnsi="Times New Roman" w:cs="Times New Roman"/>
          <w:sz w:val="20"/>
          <w:szCs w:val="20"/>
        </w:rPr>
        <w:t>/y</w:t>
      </w:r>
      <w:r w:rsidRPr="00BE0470">
        <w:rPr>
          <w:rFonts w:ascii="Times New Roman" w:eastAsia="Calibri" w:hAnsi="Times New Roman" w:cs="Times New Roman"/>
          <w:sz w:val="20"/>
          <w:szCs w:val="20"/>
        </w:rPr>
        <w:t xml:space="preserve"> o więcej niż 50% w stosunku do</w:t>
      </w:r>
      <w:r w:rsidR="004440EB">
        <w:rPr>
          <w:rFonts w:ascii="Times New Roman" w:eastAsia="Calibri" w:hAnsi="Times New Roman" w:cs="Times New Roman"/>
          <w:sz w:val="20"/>
          <w:szCs w:val="20"/>
        </w:rPr>
        <w:t> </w:t>
      </w:r>
      <w:r w:rsidRPr="00BE0470">
        <w:rPr>
          <w:rFonts w:ascii="Times New Roman" w:eastAsia="Calibri" w:hAnsi="Times New Roman" w:cs="Times New Roman"/>
          <w:sz w:val="20"/>
          <w:szCs w:val="20"/>
        </w:rPr>
        <w:t xml:space="preserve"> zaproponowanej w SWZ </w:t>
      </w:r>
    </w:p>
    <w:p w14:paraId="32C0F96D" w14:textId="67E61742" w:rsidR="00882FCB" w:rsidRPr="00BE0470" w:rsidRDefault="00C03FB2" w:rsidP="00882FCB">
      <w:pPr>
        <w:pStyle w:val="Akapitzlist"/>
        <w:tabs>
          <w:tab w:val="left" w:pos="1950"/>
        </w:tabs>
        <w:spacing w:after="0" w:line="240" w:lineRule="auto"/>
        <w:ind w:left="18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10</w:t>
      </w:r>
      <w:r w:rsidR="00882FCB" w:rsidRPr="00BE0470">
        <w:rPr>
          <w:rFonts w:ascii="Times New Roman" w:eastAsia="Calibri" w:hAnsi="Times New Roman" w:cs="Times New Roman"/>
          <w:sz w:val="20"/>
          <w:szCs w:val="20"/>
        </w:rPr>
        <w:t xml:space="preserve"> pkt.  </w:t>
      </w:r>
      <w:r w:rsidR="00CE6CEB" w:rsidRPr="00BE0470">
        <w:rPr>
          <w:rFonts w:ascii="Times New Roman" w:eastAsia="Calibri" w:hAnsi="Times New Roman" w:cs="Times New Roman"/>
          <w:sz w:val="20"/>
          <w:szCs w:val="20"/>
        </w:rPr>
        <w:t>–</w:t>
      </w:r>
      <w:r w:rsidR="00882FCB" w:rsidRPr="00BE0470">
        <w:rPr>
          <w:rFonts w:ascii="Times New Roman" w:eastAsia="Calibri" w:hAnsi="Times New Roman" w:cs="Times New Roman"/>
          <w:sz w:val="20"/>
          <w:szCs w:val="20"/>
        </w:rPr>
        <w:t xml:space="preserve"> którakolwiek</w:t>
      </w:r>
      <w:r w:rsidR="00CE6CEB" w:rsidRPr="00BE0470">
        <w:rPr>
          <w:rFonts w:ascii="Times New Roman" w:eastAsia="Calibri" w:hAnsi="Times New Roman" w:cs="Times New Roman"/>
          <w:sz w:val="20"/>
          <w:szCs w:val="20"/>
        </w:rPr>
        <w:t>/którykolwiek</w:t>
      </w:r>
      <w:r w:rsidR="00882FCB" w:rsidRPr="00BE0470">
        <w:rPr>
          <w:rFonts w:ascii="Times New Roman" w:eastAsia="Calibri" w:hAnsi="Times New Roman" w:cs="Times New Roman"/>
          <w:sz w:val="20"/>
          <w:szCs w:val="20"/>
        </w:rPr>
        <w:t xml:space="preserve"> z franszyz</w:t>
      </w:r>
      <w:r w:rsidR="00CE6CEB" w:rsidRPr="00BE0470">
        <w:rPr>
          <w:rFonts w:ascii="Times New Roman" w:eastAsia="Calibri" w:hAnsi="Times New Roman" w:cs="Times New Roman"/>
          <w:sz w:val="20"/>
          <w:szCs w:val="20"/>
        </w:rPr>
        <w:t>/udział własny</w:t>
      </w:r>
      <w:r w:rsidR="00882FCB" w:rsidRPr="00BE0470">
        <w:rPr>
          <w:rFonts w:ascii="Times New Roman" w:eastAsia="Calibri" w:hAnsi="Times New Roman" w:cs="Times New Roman"/>
          <w:sz w:val="20"/>
          <w:szCs w:val="20"/>
        </w:rPr>
        <w:t xml:space="preserve"> podniesiona</w:t>
      </w:r>
      <w:r w:rsidR="00CE6CEB" w:rsidRPr="00BE0470">
        <w:rPr>
          <w:rFonts w:ascii="Times New Roman" w:eastAsia="Calibri" w:hAnsi="Times New Roman" w:cs="Times New Roman"/>
          <w:sz w:val="20"/>
          <w:szCs w:val="20"/>
        </w:rPr>
        <w:t>/y</w:t>
      </w:r>
      <w:r w:rsidR="00882FCB" w:rsidRPr="00BE0470">
        <w:rPr>
          <w:rFonts w:ascii="Times New Roman" w:eastAsia="Calibri" w:hAnsi="Times New Roman" w:cs="Times New Roman"/>
          <w:sz w:val="20"/>
          <w:szCs w:val="20"/>
        </w:rPr>
        <w:t xml:space="preserve"> do 50% w stosunku do wartości zaproponowanej w SWZ</w:t>
      </w:r>
    </w:p>
    <w:p w14:paraId="55EA4686" w14:textId="747B4A18" w:rsidR="00882FCB" w:rsidRPr="00BE0470" w:rsidRDefault="008C2ABC" w:rsidP="00882FCB">
      <w:pPr>
        <w:pStyle w:val="Akapitzlist"/>
        <w:tabs>
          <w:tab w:val="left" w:pos="1950"/>
        </w:tabs>
        <w:spacing w:after="0" w:line="240" w:lineRule="auto"/>
        <w:ind w:left="18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2</w:t>
      </w:r>
      <w:r w:rsidR="00882FCB" w:rsidRPr="00BE0470">
        <w:rPr>
          <w:rFonts w:ascii="Times New Roman" w:eastAsia="Calibri" w:hAnsi="Times New Roman" w:cs="Times New Roman"/>
          <w:sz w:val="20"/>
          <w:szCs w:val="20"/>
        </w:rPr>
        <w:t>0 pkt. – przyjęte franszyzy</w:t>
      </w:r>
      <w:r w:rsidR="00CE6CEB" w:rsidRPr="00BE0470">
        <w:rPr>
          <w:rFonts w:ascii="Times New Roman" w:eastAsia="Calibri" w:hAnsi="Times New Roman" w:cs="Times New Roman"/>
          <w:sz w:val="20"/>
          <w:szCs w:val="20"/>
        </w:rPr>
        <w:t>/udziały własne</w:t>
      </w:r>
      <w:r w:rsidR="00882FCB" w:rsidRPr="00BE0470">
        <w:rPr>
          <w:rFonts w:ascii="Times New Roman" w:eastAsia="Calibri" w:hAnsi="Times New Roman" w:cs="Times New Roman"/>
          <w:sz w:val="20"/>
          <w:szCs w:val="20"/>
        </w:rPr>
        <w:t xml:space="preserve"> według SWZ</w:t>
      </w:r>
    </w:p>
    <w:bookmarkEnd w:id="6"/>
    <w:p w14:paraId="0E722E9F" w14:textId="06EBC665" w:rsidR="00BB3E9C" w:rsidRPr="00BE0470" w:rsidRDefault="00BB3E9C" w:rsidP="00882FCB">
      <w:pPr>
        <w:pStyle w:val="Akapitzlist"/>
        <w:tabs>
          <w:tab w:val="left" w:pos="1950"/>
        </w:tabs>
        <w:spacing w:after="0" w:line="240" w:lineRule="auto"/>
        <w:ind w:left="18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Przyznane punkty obliczane będą według poniższego wzoru:</w:t>
      </w:r>
    </w:p>
    <w:tbl>
      <w:tblPr>
        <w:tblStyle w:val="Tabela-Siatka"/>
        <w:tblW w:w="9182" w:type="dxa"/>
        <w:tblLook w:val="04A0" w:firstRow="1" w:lastRow="0" w:firstColumn="1" w:lastColumn="0" w:noHBand="0" w:noVBand="1"/>
        <w:tblCaption w:val="Wzór obliczania"/>
      </w:tblPr>
      <w:tblGrid>
        <w:gridCol w:w="9182"/>
      </w:tblGrid>
      <w:tr w:rsidR="00BB3E9C" w:rsidRPr="00BE0470" w14:paraId="2D9472AD" w14:textId="77777777" w:rsidTr="00EF1071">
        <w:trPr>
          <w:trHeight w:val="547"/>
          <w:tblHeader/>
        </w:trPr>
        <w:tc>
          <w:tcPr>
            <w:tcW w:w="9182" w:type="dxa"/>
          </w:tcPr>
          <w:p w14:paraId="70C0D70E" w14:textId="74F706FE" w:rsidR="00882FCB" w:rsidRPr="00BE0470" w:rsidRDefault="00BB3E9C" w:rsidP="00882FCB">
            <w:pPr>
              <w:tabs>
                <w:tab w:val="left" w:pos="1950"/>
              </w:tabs>
              <w:jc w:val="center"/>
              <w:rPr>
                <w:rFonts w:ascii="Times New Roman" w:eastAsia="Calibri" w:hAnsi="Times New Roman" w:cs="Times New Roman"/>
                <w:sz w:val="20"/>
                <w:szCs w:val="20"/>
              </w:rPr>
            </w:pPr>
            <w:bookmarkStart w:id="7" w:name="_Hlk65785585"/>
            <w:proofErr w:type="spellStart"/>
            <w:r w:rsidRPr="00BE0470">
              <w:rPr>
                <w:rFonts w:ascii="Times New Roman" w:eastAsia="Calibri" w:hAnsi="Times New Roman" w:cs="Times New Roman"/>
                <w:sz w:val="20"/>
                <w:szCs w:val="20"/>
              </w:rPr>
              <w:t>P</w:t>
            </w:r>
            <w:r w:rsidR="00882FCB" w:rsidRPr="00BE0470">
              <w:rPr>
                <w:rFonts w:ascii="Times New Roman" w:eastAsia="Calibri" w:hAnsi="Times New Roman" w:cs="Times New Roman"/>
                <w:sz w:val="20"/>
                <w:szCs w:val="20"/>
              </w:rPr>
              <w:t>f</w:t>
            </w:r>
            <w:proofErr w:type="spellEnd"/>
            <w:r w:rsidRPr="00BE0470">
              <w:rPr>
                <w:rFonts w:ascii="Times New Roman" w:eastAsia="Calibri" w:hAnsi="Times New Roman" w:cs="Times New Roman"/>
                <w:sz w:val="20"/>
                <w:szCs w:val="20"/>
              </w:rPr>
              <w:t>=</w:t>
            </w:r>
            <w:r w:rsidRPr="00BE0470">
              <w:rPr>
                <w:rFonts w:ascii="Times New Roman" w:hAnsi="Times New Roman" w:cs="Times New Roman"/>
                <w:sz w:val="20"/>
                <w:szCs w:val="20"/>
              </w:rPr>
              <w:t xml:space="preserve"> </w:t>
            </w:r>
            <w:r w:rsidRPr="00BE0470">
              <w:rPr>
                <w:rFonts w:ascii="Times New Roman" w:eastAsia="Calibri" w:hAnsi="Times New Roman" w:cs="Times New Roman"/>
                <w:sz w:val="20"/>
                <w:szCs w:val="20"/>
              </w:rPr>
              <w:t xml:space="preserve">10 pkt x </w:t>
            </w:r>
            <w:r w:rsidR="00882FCB" w:rsidRPr="00BE0470">
              <w:rPr>
                <w:rFonts w:ascii="Times New Roman" w:eastAsia="Calibri" w:hAnsi="Times New Roman" w:cs="Times New Roman"/>
                <w:sz w:val="20"/>
                <w:szCs w:val="20"/>
              </w:rPr>
              <w:t>(</w:t>
            </w:r>
            <w:proofErr w:type="spellStart"/>
            <w:r w:rsidR="00882FCB" w:rsidRPr="00BE0470">
              <w:rPr>
                <w:rFonts w:ascii="Times New Roman" w:eastAsia="Calibri" w:hAnsi="Times New Roman" w:cs="Times New Roman"/>
                <w:sz w:val="20"/>
                <w:szCs w:val="20"/>
              </w:rPr>
              <w:t>Fo</w:t>
            </w:r>
            <w:proofErr w:type="spellEnd"/>
            <w:r w:rsidR="00882FCB" w:rsidRPr="00BE0470">
              <w:rPr>
                <w:rFonts w:ascii="Times New Roman" w:eastAsia="Calibri" w:hAnsi="Times New Roman" w:cs="Times New Roman"/>
                <w:sz w:val="20"/>
                <w:szCs w:val="20"/>
              </w:rPr>
              <w:t xml:space="preserve"> / </w:t>
            </w:r>
            <w:proofErr w:type="spellStart"/>
            <w:r w:rsidR="00882FCB" w:rsidRPr="00BE0470">
              <w:rPr>
                <w:rFonts w:ascii="Times New Roman" w:eastAsia="Calibri" w:hAnsi="Times New Roman" w:cs="Times New Roman"/>
                <w:sz w:val="20"/>
                <w:szCs w:val="20"/>
              </w:rPr>
              <w:t>Fmax</w:t>
            </w:r>
            <w:proofErr w:type="spellEnd"/>
            <w:r w:rsidR="00882FCB" w:rsidRPr="00BE0470">
              <w:rPr>
                <w:rFonts w:ascii="Times New Roman" w:eastAsia="Calibri" w:hAnsi="Times New Roman" w:cs="Times New Roman"/>
                <w:sz w:val="20"/>
                <w:szCs w:val="20"/>
              </w:rPr>
              <w:t xml:space="preserve">) x </w:t>
            </w:r>
            <w:r w:rsidR="008C2ABC" w:rsidRPr="00BE0470">
              <w:rPr>
                <w:rFonts w:ascii="Times New Roman" w:eastAsia="Calibri" w:hAnsi="Times New Roman" w:cs="Times New Roman"/>
                <w:sz w:val="20"/>
                <w:szCs w:val="20"/>
              </w:rPr>
              <w:t>2</w:t>
            </w:r>
            <w:r w:rsidR="00882FCB" w:rsidRPr="00BE0470">
              <w:rPr>
                <w:rFonts w:ascii="Times New Roman" w:eastAsia="Calibri" w:hAnsi="Times New Roman" w:cs="Times New Roman"/>
                <w:sz w:val="20"/>
                <w:szCs w:val="20"/>
              </w:rPr>
              <w:t>0%</w:t>
            </w:r>
          </w:p>
          <w:p w14:paraId="703B191E" w14:textId="174943F5" w:rsidR="00BB3E9C" w:rsidRPr="00BE0470" w:rsidRDefault="00BB3E9C" w:rsidP="00A7726E">
            <w:pPr>
              <w:tabs>
                <w:tab w:val="left" w:pos="1950"/>
              </w:tabs>
              <w:jc w:val="both"/>
              <w:rPr>
                <w:rFonts w:ascii="Times New Roman" w:eastAsia="Calibri" w:hAnsi="Times New Roman" w:cs="Times New Roman"/>
                <w:i/>
                <w:iCs/>
                <w:sz w:val="20"/>
                <w:szCs w:val="20"/>
              </w:rPr>
            </w:pPr>
            <w:r w:rsidRPr="00BE0470">
              <w:rPr>
                <w:rFonts w:ascii="Times New Roman" w:eastAsia="Calibri" w:hAnsi="Times New Roman" w:cs="Times New Roman"/>
                <w:i/>
                <w:iCs/>
                <w:sz w:val="20"/>
                <w:szCs w:val="20"/>
              </w:rPr>
              <w:t>gdzie:</w:t>
            </w:r>
          </w:p>
          <w:p w14:paraId="263F8F15" w14:textId="3139575F" w:rsidR="00BB3E9C" w:rsidRPr="00BE0470" w:rsidRDefault="00882FCB" w:rsidP="00A7726E">
            <w:pPr>
              <w:tabs>
                <w:tab w:val="left" w:pos="1950"/>
              </w:tabs>
              <w:jc w:val="both"/>
              <w:rPr>
                <w:rFonts w:ascii="Times New Roman" w:eastAsia="Calibri" w:hAnsi="Times New Roman" w:cs="Times New Roman"/>
                <w:i/>
                <w:iCs/>
                <w:sz w:val="20"/>
                <w:szCs w:val="20"/>
              </w:rPr>
            </w:pPr>
            <w:proofErr w:type="spellStart"/>
            <w:r w:rsidRPr="00BE0470">
              <w:rPr>
                <w:rFonts w:ascii="Times New Roman" w:eastAsia="Calibri" w:hAnsi="Times New Roman" w:cs="Times New Roman"/>
                <w:i/>
                <w:iCs/>
                <w:sz w:val="20"/>
                <w:szCs w:val="20"/>
              </w:rPr>
              <w:t>F</w:t>
            </w:r>
            <w:r w:rsidR="00BB3E9C" w:rsidRPr="00BE0470">
              <w:rPr>
                <w:rFonts w:ascii="Times New Roman" w:eastAsia="Calibri" w:hAnsi="Times New Roman" w:cs="Times New Roman"/>
                <w:i/>
                <w:iCs/>
                <w:sz w:val="20"/>
                <w:szCs w:val="20"/>
              </w:rPr>
              <w:t>o</w:t>
            </w:r>
            <w:proofErr w:type="spellEnd"/>
            <w:r w:rsidR="00BB3E9C" w:rsidRPr="00BE0470">
              <w:rPr>
                <w:rFonts w:ascii="Times New Roman" w:eastAsia="Calibri" w:hAnsi="Times New Roman" w:cs="Times New Roman"/>
                <w:i/>
                <w:iCs/>
                <w:sz w:val="20"/>
                <w:szCs w:val="20"/>
              </w:rPr>
              <w:t xml:space="preserve"> - łączna liczba punktów uzyskanych przez ocenianą ofertę </w:t>
            </w:r>
            <w:r w:rsidR="00952BA4" w:rsidRPr="00BE0470">
              <w:rPr>
                <w:rFonts w:ascii="Times New Roman" w:eastAsia="Calibri" w:hAnsi="Times New Roman" w:cs="Times New Roman"/>
                <w:i/>
                <w:iCs/>
                <w:sz w:val="20"/>
                <w:szCs w:val="20"/>
              </w:rPr>
              <w:t>zaoferowaną franszyzę</w:t>
            </w:r>
            <w:r w:rsidR="008C2ABC" w:rsidRPr="00BE0470">
              <w:rPr>
                <w:rFonts w:ascii="Times New Roman" w:eastAsia="Calibri" w:hAnsi="Times New Roman" w:cs="Times New Roman"/>
                <w:i/>
                <w:iCs/>
                <w:sz w:val="20"/>
                <w:szCs w:val="20"/>
              </w:rPr>
              <w:t>/udział własny</w:t>
            </w:r>
            <w:r w:rsidR="00BB3E9C" w:rsidRPr="00BE0470">
              <w:rPr>
                <w:rFonts w:ascii="Times New Roman" w:eastAsia="Calibri" w:hAnsi="Times New Roman" w:cs="Times New Roman"/>
                <w:i/>
                <w:iCs/>
                <w:sz w:val="20"/>
                <w:szCs w:val="20"/>
              </w:rPr>
              <w:t>,</w:t>
            </w:r>
          </w:p>
          <w:p w14:paraId="6F60E3C8" w14:textId="4DFFFB74" w:rsidR="00BB3E9C" w:rsidRPr="00BE0470" w:rsidRDefault="00882FCB" w:rsidP="00A7726E">
            <w:pPr>
              <w:tabs>
                <w:tab w:val="left" w:pos="1950"/>
              </w:tabs>
              <w:jc w:val="both"/>
              <w:rPr>
                <w:rFonts w:ascii="Times New Roman" w:eastAsia="Calibri" w:hAnsi="Times New Roman" w:cs="Times New Roman"/>
                <w:i/>
                <w:iCs/>
                <w:sz w:val="20"/>
                <w:szCs w:val="20"/>
              </w:rPr>
            </w:pPr>
            <w:proofErr w:type="spellStart"/>
            <w:r w:rsidRPr="00BE0470">
              <w:rPr>
                <w:rFonts w:ascii="Times New Roman" w:eastAsia="Calibri" w:hAnsi="Times New Roman" w:cs="Times New Roman"/>
                <w:i/>
                <w:iCs/>
                <w:sz w:val="20"/>
                <w:szCs w:val="20"/>
              </w:rPr>
              <w:t>F</w:t>
            </w:r>
            <w:r w:rsidR="00BB3E9C" w:rsidRPr="00BE0470">
              <w:rPr>
                <w:rFonts w:ascii="Times New Roman" w:eastAsia="Calibri" w:hAnsi="Times New Roman" w:cs="Times New Roman"/>
                <w:i/>
                <w:iCs/>
                <w:sz w:val="20"/>
                <w:szCs w:val="20"/>
              </w:rPr>
              <w:t>max</w:t>
            </w:r>
            <w:proofErr w:type="spellEnd"/>
            <w:r w:rsidR="00BB3E9C" w:rsidRPr="00BE0470">
              <w:rPr>
                <w:rFonts w:ascii="Times New Roman" w:eastAsia="Calibri" w:hAnsi="Times New Roman" w:cs="Times New Roman"/>
                <w:i/>
                <w:iCs/>
                <w:sz w:val="20"/>
                <w:szCs w:val="20"/>
              </w:rPr>
              <w:t xml:space="preserve"> - maksymalna liczba punktów za </w:t>
            </w:r>
            <w:r w:rsidR="00952BA4" w:rsidRPr="00BE0470">
              <w:rPr>
                <w:rFonts w:ascii="Times New Roman" w:eastAsia="Calibri" w:hAnsi="Times New Roman" w:cs="Times New Roman"/>
                <w:i/>
                <w:iCs/>
                <w:sz w:val="20"/>
                <w:szCs w:val="20"/>
              </w:rPr>
              <w:t>oferowaną</w:t>
            </w:r>
            <w:r w:rsidRPr="00BE0470">
              <w:rPr>
                <w:rFonts w:ascii="Times New Roman" w:eastAsia="Calibri" w:hAnsi="Times New Roman" w:cs="Times New Roman"/>
                <w:i/>
                <w:iCs/>
                <w:sz w:val="20"/>
                <w:szCs w:val="20"/>
              </w:rPr>
              <w:t xml:space="preserve"> franszyz</w:t>
            </w:r>
            <w:r w:rsidR="00952BA4" w:rsidRPr="00BE0470">
              <w:rPr>
                <w:rFonts w:ascii="Times New Roman" w:eastAsia="Calibri" w:hAnsi="Times New Roman" w:cs="Times New Roman"/>
                <w:i/>
                <w:iCs/>
                <w:sz w:val="20"/>
                <w:szCs w:val="20"/>
              </w:rPr>
              <w:t>ę</w:t>
            </w:r>
            <w:r w:rsidR="008C2ABC" w:rsidRPr="00BE0470">
              <w:rPr>
                <w:rFonts w:ascii="Times New Roman" w:eastAsia="Calibri" w:hAnsi="Times New Roman" w:cs="Times New Roman"/>
                <w:i/>
                <w:iCs/>
                <w:sz w:val="20"/>
                <w:szCs w:val="20"/>
              </w:rPr>
              <w:t>/udział własny</w:t>
            </w:r>
          </w:p>
          <w:p w14:paraId="730F509C" w14:textId="63B43CEC" w:rsidR="00BB3E9C" w:rsidRPr="00BE0470" w:rsidRDefault="00BB3E9C" w:rsidP="00A7726E">
            <w:pPr>
              <w:tabs>
                <w:tab w:val="left" w:pos="1950"/>
              </w:tabs>
              <w:jc w:val="both"/>
              <w:rPr>
                <w:rFonts w:ascii="Times New Roman" w:eastAsia="Calibri" w:hAnsi="Times New Roman" w:cs="Times New Roman"/>
                <w:sz w:val="20"/>
                <w:szCs w:val="20"/>
              </w:rPr>
            </w:pPr>
            <w:proofErr w:type="spellStart"/>
            <w:r w:rsidRPr="00BE0470">
              <w:rPr>
                <w:rFonts w:ascii="Times New Roman" w:eastAsia="Calibri" w:hAnsi="Times New Roman" w:cs="Times New Roman"/>
                <w:i/>
                <w:iCs/>
                <w:sz w:val="20"/>
                <w:szCs w:val="20"/>
              </w:rPr>
              <w:t>P</w:t>
            </w:r>
            <w:r w:rsidR="00882FCB" w:rsidRPr="00BE0470">
              <w:rPr>
                <w:rFonts w:ascii="Times New Roman" w:eastAsia="Calibri" w:hAnsi="Times New Roman" w:cs="Times New Roman"/>
                <w:i/>
                <w:iCs/>
                <w:sz w:val="20"/>
                <w:szCs w:val="20"/>
              </w:rPr>
              <w:t>f</w:t>
            </w:r>
            <w:proofErr w:type="spellEnd"/>
            <w:r w:rsidRPr="00BE0470">
              <w:rPr>
                <w:rFonts w:ascii="Times New Roman" w:eastAsia="Calibri" w:hAnsi="Times New Roman" w:cs="Times New Roman"/>
                <w:i/>
                <w:iCs/>
                <w:sz w:val="20"/>
                <w:szCs w:val="20"/>
              </w:rPr>
              <w:t xml:space="preserve"> - liczba punktów uzyskanych przez ocenianą ofertę w kryterium nr </w:t>
            </w:r>
            <w:r w:rsidR="00882FCB" w:rsidRPr="00BE0470">
              <w:rPr>
                <w:rFonts w:ascii="Times New Roman" w:eastAsia="Calibri" w:hAnsi="Times New Roman" w:cs="Times New Roman"/>
                <w:i/>
                <w:iCs/>
                <w:sz w:val="20"/>
                <w:szCs w:val="20"/>
              </w:rPr>
              <w:t>3 franszyzy</w:t>
            </w:r>
            <w:r w:rsidR="008C2ABC" w:rsidRPr="00BE0470">
              <w:rPr>
                <w:rFonts w:ascii="Times New Roman" w:eastAsia="Calibri" w:hAnsi="Times New Roman" w:cs="Times New Roman"/>
                <w:i/>
                <w:iCs/>
                <w:sz w:val="20"/>
                <w:szCs w:val="20"/>
              </w:rPr>
              <w:t>/udział własny</w:t>
            </w:r>
          </w:p>
        </w:tc>
      </w:tr>
    </w:tbl>
    <w:bookmarkEnd w:id="7"/>
    <w:p w14:paraId="2BE8B259" w14:textId="32700DF0" w:rsidR="00BB3E9C" w:rsidRPr="00BE0470" w:rsidRDefault="00882FCB" w:rsidP="00B115A0">
      <w:pPr>
        <w:pStyle w:val="Akapitzlist"/>
        <w:numPr>
          <w:ilvl w:val="2"/>
          <w:numId w:val="4"/>
        </w:numPr>
        <w:tabs>
          <w:tab w:val="left" w:pos="1950"/>
        </w:tabs>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Kryterium nr 4 Płatność składki w ratach. Punkty za to kryterium zostaną przyznane na podstawie oświadczenia wykonawcy złożonego w formularzu oferty sporządzonym według wzoru z załącznika nr 1 do SWZ. Ocena dokonana zostanie na podstawie sumy uzyskanych punktów za określone przez wykonawcę </w:t>
      </w:r>
      <w:r w:rsidR="00952BA4" w:rsidRPr="00BE0470">
        <w:rPr>
          <w:rFonts w:ascii="Times New Roman" w:eastAsia="Calibri" w:hAnsi="Times New Roman" w:cs="Times New Roman"/>
          <w:sz w:val="20"/>
          <w:szCs w:val="20"/>
        </w:rPr>
        <w:t>terminy płatności składki</w:t>
      </w:r>
      <w:r w:rsidRPr="00BE0470">
        <w:rPr>
          <w:rFonts w:ascii="Times New Roman" w:eastAsia="Calibri" w:hAnsi="Times New Roman" w:cs="Times New Roman"/>
          <w:sz w:val="20"/>
          <w:szCs w:val="20"/>
        </w:rPr>
        <w:t xml:space="preserve"> wskazane w formularzu oferty.</w:t>
      </w:r>
      <w:r w:rsidR="00952BA4" w:rsidRPr="00BE0470">
        <w:rPr>
          <w:rFonts w:ascii="Times New Roman" w:eastAsia="Calibri" w:hAnsi="Times New Roman" w:cs="Times New Roman"/>
          <w:sz w:val="20"/>
          <w:szCs w:val="20"/>
        </w:rPr>
        <w:t xml:space="preserve"> W przypadku braku oświadczenia przez wykonawcę w zakresie kryterium nr 4, zamawiający uzna, że wykonawca akceptuje terminy płatności składki w 4 ratach, zgodnie z</w:t>
      </w:r>
      <w:r w:rsidR="004440EB">
        <w:rPr>
          <w:rFonts w:ascii="Times New Roman" w:eastAsia="Calibri" w:hAnsi="Times New Roman" w:cs="Times New Roman"/>
          <w:sz w:val="20"/>
          <w:szCs w:val="20"/>
        </w:rPr>
        <w:t> </w:t>
      </w:r>
      <w:r w:rsidR="00952BA4" w:rsidRPr="00BE0470">
        <w:rPr>
          <w:rFonts w:ascii="Times New Roman" w:eastAsia="Calibri" w:hAnsi="Times New Roman" w:cs="Times New Roman"/>
          <w:sz w:val="20"/>
          <w:szCs w:val="20"/>
        </w:rPr>
        <w:t xml:space="preserve"> SWZ.</w:t>
      </w:r>
    </w:p>
    <w:p w14:paraId="0BED26D5" w14:textId="77777777" w:rsidR="00952BA4" w:rsidRPr="00BE0470" w:rsidRDefault="00952BA4" w:rsidP="00952BA4">
      <w:pPr>
        <w:pStyle w:val="Akapitzlist"/>
        <w:tabs>
          <w:tab w:val="left" w:pos="1950"/>
        </w:tabs>
        <w:spacing w:after="0" w:line="240" w:lineRule="auto"/>
        <w:ind w:left="18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0 pkt. - składka jednorazowa</w:t>
      </w:r>
    </w:p>
    <w:p w14:paraId="55687666" w14:textId="697D75F3" w:rsidR="00952BA4" w:rsidRPr="00BE0470" w:rsidRDefault="00952BA4" w:rsidP="00952BA4">
      <w:pPr>
        <w:pStyle w:val="Akapitzlist"/>
        <w:tabs>
          <w:tab w:val="left" w:pos="1950"/>
        </w:tabs>
        <w:spacing w:after="0" w:line="240" w:lineRule="auto"/>
        <w:ind w:left="18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5 pkt - składka w 2 ratach</w:t>
      </w:r>
    </w:p>
    <w:p w14:paraId="64BADF49" w14:textId="2384F1CE" w:rsidR="00952BA4" w:rsidRPr="00BE0470" w:rsidRDefault="00952BA4" w:rsidP="00952BA4">
      <w:pPr>
        <w:pStyle w:val="Akapitzlist"/>
        <w:tabs>
          <w:tab w:val="left" w:pos="1950"/>
        </w:tabs>
        <w:spacing w:after="0" w:line="240" w:lineRule="auto"/>
        <w:ind w:left="18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10 pkt - składka w 4 ratach (zgodnie z SWZ)</w:t>
      </w:r>
    </w:p>
    <w:p w14:paraId="6E77F625" w14:textId="4817BD19" w:rsidR="00952BA4" w:rsidRPr="00BE0470" w:rsidRDefault="00952BA4" w:rsidP="00952BA4">
      <w:pPr>
        <w:pStyle w:val="Akapitzlist"/>
        <w:tabs>
          <w:tab w:val="left" w:pos="1950"/>
        </w:tabs>
        <w:spacing w:after="0" w:line="240" w:lineRule="auto"/>
        <w:ind w:left="180"/>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Przyznane punkty obliczane będą według poniższego wzoru:</w:t>
      </w:r>
    </w:p>
    <w:tbl>
      <w:tblPr>
        <w:tblStyle w:val="Tabela-Siatka"/>
        <w:tblW w:w="9182" w:type="dxa"/>
        <w:tblLook w:val="04A0" w:firstRow="1" w:lastRow="0" w:firstColumn="1" w:lastColumn="0" w:noHBand="0" w:noVBand="1"/>
        <w:tblCaption w:val="Wzór obliczania"/>
      </w:tblPr>
      <w:tblGrid>
        <w:gridCol w:w="9182"/>
      </w:tblGrid>
      <w:tr w:rsidR="00882FCB" w:rsidRPr="00BE0470" w14:paraId="3B3675BF" w14:textId="77777777" w:rsidTr="00EF1071">
        <w:trPr>
          <w:trHeight w:val="547"/>
          <w:tblHeader/>
        </w:trPr>
        <w:tc>
          <w:tcPr>
            <w:tcW w:w="9182" w:type="dxa"/>
          </w:tcPr>
          <w:p w14:paraId="15970BFD" w14:textId="77777777" w:rsidR="00882FCB" w:rsidRPr="00BE0470" w:rsidRDefault="00882FCB" w:rsidP="00882FCB">
            <w:pPr>
              <w:tabs>
                <w:tab w:val="left" w:pos="1950"/>
              </w:tabs>
              <w:jc w:val="center"/>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Pr = 10 pkt x (Ro / </w:t>
            </w:r>
            <w:proofErr w:type="spellStart"/>
            <w:r w:rsidRPr="00BE0470">
              <w:rPr>
                <w:rFonts w:ascii="Times New Roman" w:eastAsia="Calibri" w:hAnsi="Times New Roman" w:cs="Times New Roman"/>
                <w:sz w:val="20"/>
                <w:szCs w:val="20"/>
              </w:rPr>
              <w:t>Rmax</w:t>
            </w:r>
            <w:proofErr w:type="spellEnd"/>
            <w:r w:rsidRPr="00BE0470">
              <w:rPr>
                <w:rFonts w:ascii="Times New Roman" w:eastAsia="Calibri" w:hAnsi="Times New Roman" w:cs="Times New Roman"/>
                <w:sz w:val="20"/>
                <w:szCs w:val="20"/>
              </w:rPr>
              <w:t>) x 10%</w:t>
            </w:r>
          </w:p>
          <w:p w14:paraId="150D2C89" w14:textId="3F5E0949" w:rsidR="00882FCB" w:rsidRPr="00BE0470" w:rsidRDefault="00882FCB" w:rsidP="00A7726E">
            <w:pPr>
              <w:tabs>
                <w:tab w:val="left" w:pos="1950"/>
              </w:tabs>
              <w:jc w:val="both"/>
              <w:rPr>
                <w:rFonts w:ascii="Times New Roman" w:eastAsia="Calibri" w:hAnsi="Times New Roman" w:cs="Times New Roman"/>
                <w:i/>
                <w:iCs/>
                <w:sz w:val="20"/>
                <w:szCs w:val="20"/>
              </w:rPr>
            </w:pPr>
            <w:r w:rsidRPr="00BE0470">
              <w:rPr>
                <w:rFonts w:ascii="Times New Roman" w:eastAsia="Calibri" w:hAnsi="Times New Roman" w:cs="Times New Roman"/>
                <w:i/>
                <w:iCs/>
                <w:sz w:val="20"/>
                <w:szCs w:val="20"/>
              </w:rPr>
              <w:t>gdzie:</w:t>
            </w:r>
          </w:p>
          <w:p w14:paraId="357242F0" w14:textId="25DE4D00" w:rsidR="00882FCB" w:rsidRPr="00BE0470" w:rsidRDefault="00882FCB" w:rsidP="00A7726E">
            <w:pPr>
              <w:tabs>
                <w:tab w:val="left" w:pos="1950"/>
              </w:tabs>
              <w:jc w:val="both"/>
              <w:rPr>
                <w:rFonts w:ascii="Times New Roman" w:eastAsia="Calibri" w:hAnsi="Times New Roman" w:cs="Times New Roman"/>
                <w:i/>
                <w:iCs/>
                <w:sz w:val="20"/>
                <w:szCs w:val="20"/>
              </w:rPr>
            </w:pPr>
            <w:r w:rsidRPr="00BE0470">
              <w:rPr>
                <w:rFonts w:ascii="Times New Roman" w:eastAsia="Calibri" w:hAnsi="Times New Roman" w:cs="Times New Roman"/>
                <w:i/>
                <w:iCs/>
                <w:sz w:val="20"/>
                <w:szCs w:val="20"/>
              </w:rPr>
              <w:t xml:space="preserve">Ro - łączna liczba punktów uzyskanych przez ocenianą ofertę </w:t>
            </w:r>
            <w:r w:rsidR="00952BA4" w:rsidRPr="00BE0470">
              <w:rPr>
                <w:rFonts w:ascii="Times New Roman" w:eastAsia="Calibri" w:hAnsi="Times New Roman" w:cs="Times New Roman"/>
                <w:i/>
                <w:iCs/>
                <w:sz w:val="20"/>
                <w:szCs w:val="20"/>
              </w:rPr>
              <w:t>w zakresie płatności składki</w:t>
            </w:r>
            <w:r w:rsidRPr="00BE0470">
              <w:rPr>
                <w:rFonts w:ascii="Times New Roman" w:eastAsia="Calibri" w:hAnsi="Times New Roman" w:cs="Times New Roman"/>
                <w:i/>
                <w:iCs/>
                <w:sz w:val="20"/>
                <w:szCs w:val="20"/>
              </w:rPr>
              <w:t>,</w:t>
            </w:r>
          </w:p>
          <w:p w14:paraId="7B7EB4E2" w14:textId="705B3762" w:rsidR="00882FCB" w:rsidRPr="00BE0470" w:rsidRDefault="00882FCB" w:rsidP="00A7726E">
            <w:pPr>
              <w:tabs>
                <w:tab w:val="left" w:pos="1950"/>
              </w:tabs>
              <w:jc w:val="both"/>
              <w:rPr>
                <w:rFonts w:ascii="Times New Roman" w:eastAsia="Calibri" w:hAnsi="Times New Roman" w:cs="Times New Roman"/>
                <w:i/>
                <w:iCs/>
                <w:sz w:val="20"/>
                <w:szCs w:val="20"/>
              </w:rPr>
            </w:pPr>
            <w:proofErr w:type="spellStart"/>
            <w:r w:rsidRPr="00BE0470">
              <w:rPr>
                <w:rFonts w:ascii="Times New Roman" w:eastAsia="Calibri" w:hAnsi="Times New Roman" w:cs="Times New Roman"/>
                <w:i/>
                <w:iCs/>
                <w:sz w:val="20"/>
                <w:szCs w:val="20"/>
              </w:rPr>
              <w:t>Rmax</w:t>
            </w:r>
            <w:proofErr w:type="spellEnd"/>
            <w:r w:rsidRPr="00BE0470">
              <w:rPr>
                <w:rFonts w:ascii="Times New Roman" w:eastAsia="Calibri" w:hAnsi="Times New Roman" w:cs="Times New Roman"/>
                <w:i/>
                <w:iCs/>
                <w:sz w:val="20"/>
                <w:szCs w:val="20"/>
              </w:rPr>
              <w:t xml:space="preserve"> - maksymalna liczba punktów za propozycję </w:t>
            </w:r>
            <w:r w:rsidR="00952BA4" w:rsidRPr="00BE0470">
              <w:rPr>
                <w:rFonts w:ascii="Times New Roman" w:eastAsia="Calibri" w:hAnsi="Times New Roman" w:cs="Times New Roman"/>
                <w:i/>
                <w:iCs/>
                <w:sz w:val="20"/>
                <w:szCs w:val="20"/>
              </w:rPr>
              <w:t>płatności składki</w:t>
            </w:r>
          </w:p>
          <w:p w14:paraId="46EE3365" w14:textId="2A6F25F4" w:rsidR="00882FCB" w:rsidRPr="00BE0470" w:rsidRDefault="00882FCB" w:rsidP="00A7726E">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i/>
                <w:iCs/>
                <w:sz w:val="20"/>
                <w:szCs w:val="20"/>
              </w:rPr>
              <w:t xml:space="preserve">Pr - liczba punktów uzyskanych przez ocenianą ofertę w kryterium nr </w:t>
            </w:r>
            <w:r w:rsidR="00952BA4" w:rsidRPr="00BE0470">
              <w:rPr>
                <w:rFonts w:ascii="Times New Roman" w:eastAsia="Calibri" w:hAnsi="Times New Roman" w:cs="Times New Roman"/>
                <w:i/>
                <w:iCs/>
                <w:sz w:val="20"/>
                <w:szCs w:val="20"/>
              </w:rPr>
              <w:t>4</w:t>
            </w:r>
            <w:r w:rsidRPr="00BE0470">
              <w:rPr>
                <w:rFonts w:ascii="Times New Roman" w:eastAsia="Calibri" w:hAnsi="Times New Roman" w:cs="Times New Roman"/>
                <w:i/>
                <w:iCs/>
                <w:sz w:val="20"/>
                <w:szCs w:val="20"/>
              </w:rPr>
              <w:t xml:space="preserve"> </w:t>
            </w:r>
            <w:r w:rsidR="00952BA4" w:rsidRPr="00BE0470">
              <w:rPr>
                <w:rFonts w:ascii="Times New Roman" w:eastAsia="Calibri" w:hAnsi="Times New Roman" w:cs="Times New Roman"/>
                <w:i/>
                <w:iCs/>
                <w:sz w:val="20"/>
                <w:szCs w:val="20"/>
              </w:rPr>
              <w:t>płatność składki w ratach</w:t>
            </w:r>
          </w:p>
        </w:tc>
      </w:tr>
    </w:tbl>
    <w:p w14:paraId="10EA4BEB" w14:textId="1D7C2EED" w:rsidR="00CD0F33" w:rsidRPr="00BE0470" w:rsidRDefault="00CD0F33" w:rsidP="00B115A0">
      <w:pPr>
        <w:pStyle w:val="Akapitzlist"/>
        <w:numPr>
          <w:ilvl w:val="2"/>
          <w:numId w:val="4"/>
        </w:numPr>
        <w:tabs>
          <w:tab w:val="left" w:pos="1950"/>
        </w:tabs>
        <w:spacing w:after="0" w:line="240" w:lineRule="auto"/>
        <w:jc w:val="both"/>
        <w:rPr>
          <w:rFonts w:ascii="Times New Roman" w:eastAsia="Calibri" w:hAnsi="Times New Roman" w:cs="Times New Roman"/>
          <w:sz w:val="20"/>
          <w:szCs w:val="20"/>
        </w:rPr>
      </w:pPr>
      <w:r w:rsidRPr="00BE0470">
        <w:rPr>
          <w:rFonts w:ascii="Times New Roman" w:eastAsia="Calibri" w:hAnsi="Times New Roman" w:cs="Times New Roman"/>
          <w:sz w:val="20"/>
          <w:szCs w:val="20"/>
        </w:rPr>
        <w:t>Całkowita liczba punktów, jaką otrzyma dana oferta, zostanie obliczona według wzoru:</w:t>
      </w:r>
    </w:p>
    <w:tbl>
      <w:tblPr>
        <w:tblStyle w:val="Tabela-Siatka"/>
        <w:tblW w:w="0" w:type="auto"/>
        <w:tblLook w:val="04A0" w:firstRow="1" w:lastRow="0" w:firstColumn="1" w:lastColumn="0" w:noHBand="0" w:noVBand="1"/>
        <w:tblCaption w:val="Wzór obliczania"/>
      </w:tblPr>
      <w:tblGrid>
        <w:gridCol w:w="9062"/>
      </w:tblGrid>
      <w:tr w:rsidR="00CD0F33" w:rsidRPr="00BE0470" w14:paraId="1D49D5BA" w14:textId="77777777" w:rsidTr="00EF1071">
        <w:trPr>
          <w:tblHeader/>
        </w:trPr>
        <w:tc>
          <w:tcPr>
            <w:tcW w:w="9062" w:type="dxa"/>
          </w:tcPr>
          <w:p w14:paraId="076F41D4" w14:textId="77777777" w:rsidR="00CD0F33" w:rsidRPr="00BE0470" w:rsidRDefault="00CD0F33" w:rsidP="00551E8D">
            <w:pPr>
              <w:tabs>
                <w:tab w:val="left" w:pos="1950"/>
              </w:tabs>
              <w:spacing w:after="200"/>
              <w:jc w:val="both"/>
              <w:rPr>
                <w:rFonts w:ascii="Times New Roman" w:eastAsia="Calibri" w:hAnsi="Times New Roman" w:cs="Times New Roman"/>
                <w:sz w:val="20"/>
                <w:szCs w:val="20"/>
              </w:rPr>
            </w:pPr>
          </w:p>
          <w:p w14:paraId="523D121E" w14:textId="74ADC95C" w:rsidR="00CD0F33" w:rsidRPr="00BE0470" w:rsidRDefault="00CD0F33" w:rsidP="00D432D7">
            <w:pPr>
              <w:tabs>
                <w:tab w:val="left" w:pos="1950"/>
              </w:tabs>
              <w:jc w:val="center"/>
              <w:rPr>
                <w:rFonts w:ascii="Times New Roman" w:eastAsia="Calibri" w:hAnsi="Times New Roman" w:cs="Times New Roman"/>
                <w:sz w:val="20"/>
                <w:szCs w:val="20"/>
              </w:rPr>
            </w:pPr>
            <w:r w:rsidRPr="00BE0470">
              <w:rPr>
                <w:rFonts w:ascii="Times New Roman" w:eastAsia="Calibri" w:hAnsi="Times New Roman" w:cs="Times New Roman"/>
                <w:sz w:val="20"/>
                <w:szCs w:val="20"/>
              </w:rPr>
              <w:t xml:space="preserve">P = </w:t>
            </w:r>
            <w:proofErr w:type="spellStart"/>
            <w:r w:rsidRPr="00BE0470">
              <w:rPr>
                <w:rFonts w:ascii="Times New Roman" w:eastAsia="Calibri" w:hAnsi="Times New Roman" w:cs="Times New Roman"/>
                <w:sz w:val="20"/>
                <w:szCs w:val="20"/>
              </w:rPr>
              <w:t>Pc</w:t>
            </w:r>
            <w:proofErr w:type="spellEnd"/>
            <w:r w:rsidRPr="00BE0470">
              <w:rPr>
                <w:rFonts w:ascii="Times New Roman" w:eastAsia="Calibri" w:hAnsi="Times New Roman" w:cs="Times New Roman"/>
                <w:sz w:val="20"/>
                <w:szCs w:val="20"/>
              </w:rPr>
              <w:t xml:space="preserve"> + </w:t>
            </w:r>
            <w:proofErr w:type="spellStart"/>
            <w:r w:rsidRPr="00BE0470">
              <w:rPr>
                <w:rFonts w:ascii="Times New Roman" w:eastAsia="Calibri" w:hAnsi="Times New Roman" w:cs="Times New Roman"/>
                <w:sz w:val="20"/>
                <w:szCs w:val="20"/>
              </w:rPr>
              <w:t>Pz</w:t>
            </w:r>
            <w:proofErr w:type="spellEnd"/>
            <w:r w:rsidR="00882FCB" w:rsidRPr="00BE0470">
              <w:rPr>
                <w:rFonts w:ascii="Times New Roman" w:eastAsia="Calibri" w:hAnsi="Times New Roman" w:cs="Times New Roman"/>
                <w:sz w:val="20"/>
                <w:szCs w:val="20"/>
              </w:rPr>
              <w:t xml:space="preserve"> + </w:t>
            </w:r>
            <w:proofErr w:type="spellStart"/>
            <w:r w:rsidR="00882FCB" w:rsidRPr="00BE0470">
              <w:rPr>
                <w:rFonts w:ascii="Times New Roman" w:eastAsia="Calibri" w:hAnsi="Times New Roman" w:cs="Times New Roman"/>
                <w:sz w:val="20"/>
                <w:szCs w:val="20"/>
              </w:rPr>
              <w:t>Pf</w:t>
            </w:r>
            <w:proofErr w:type="spellEnd"/>
            <w:r w:rsidR="00882FCB" w:rsidRPr="00BE0470">
              <w:rPr>
                <w:rFonts w:ascii="Times New Roman" w:eastAsia="Calibri" w:hAnsi="Times New Roman" w:cs="Times New Roman"/>
                <w:sz w:val="20"/>
                <w:szCs w:val="20"/>
              </w:rPr>
              <w:t xml:space="preserve"> </w:t>
            </w:r>
            <w:r w:rsidR="006B2E64" w:rsidRPr="00BE0470">
              <w:rPr>
                <w:rFonts w:ascii="Times New Roman" w:eastAsia="Calibri" w:hAnsi="Times New Roman" w:cs="Times New Roman"/>
                <w:sz w:val="20"/>
                <w:szCs w:val="20"/>
              </w:rPr>
              <w:t>+</w:t>
            </w:r>
            <w:r w:rsidR="00882FCB" w:rsidRPr="00BE0470">
              <w:rPr>
                <w:rFonts w:ascii="Times New Roman" w:eastAsia="Calibri" w:hAnsi="Times New Roman" w:cs="Times New Roman"/>
                <w:sz w:val="20"/>
                <w:szCs w:val="20"/>
              </w:rPr>
              <w:t xml:space="preserve"> Pr</w:t>
            </w:r>
          </w:p>
          <w:p w14:paraId="718AA4FE" w14:textId="77777777" w:rsidR="000E1759" w:rsidRPr="00BE0470" w:rsidRDefault="000E1759" w:rsidP="00551E8D">
            <w:pPr>
              <w:tabs>
                <w:tab w:val="left" w:pos="1950"/>
              </w:tabs>
              <w:jc w:val="both"/>
              <w:rPr>
                <w:rFonts w:ascii="Times New Roman" w:eastAsia="Calibri" w:hAnsi="Times New Roman" w:cs="Times New Roman"/>
                <w:i/>
                <w:iCs/>
                <w:sz w:val="20"/>
                <w:szCs w:val="20"/>
              </w:rPr>
            </w:pPr>
            <w:r w:rsidRPr="00BE0470">
              <w:rPr>
                <w:rFonts w:ascii="Times New Roman" w:eastAsia="Calibri" w:hAnsi="Times New Roman" w:cs="Times New Roman"/>
                <w:i/>
                <w:iCs/>
                <w:sz w:val="20"/>
                <w:szCs w:val="20"/>
              </w:rPr>
              <w:t xml:space="preserve">gdzie: </w:t>
            </w:r>
          </w:p>
          <w:p w14:paraId="6EE887C7" w14:textId="77777777" w:rsidR="000E1759" w:rsidRPr="00BE0470" w:rsidRDefault="000E1759" w:rsidP="00551E8D">
            <w:pPr>
              <w:tabs>
                <w:tab w:val="left" w:pos="1950"/>
              </w:tabs>
              <w:jc w:val="both"/>
              <w:rPr>
                <w:rFonts w:ascii="Times New Roman" w:eastAsia="Calibri" w:hAnsi="Times New Roman" w:cs="Times New Roman"/>
                <w:i/>
                <w:iCs/>
                <w:sz w:val="20"/>
                <w:szCs w:val="20"/>
              </w:rPr>
            </w:pPr>
            <w:proofErr w:type="spellStart"/>
            <w:r w:rsidRPr="00BE0470">
              <w:rPr>
                <w:rFonts w:ascii="Times New Roman" w:eastAsia="Calibri" w:hAnsi="Times New Roman" w:cs="Times New Roman"/>
                <w:i/>
                <w:iCs/>
                <w:sz w:val="20"/>
                <w:szCs w:val="20"/>
              </w:rPr>
              <w:t>Pc</w:t>
            </w:r>
            <w:proofErr w:type="spellEnd"/>
            <w:r w:rsidRPr="00BE0470">
              <w:rPr>
                <w:rFonts w:ascii="Times New Roman" w:eastAsia="Calibri" w:hAnsi="Times New Roman" w:cs="Times New Roman"/>
                <w:i/>
                <w:iCs/>
                <w:sz w:val="20"/>
                <w:szCs w:val="20"/>
              </w:rPr>
              <w:t xml:space="preserve"> – liczba punktów uzyskana w kryterium nr 1 cena ofertowa</w:t>
            </w:r>
          </w:p>
          <w:p w14:paraId="69ADBF86" w14:textId="0E95BC53" w:rsidR="000E1759" w:rsidRPr="00BE0470" w:rsidRDefault="000E1759" w:rsidP="00551E8D">
            <w:pPr>
              <w:tabs>
                <w:tab w:val="left" w:pos="1950"/>
              </w:tabs>
              <w:jc w:val="both"/>
              <w:rPr>
                <w:rFonts w:ascii="Times New Roman" w:eastAsia="Calibri" w:hAnsi="Times New Roman" w:cs="Times New Roman"/>
                <w:i/>
                <w:iCs/>
                <w:sz w:val="20"/>
                <w:szCs w:val="20"/>
              </w:rPr>
            </w:pPr>
            <w:proofErr w:type="spellStart"/>
            <w:r w:rsidRPr="00BE0470">
              <w:rPr>
                <w:rFonts w:ascii="Times New Roman" w:eastAsia="Calibri" w:hAnsi="Times New Roman" w:cs="Times New Roman"/>
                <w:i/>
                <w:iCs/>
                <w:sz w:val="20"/>
                <w:szCs w:val="20"/>
              </w:rPr>
              <w:t>Pz</w:t>
            </w:r>
            <w:proofErr w:type="spellEnd"/>
            <w:r w:rsidRPr="00BE0470">
              <w:rPr>
                <w:rFonts w:ascii="Times New Roman" w:eastAsia="Calibri" w:hAnsi="Times New Roman" w:cs="Times New Roman"/>
                <w:i/>
                <w:iCs/>
                <w:sz w:val="20"/>
                <w:szCs w:val="20"/>
              </w:rPr>
              <w:t xml:space="preserve"> – liczba punktów uzyskana w kryterium nr 2 klauzule fakultatywne</w:t>
            </w:r>
          </w:p>
          <w:p w14:paraId="2166764D" w14:textId="3177AFA6" w:rsidR="00882FCB" w:rsidRPr="00BE0470" w:rsidRDefault="00882FCB" w:rsidP="00551E8D">
            <w:pPr>
              <w:tabs>
                <w:tab w:val="left" w:pos="1950"/>
              </w:tabs>
              <w:jc w:val="both"/>
              <w:rPr>
                <w:rFonts w:ascii="Times New Roman" w:eastAsia="Calibri" w:hAnsi="Times New Roman" w:cs="Times New Roman"/>
                <w:i/>
                <w:iCs/>
                <w:sz w:val="20"/>
                <w:szCs w:val="20"/>
              </w:rPr>
            </w:pPr>
            <w:proofErr w:type="spellStart"/>
            <w:r w:rsidRPr="00BE0470">
              <w:rPr>
                <w:rFonts w:ascii="Times New Roman" w:eastAsia="Calibri" w:hAnsi="Times New Roman" w:cs="Times New Roman"/>
                <w:i/>
                <w:iCs/>
                <w:sz w:val="20"/>
                <w:szCs w:val="20"/>
              </w:rPr>
              <w:t>Pf</w:t>
            </w:r>
            <w:proofErr w:type="spellEnd"/>
            <w:r w:rsidRPr="00BE0470">
              <w:rPr>
                <w:rFonts w:ascii="Times New Roman" w:eastAsia="Calibri" w:hAnsi="Times New Roman" w:cs="Times New Roman"/>
                <w:i/>
                <w:iCs/>
                <w:sz w:val="20"/>
                <w:szCs w:val="20"/>
              </w:rPr>
              <w:t xml:space="preserve"> – liczba punktów uzyskana w kryterium nr 3 franszyzy</w:t>
            </w:r>
            <w:r w:rsidR="00CE6CEB" w:rsidRPr="00BE0470">
              <w:rPr>
                <w:rFonts w:ascii="Times New Roman" w:eastAsia="Calibri" w:hAnsi="Times New Roman" w:cs="Times New Roman"/>
                <w:i/>
                <w:iCs/>
                <w:sz w:val="20"/>
                <w:szCs w:val="20"/>
              </w:rPr>
              <w:t>/udziały własne</w:t>
            </w:r>
          </w:p>
          <w:p w14:paraId="540AE203" w14:textId="27E12A07" w:rsidR="00882FCB" w:rsidRPr="00BE0470" w:rsidRDefault="00882FCB" w:rsidP="00551E8D">
            <w:pPr>
              <w:tabs>
                <w:tab w:val="left" w:pos="1950"/>
              </w:tabs>
              <w:jc w:val="both"/>
              <w:rPr>
                <w:rFonts w:ascii="Times New Roman" w:eastAsia="Calibri" w:hAnsi="Times New Roman" w:cs="Times New Roman"/>
                <w:i/>
                <w:iCs/>
                <w:sz w:val="20"/>
                <w:szCs w:val="20"/>
              </w:rPr>
            </w:pPr>
            <w:r w:rsidRPr="00BE0470">
              <w:rPr>
                <w:rFonts w:ascii="Times New Roman" w:eastAsia="Calibri" w:hAnsi="Times New Roman" w:cs="Times New Roman"/>
                <w:i/>
                <w:iCs/>
                <w:sz w:val="20"/>
                <w:szCs w:val="20"/>
              </w:rPr>
              <w:t>Pr – liczba punktów uzyskana w kryterium nr 4 płatność składki w ratach</w:t>
            </w:r>
          </w:p>
          <w:p w14:paraId="0BECFA45" w14:textId="0ADCC144" w:rsidR="00CD0F33" w:rsidRPr="00BE0470" w:rsidRDefault="000E1759" w:rsidP="00551E8D">
            <w:pPr>
              <w:tabs>
                <w:tab w:val="left" w:pos="1950"/>
              </w:tabs>
              <w:jc w:val="both"/>
              <w:rPr>
                <w:rFonts w:ascii="Times New Roman" w:eastAsia="Calibri" w:hAnsi="Times New Roman" w:cs="Times New Roman"/>
                <w:sz w:val="20"/>
                <w:szCs w:val="20"/>
              </w:rPr>
            </w:pPr>
            <w:r w:rsidRPr="00BE0470">
              <w:rPr>
                <w:rFonts w:ascii="Times New Roman" w:eastAsia="Calibri" w:hAnsi="Times New Roman" w:cs="Times New Roman"/>
                <w:i/>
                <w:iCs/>
                <w:sz w:val="20"/>
                <w:szCs w:val="20"/>
              </w:rPr>
              <w:t>P – suma punktów uzyskanych przez ocenianą ofertę w kryterium nr 1</w:t>
            </w:r>
            <w:r w:rsidR="00882FCB" w:rsidRPr="00BE0470">
              <w:rPr>
                <w:rFonts w:ascii="Times New Roman" w:eastAsia="Calibri" w:hAnsi="Times New Roman" w:cs="Times New Roman"/>
                <w:i/>
                <w:iCs/>
                <w:sz w:val="20"/>
                <w:szCs w:val="20"/>
              </w:rPr>
              <w:t xml:space="preserve">, </w:t>
            </w:r>
            <w:r w:rsidRPr="00BE0470">
              <w:rPr>
                <w:rFonts w:ascii="Times New Roman" w:eastAsia="Calibri" w:hAnsi="Times New Roman" w:cs="Times New Roman"/>
                <w:i/>
                <w:iCs/>
                <w:sz w:val="20"/>
                <w:szCs w:val="20"/>
              </w:rPr>
              <w:t>kryteri</w:t>
            </w:r>
            <w:r w:rsidR="00882FCB" w:rsidRPr="00BE0470">
              <w:rPr>
                <w:rFonts w:ascii="Times New Roman" w:eastAsia="Calibri" w:hAnsi="Times New Roman" w:cs="Times New Roman"/>
                <w:i/>
                <w:iCs/>
                <w:sz w:val="20"/>
                <w:szCs w:val="20"/>
              </w:rPr>
              <w:t>um</w:t>
            </w:r>
            <w:r w:rsidRPr="00BE0470">
              <w:rPr>
                <w:rFonts w:ascii="Times New Roman" w:eastAsia="Calibri" w:hAnsi="Times New Roman" w:cs="Times New Roman"/>
                <w:i/>
                <w:iCs/>
                <w:sz w:val="20"/>
                <w:szCs w:val="20"/>
              </w:rPr>
              <w:t xml:space="preserve"> nr 2</w:t>
            </w:r>
            <w:r w:rsidR="00882FCB" w:rsidRPr="00BE0470">
              <w:rPr>
                <w:rFonts w:ascii="Times New Roman" w:eastAsia="Calibri" w:hAnsi="Times New Roman" w:cs="Times New Roman"/>
                <w:i/>
                <w:iCs/>
                <w:sz w:val="20"/>
                <w:szCs w:val="20"/>
              </w:rPr>
              <w:t>, kryterium nr 3 i kryterium nr 4</w:t>
            </w:r>
          </w:p>
        </w:tc>
      </w:tr>
    </w:tbl>
    <w:p w14:paraId="3751B01A" w14:textId="4478F577" w:rsidR="00DF5384" w:rsidRPr="00BE0470" w:rsidRDefault="00DF5384" w:rsidP="00B115A0">
      <w:pPr>
        <w:pStyle w:val="Akapitzlist"/>
        <w:numPr>
          <w:ilvl w:val="0"/>
          <w:numId w:val="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Zamawiający wybiera najkorzystniejszą ofertę </w:t>
      </w:r>
      <w:r w:rsidR="0099617B" w:rsidRPr="00BE0470">
        <w:rPr>
          <w:rFonts w:ascii="Times New Roman" w:hAnsi="Times New Roman" w:cs="Times New Roman"/>
          <w:sz w:val="20"/>
          <w:szCs w:val="20"/>
        </w:rPr>
        <w:t xml:space="preserve">(ofertę z najwyższą sumą punktów) </w:t>
      </w:r>
      <w:r w:rsidRPr="00BE0470">
        <w:rPr>
          <w:rFonts w:ascii="Times New Roman" w:hAnsi="Times New Roman" w:cs="Times New Roman"/>
          <w:sz w:val="20"/>
          <w:szCs w:val="20"/>
        </w:rPr>
        <w:t>w terminie związania ofertą określonym w</w:t>
      </w:r>
      <w:r w:rsidR="003F4B99" w:rsidRPr="00BE0470">
        <w:rPr>
          <w:rFonts w:ascii="Times New Roman" w:hAnsi="Times New Roman" w:cs="Times New Roman"/>
          <w:sz w:val="20"/>
          <w:szCs w:val="20"/>
        </w:rPr>
        <w:t xml:space="preserve"> Rozdziale 17</w:t>
      </w:r>
      <w:r w:rsidRPr="00BE0470">
        <w:rPr>
          <w:rFonts w:ascii="Times New Roman" w:hAnsi="Times New Roman" w:cs="Times New Roman"/>
          <w:sz w:val="20"/>
          <w:szCs w:val="20"/>
        </w:rPr>
        <w:t>.</w:t>
      </w:r>
    </w:p>
    <w:p w14:paraId="53DD9BE1" w14:textId="38D00ADB" w:rsidR="00DF5384" w:rsidRPr="00BE0470" w:rsidRDefault="00DF5384" w:rsidP="00B115A0">
      <w:pPr>
        <w:pStyle w:val="Akapitzlist"/>
        <w:numPr>
          <w:ilvl w:val="0"/>
          <w:numId w:val="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Jeżeli termin związania ofertą upłynął przed wyborem najkorzystniejszej oferty, zamawiający wezwie wykonawcę, którego oferta otrzymała najwyższą ocenę, do wyrażenia, w wyznaczonym przez zamawiającego terminie, pisemnej zgody na wybór jego oferty.</w:t>
      </w:r>
    </w:p>
    <w:p w14:paraId="1328F581" w14:textId="402F6E0E" w:rsidR="00DF5384" w:rsidRPr="00BE0470" w:rsidRDefault="00DF5384" w:rsidP="00B115A0">
      <w:pPr>
        <w:pStyle w:val="Akapitzlist"/>
        <w:numPr>
          <w:ilvl w:val="0"/>
          <w:numId w:val="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lastRenderedPageBreak/>
        <w:t xml:space="preserve">W przypadku braku zgody, o której mowa w ust. </w:t>
      </w:r>
      <w:r w:rsidR="00B031A7" w:rsidRPr="00BE0470">
        <w:rPr>
          <w:rFonts w:ascii="Times New Roman" w:hAnsi="Times New Roman" w:cs="Times New Roman"/>
          <w:sz w:val="20"/>
          <w:szCs w:val="20"/>
        </w:rPr>
        <w:t>8</w:t>
      </w:r>
      <w:r w:rsidRPr="00BE0470">
        <w:rPr>
          <w:rFonts w:ascii="Times New Roman" w:hAnsi="Times New Roman" w:cs="Times New Roman"/>
          <w:sz w:val="20"/>
          <w:szCs w:val="20"/>
        </w:rPr>
        <w:t>, zamawiający zwróci się o wyrażenie takiej zgody do</w:t>
      </w:r>
      <w:r w:rsidR="004440EB">
        <w:rPr>
          <w:rFonts w:ascii="Times New Roman" w:hAnsi="Times New Roman" w:cs="Times New Roman"/>
          <w:sz w:val="20"/>
          <w:szCs w:val="20"/>
        </w:rPr>
        <w:t> </w:t>
      </w:r>
      <w:r w:rsidRPr="00BE0470">
        <w:rPr>
          <w:rFonts w:ascii="Times New Roman" w:hAnsi="Times New Roman" w:cs="Times New Roman"/>
          <w:sz w:val="20"/>
          <w:szCs w:val="20"/>
        </w:rPr>
        <w:t xml:space="preserve"> kolejnego wykonawcy, którego oferta została najwyżej oceniona, chyba że zachodzą przesłanki do</w:t>
      </w:r>
      <w:r w:rsidR="004440EB">
        <w:rPr>
          <w:rFonts w:ascii="Times New Roman" w:hAnsi="Times New Roman" w:cs="Times New Roman"/>
          <w:sz w:val="20"/>
          <w:szCs w:val="20"/>
        </w:rPr>
        <w:t> </w:t>
      </w:r>
      <w:r w:rsidRPr="00BE0470">
        <w:rPr>
          <w:rFonts w:ascii="Times New Roman" w:hAnsi="Times New Roman" w:cs="Times New Roman"/>
          <w:sz w:val="20"/>
          <w:szCs w:val="20"/>
        </w:rPr>
        <w:t xml:space="preserve"> unieważnienia postępowania.</w:t>
      </w:r>
    </w:p>
    <w:p w14:paraId="4ACECAC8" w14:textId="77777777" w:rsidR="00DF5384" w:rsidRPr="00BE0470" w:rsidRDefault="00DF5384" w:rsidP="00B115A0">
      <w:pPr>
        <w:pStyle w:val="Akapitzlist"/>
        <w:numPr>
          <w:ilvl w:val="0"/>
          <w:numId w:val="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Niezwłocznie po wyborze najkorzystniejszej oferty zamawiający poinformuje równocześnie wykonawców, którzy złożyli oferty, o:</w:t>
      </w:r>
    </w:p>
    <w:p w14:paraId="0C55A8C0" w14:textId="12404280" w:rsidR="00DF5384" w:rsidRPr="00BE0470" w:rsidRDefault="00DF5384" w:rsidP="00B115A0">
      <w:pPr>
        <w:pStyle w:val="Akapitzlist"/>
        <w:numPr>
          <w:ilvl w:val="2"/>
          <w:numId w:val="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wyborze najkorzystniejszej oferty, podając nazwę, siedzibę wykonawcy, którego ofertę wybrano, a także punktację przyznaną ofertom w każdym kryterium oceny ofert i łączną punktację,</w:t>
      </w:r>
    </w:p>
    <w:p w14:paraId="5D3F85C8" w14:textId="12E7805D" w:rsidR="00DF5384" w:rsidRPr="00BE0470" w:rsidRDefault="00DF5384" w:rsidP="00B115A0">
      <w:pPr>
        <w:pStyle w:val="Akapitzlist"/>
        <w:numPr>
          <w:ilvl w:val="2"/>
          <w:numId w:val="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wykonawcach, których oferty zostały odrzucone</w:t>
      </w:r>
      <w:r w:rsidR="009D35C5" w:rsidRPr="00BE0470">
        <w:rPr>
          <w:rFonts w:ascii="Times New Roman" w:hAnsi="Times New Roman" w:cs="Times New Roman"/>
          <w:sz w:val="20"/>
          <w:szCs w:val="20"/>
        </w:rPr>
        <w:t>,</w:t>
      </w:r>
    </w:p>
    <w:p w14:paraId="5F658F08" w14:textId="77777777" w:rsidR="00DF5384" w:rsidRPr="00BE0470" w:rsidRDefault="00DF5384"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podając uzasadnienie faktyczne i prawne.</w:t>
      </w:r>
    </w:p>
    <w:p w14:paraId="56592AA6" w14:textId="3FAC32B2" w:rsidR="00DF5384" w:rsidRPr="00BE0470" w:rsidRDefault="00DF5384" w:rsidP="004746B0">
      <w:pPr>
        <w:pStyle w:val="Akapitzlist"/>
        <w:numPr>
          <w:ilvl w:val="0"/>
          <w:numId w:val="3"/>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Zamawiający udostępni niezwłocznie informacje, o których mowa w ust. </w:t>
      </w:r>
      <w:r w:rsidR="004746B0">
        <w:rPr>
          <w:rFonts w:ascii="Times New Roman" w:hAnsi="Times New Roman" w:cs="Times New Roman"/>
          <w:sz w:val="20"/>
          <w:szCs w:val="20"/>
        </w:rPr>
        <w:t>9</w:t>
      </w:r>
      <w:r w:rsidRPr="00BE0470">
        <w:rPr>
          <w:rFonts w:ascii="Times New Roman" w:hAnsi="Times New Roman" w:cs="Times New Roman"/>
          <w:sz w:val="20"/>
          <w:szCs w:val="20"/>
        </w:rPr>
        <w:t xml:space="preserve"> lit. a), na stronie internetowej prowadzonego postępowania.</w:t>
      </w:r>
    </w:p>
    <w:p w14:paraId="4B5259CC" w14:textId="490F512E" w:rsidR="00CD0F33" w:rsidRPr="00BE0470" w:rsidRDefault="00CD0F33" w:rsidP="00EF1071">
      <w:pPr>
        <w:pStyle w:val="Nagwek1"/>
      </w:pPr>
      <w:r w:rsidRPr="00BE0470">
        <w:t xml:space="preserve">Rozdział </w:t>
      </w:r>
      <w:r w:rsidR="00207866" w:rsidRPr="00BE0470">
        <w:t>2</w:t>
      </w:r>
      <w:r w:rsidR="00E734FF" w:rsidRPr="00BE0470">
        <w:t>4</w:t>
      </w:r>
    </w:p>
    <w:p w14:paraId="70B876CD" w14:textId="446EDC02" w:rsidR="00B71F6C" w:rsidRPr="00BE0470" w:rsidRDefault="00CD0F33"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b/>
          <w:bCs/>
          <w:sz w:val="20"/>
          <w:szCs w:val="20"/>
        </w:rPr>
        <w:t>I</w:t>
      </w:r>
      <w:r w:rsidR="00B71F6C" w:rsidRPr="00BE0470">
        <w:rPr>
          <w:rFonts w:ascii="Times New Roman" w:hAnsi="Times New Roman" w:cs="Times New Roman"/>
          <w:b/>
          <w:bCs/>
          <w:sz w:val="20"/>
          <w:szCs w:val="20"/>
        </w:rPr>
        <w:t>nformacje o formalnościach, jakie muszą zostać dopełnione po wyborze oferty w celu zawarcia umowy w sprawie zamówienia publicznego</w:t>
      </w:r>
      <w:r w:rsidR="004738D5" w:rsidRPr="00BE0470">
        <w:rPr>
          <w:rFonts w:ascii="Times New Roman" w:hAnsi="Times New Roman" w:cs="Times New Roman"/>
          <w:b/>
          <w:bCs/>
          <w:sz w:val="20"/>
          <w:szCs w:val="20"/>
        </w:rPr>
        <w:t>:</w:t>
      </w:r>
    </w:p>
    <w:p w14:paraId="0F240EA4" w14:textId="5A30D50C" w:rsidR="00394D02" w:rsidRPr="00BE0470" w:rsidRDefault="00394D02" w:rsidP="00B115A0">
      <w:pPr>
        <w:pStyle w:val="Akapitzlist"/>
        <w:numPr>
          <w:ilvl w:val="1"/>
          <w:numId w:val="1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Zgodnie z art. </w:t>
      </w:r>
      <w:r w:rsidR="000E703C" w:rsidRPr="00BE0470">
        <w:rPr>
          <w:rFonts w:ascii="Times New Roman" w:hAnsi="Times New Roman" w:cs="Times New Roman"/>
          <w:sz w:val="20"/>
          <w:szCs w:val="20"/>
        </w:rPr>
        <w:t>308</w:t>
      </w:r>
      <w:r w:rsidRPr="00BE0470">
        <w:rPr>
          <w:rFonts w:ascii="Times New Roman" w:hAnsi="Times New Roman" w:cs="Times New Roman"/>
          <w:sz w:val="20"/>
          <w:szCs w:val="20"/>
        </w:rPr>
        <w:t xml:space="preserve"> ust. </w:t>
      </w:r>
      <w:r w:rsidR="000E703C" w:rsidRPr="00BE0470">
        <w:rPr>
          <w:rFonts w:ascii="Times New Roman" w:hAnsi="Times New Roman" w:cs="Times New Roman"/>
          <w:sz w:val="20"/>
          <w:szCs w:val="20"/>
        </w:rPr>
        <w:t>2</w:t>
      </w:r>
      <w:r w:rsidRPr="00BE0470">
        <w:rPr>
          <w:rFonts w:ascii="Times New Roman" w:hAnsi="Times New Roman" w:cs="Times New Roman"/>
          <w:sz w:val="20"/>
          <w:szCs w:val="20"/>
        </w:rPr>
        <w:t xml:space="preserve"> PZP, </w:t>
      </w:r>
      <w:r w:rsidR="00A179FF" w:rsidRPr="00BE0470">
        <w:rPr>
          <w:rFonts w:ascii="Times New Roman" w:hAnsi="Times New Roman" w:cs="Times New Roman"/>
          <w:sz w:val="20"/>
          <w:szCs w:val="20"/>
        </w:rPr>
        <w:t>umow</w:t>
      </w:r>
      <w:r w:rsidRPr="00BE0470">
        <w:rPr>
          <w:rFonts w:ascii="Times New Roman" w:hAnsi="Times New Roman" w:cs="Times New Roman"/>
          <w:sz w:val="20"/>
          <w:szCs w:val="20"/>
        </w:rPr>
        <w:t>a</w:t>
      </w:r>
      <w:r w:rsidR="000118FD" w:rsidRPr="00BE0470">
        <w:rPr>
          <w:rFonts w:ascii="Times New Roman" w:hAnsi="Times New Roman" w:cs="Times New Roman"/>
          <w:sz w:val="20"/>
          <w:szCs w:val="20"/>
        </w:rPr>
        <w:t xml:space="preserve"> w sprawie </w:t>
      </w:r>
      <w:r w:rsidR="00A179FF" w:rsidRPr="00BE0470">
        <w:rPr>
          <w:rFonts w:ascii="Times New Roman" w:hAnsi="Times New Roman" w:cs="Times New Roman"/>
          <w:sz w:val="20"/>
          <w:szCs w:val="20"/>
        </w:rPr>
        <w:t>zamówienia</w:t>
      </w:r>
      <w:r w:rsidR="000118FD" w:rsidRPr="00BE0470">
        <w:rPr>
          <w:rFonts w:ascii="Times New Roman" w:hAnsi="Times New Roman" w:cs="Times New Roman"/>
          <w:sz w:val="20"/>
          <w:szCs w:val="20"/>
        </w:rPr>
        <w:t xml:space="preserve"> publicznego, z </w:t>
      </w:r>
      <w:r w:rsidR="00A179FF" w:rsidRPr="00BE0470">
        <w:rPr>
          <w:rFonts w:ascii="Times New Roman" w:hAnsi="Times New Roman" w:cs="Times New Roman"/>
          <w:sz w:val="20"/>
          <w:szCs w:val="20"/>
        </w:rPr>
        <w:t>uwzględnieniem</w:t>
      </w:r>
      <w:r w:rsidR="000118FD" w:rsidRPr="00BE0470">
        <w:rPr>
          <w:rFonts w:ascii="Times New Roman" w:hAnsi="Times New Roman" w:cs="Times New Roman"/>
          <w:sz w:val="20"/>
          <w:szCs w:val="20"/>
        </w:rPr>
        <w:t xml:space="preserve"> art. 577 </w:t>
      </w:r>
      <w:r w:rsidRPr="00BE0470">
        <w:rPr>
          <w:rFonts w:ascii="Times New Roman" w:hAnsi="Times New Roman" w:cs="Times New Roman"/>
          <w:sz w:val="20"/>
          <w:szCs w:val="20"/>
        </w:rPr>
        <w:t>PZP</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 xml:space="preserve">zostanie zawarta </w:t>
      </w:r>
      <w:r w:rsidR="000118FD" w:rsidRPr="00BE0470">
        <w:rPr>
          <w:rFonts w:ascii="Times New Roman" w:hAnsi="Times New Roman" w:cs="Times New Roman"/>
          <w:sz w:val="20"/>
          <w:szCs w:val="20"/>
        </w:rPr>
        <w:t xml:space="preserve">w terminie nie </w:t>
      </w:r>
      <w:r w:rsidRPr="00BE0470">
        <w:rPr>
          <w:rFonts w:ascii="Times New Roman" w:hAnsi="Times New Roman" w:cs="Times New Roman"/>
          <w:sz w:val="20"/>
          <w:szCs w:val="20"/>
        </w:rPr>
        <w:t>krótszym</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 xml:space="preserve">niż </w:t>
      </w:r>
      <w:r w:rsidR="00290C8A" w:rsidRPr="00BE0470">
        <w:rPr>
          <w:rFonts w:ascii="Times New Roman" w:hAnsi="Times New Roman" w:cs="Times New Roman"/>
          <w:sz w:val="20"/>
          <w:szCs w:val="20"/>
        </w:rPr>
        <w:t>5</w:t>
      </w:r>
      <w:r w:rsidR="000118FD" w:rsidRPr="00BE0470">
        <w:rPr>
          <w:rFonts w:ascii="Times New Roman" w:hAnsi="Times New Roman" w:cs="Times New Roman"/>
          <w:sz w:val="20"/>
          <w:szCs w:val="20"/>
        </w:rPr>
        <w:t xml:space="preserve"> dni od dnia przesłania zawiadomienia o wyborze najkorzystniejszej oferty, </w:t>
      </w:r>
      <w:r w:rsidRPr="00BE0470">
        <w:rPr>
          <w:rFonts w:ascii="Times New Roman" w:hAnsi="Times New Roman" w:cs="Times New Roman"/>
          <w:sz w:val="20"/>
          <w:szCs w:val="20"/>
        </w:rPr>
        <w:t>jeżeli</w:t>
      </w:r>
      <w:r w:rsidR="000118FD" w:rsidRPr="00BE0470">
        <w:rPr>
          <w:rFonts w:ascii="Times New Roman" w:hAnsi="Times New Roman" w:cs="Times New Roman"/>
          <w:sz w:val="20"/>
          <w:szCs w:val="20"/>
        </w:rPr>
        <w:t xml:space="preserve"> zawiadomienie to zostało przesłane przy </w:t>
      </w:r>
      <w:r w:rsidRPr="00BE0470">
        <w:rPr>
          <w:rFonts w:ascii="Times New Roman" w:hAnsi="Times New Roman" w:cs="Times New Roman"/>
          <w:sz w:val="20"/>
          <w:szCs w:val="20"/>
        </w:rPr>
        <w:t>użyciu</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środków</w:t>
      </w:r>
      <w:r w:rsidR="000118FD" w:rsidRPr="00BE0470">
        <w:rPr>
          <w:rFonts w:ascii="Times New Roman" w:hAnsi="Times New Roman" w:cs="Times New Roman"/>
          <w:sz w:val="20"/>
          <w:szCs w:val="20"/>
        </w:rPr>
        <w:t xml:space="preserve"> komunikacji elektronicznej, albo 1</w:t>
      </w:r>
      <w:r w:rsidR="00290C8A" w:rsidRPr="00BE0470">
        <w:rPr>
          <w:rFonts w:ascii="Times New Roman" w:hAnsi="Times New Roman" w:cs="Times New Roman"/>
          <w:sz w:val="20"/>
          <w:szCs w:val="20"/>
        </w:rPr>
        <w:t>0</w:t>
      </w:r>
      <w:r w:rsidR="000118FD" w:rsidRPr="00BE0470">
        <w:rPr>
          <w:rFonts w:ascii="Times New Roman" w:hAnsi="Times New Roman" w:cs="Times New Roman"/>
          <w:sz w:val="20"/>
          <w:szCs w:val="20"/>
        </w:rPr>
        <w:t xml:space="preserve"> dni, </w:t>
      </w:r>
      <w:r w:rsidRPr="00BE0470">
        <w:rPr>
          <w:rFonts w:ascii="Times New Roman" w:hAnsi="Times New Roman" w:cs="Times New Roman"/>
          <w:sz w:val="20"/>
          <w:szCs w:val="20"/>
        </w:rPr>
        <w:t>jeżeli</w:t>
      </w:r>
      <w:r w:rsidR="000118FD" w:rsidRPr="00BE0470">
        <w:rPr>
          <w:rFonts w:ascii="Times New Roman" w:hAnsi="Times New Roman" w:cs="Times New Roman"/>
          <w:sz w:val="20"/>
          <w:szCs w:val="20"/>
        </w:rPr>
        <w:t xml:space="preserve"> zostało przesłane w inny </w:t>
      </w:r>
      <w:r w:rsidRPr="00BE0470">
        <w:rPr>
          <w:rFonts w:ascii="Times New Roman" w:hAnsi="Times New Roman" w:cs="Times New Roman"/>
          <w:sz w:val="20"/>
          <w:szCs w:val="20"/>
        </w:rPr>
        <w:t>sposób</w:t>
      </w:r>
      <w:r w:rsidR="000118FD" w:rsidRPr="00BE0470">
        <w:rPr>
          <w:rFonts w:ascii="Times New Roman" w:hAnsi="Times New Roman" w:cs="Times New Roman"/>
          <w:sz w:val="20"/>
          <w:szCs w:val="20"/>
        </w:rPr>
        <w:t>.</w:t>
      </w:r>
    </w:p>
    <w:p w14:paraId="36DA4C4D" w14:textId="698FB288" w:rsidR="00394D02" w:rsidRPr="00BE0470" w:rsidRDefault="00394D02" w:rsidP="00B115A0">
      <w:pPr>
        <w:pStyle w:val="Akapitzlist"/>
        <w:numPr>
          <w:ilvl w:val="1"/>
          <w:numId w:val="1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może</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zawrzeć umowę</w:t>
      </w:r>
      <w:r w:rsidR="000118FD" w:rsidRPr="00BE0470">
        <w:rPr>
          <w:rFonts w:ascii="Times New Roman" w:hAnsi="Times New Roman" w:cs="Times New Roman"/>
          <w:sz w:val="20"/>
          <w:szCs w:val="20"/>
        </w:rPr>
        <w:t xml:space="preserve">̨ w sprawie </w:t>
      </w:r>
      <w:r w:rsidRPr="00BE0470">
        <w:rPr>
          <w:rFonts w:ascii="Times New Roman" w:hAnsi="Times New Roman" w:cs="Times New Roman"/>
          <w:sz w:val="20"/>
          <w:szCs w:val="20"/>
        </w:rPr>
        <w:t>zamówienia</w:t>
      </w:r>
      <w:r w:rsidR="000118FD" w:rsidRPr="00BE0470">
        <w:rPr>
          <w:rFonts w:ascii="Times New Roman" w:hAnsi="Times New Roman" w:cs="Times New Roman"/>
          <w:sz w:val="20"/>
          <w:szCs w:val="20"/>
        </w:rPr>
        <w:t xml:space="preserve"> publicznego przed upływem terminu, o </w:t>
      </w:r>
      <w:r w:rsidRPr="00BE0470">
        <w:rPr>
          <w:rFonts w:ascii="Times New Roman" w:hAnsi="Times New Roman" w:cs="Times New Roman"/>
          <w:sz w:val="20"/>
          <w:szCs w:val="20"/>
        </w:rPr>
        <w:t>którym</w:t>
      </w:r>
      <w:r w:rsidR="000118FD" w:rsidRPr="00BE0470">
        <w:rPr>
          <w:rFonts w:ascii="Times New Roman" w:hAnsi="Times New Roman" w:cs="Times New Roman"/>
          <w:sz w:val="20"/>
          <w:szCs w:val="20"/>
        </w:rPr>
        <w:t xml:space="preserve"> mowa w ust. 1, </w:t>
      </w:r>
      <w:r w:rsidRPr="00BE0470">
        <w:rPr>
          <w:rFonts w:ascii="Times New Roman" w:hAnsi="Times New Roman" w:cs="Times New Roman"/>
          <w:sz w:val="20"/>
          <w:szCs w:val="20"/>
        </w:rPr>
        <w:t>jeżeli</w:t>
      </w:r>
      <w:r w:rsidR="000118FD" w:rsidRPr="00BE0470">
        <w:rPr>
          <w:rFonts w:ascii="Times New Roman" w:hAnsi="Times New Roman" w:cs="Times New Roman"/>
          <w:sz w:val="20"/>
          <w:szCs w:val="20"/>
        </w:rPr>
        <w:t xml:space="preserve"> w </w:t>
      </w:r>
      <w:r w:rsidRPr="00BE0470">
        <w:rPr>
          <w:rFonts w:ascii="Times New Roman" w:hAnsi="Times New Roman" w:cs="Times New Roman"/>
          <w:sz w:val="20"/>
          <w:szCs w:val="20"/>
        </w:rPr>
        <w:t>post</w:t>
      </w:r>
      <w:r w:rsidR="00321514" w:rsidRPr="00BE0470">
        <w:rPr>
          <w:rFonts w:ascii="Times New Roman" w:hAnsi="Times New Roman" w:cs="Times New Roman"/>
          <w:sz w:val="20"/>
          <w:szCs w:val="20"/>
        </w:rPr>
        <w:t>ę</w:t>
      </w:r>
      <w:r w:rsidRPr="00BE0470">
        <w:rPr>
          <w:rFonts w:ascii="Times New Roman" w:hAnsi="Times New Roman" w:cs="Times New Roman"/>
          <w:sz w:val="20"/>
          <w:szCs w:val="20"/>
        </w:rPr>
        <w:t>powaniu</w:t>
      </w:r>
      <w:r w:rsidR="000118FD" w:rsidRPr="00BE0470">
        <w:rPr>
          <w:rFonts w:ascii="Times New Roman" w:hAnsi="Times New Roman" w:cs="Times New Roman"/>
          <w:sz w:val="20"/>
          <w:szCs w:val="20"/>
        </w:rPr>
        <w:t xml:space="preserve"> o udzielenie </w:t>
      </w:r>
      <w:r w:rsidRPr="00BE0470">
        <w:rPr>
          <w:rFonts w:ascii="Times New Roman" w:hAnsi="Times New Roman" w:cs="Times New Roman"/>
          <w:sz w:val="20"/>
          <w:szCs w:val="20"/>
        </w:rPr>
        <w:t>zamówienia</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złożono</w:t>
      </w:r>
      <w:r w:rsidR="000118FD" w:rsidRPr="00BE0470">
        <w:rPr>
          <w:rFonts w:ascii="Times New Roman" w:hAnsi="Times New Roman" w:cs="Times New Roman"/>
          <w:sz w:val="20"/>
          <w:szCs w:val="20"/>
        </w:rPr>
        <w:t xml:space="preserve"> tylko jedną </w:t>
      </w:r>
      <w:r w:rsidRPr="00BE0470">
        <w:rPr>
          <w:rFonts w:ascii="Times New Roman" w:hAnsi="Times New Roman" w:cs="Times New Roman"/>
          <w:sz w:val="20"/>
          <w:szCs w:val="20"/>
        </w:rPr>
        <w:t>ofertę</w:t>
      </w:r>
      <w:r w:rsidR="000118FD" w:rsidRPr="00BE0470">
        <w:rPr>
          <w:rFonts w:ascii="Times New Roman" w:hAnsi="Times New Roman" w:cs="Times New Roman"/>
          <w:sz w:val="20"/>
          <w:szCs w:val="20"/>
        </w:rPr>
        <w:t>̨.</w:t>
      </w:r>
    </w:p>
    <w:p w14:paraId="05FD7EC8" w14:textId="17CD65D9" w:rsidR="00394D02" w:rsidRPr="00BE0470" w:rsidRDefault="000118FD" w:rsidP="00B115A0">
      <w:pPr>
        <w:pStyle w:val="Akapitzlist"/>
        <w:numPr>
          <w:ilvl w:val="1"/>
          <w:numId w:val="1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Wykonawca, którego oferta została wybrana jako najkorzystniejsza, zostanie poinformowany przez </w:t>
      </w:r>
      <w:r w:rsidR="00394D02" w:rsidRPr="00BE0470">
        <w:rPr>
          <w:rFonts w:ascii="Times New Roman" w:hAnsi="Times New Roman" w:cs="Times New Roman"/>
          <w:sz w:val="20"/>
          <w:szCs w:val="20"/>
        </w:rPr>
        <w:t>z</w:t>
      </w:r>
      <w:r w:rsidRPr="00BE0470">
        <w:rPr>
          <w:rFonts w:ascii="Times New Roman" w:hAnsi="Times New Roman" w:cs="Times New Roman"/>
          <w:sz w:val="20"/>
          <w:szCs w:val="20"/>
        </w:rPr>
        <w:t>amawiającego o miejscu i terminie podpisania umowy.</w:t>
      </w:r>
    </w:p>
    <w:p w14:paraId="77732342" w14:textId="3EC50486" w:rsidR="00321514" w:rsidRPr="00BE0470" w:rsidRDefault="00321514" w:rsidP="00B115A0">
      <w:pPr>
        <w:pStyle w:val="Akapitzlist"/>
        <w:numPr>
          <w:ilvl w:val="1"/>
          <w:numId w:val="1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2B483321" w14:textId="4C310983" w:rsidR="00321514" w:rsidRPr="00BE0470" w:rsidRDefault="000118FD" w:rsidP="00B115A0">
      <w:pPr>
        <w:pStyle w:val="Akapitzlist"/>
        <w:numPr>
          <w:ilvl w:val="1"/>
          <w:numId w:val="1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Wykonawca,</w:t>
      </w:r>
      <w:r w:rsidR="00321514" w:rsidRPr="00BE0470">
        <w:rPr>
          <w:rFonts w:ascii="Times New Roman" w:hAnsi="Times New Roman" w:cs="Times New Roman"/>
          <w:sz w:val="20"/>
          <w:szCs w:val="20"/>
        </w:rPr>
        <w:t xml:space="preserve"> </w:t>
      </w:r>
      <w:r w:rsidRPr="00BE0470">
        <w:rPr>
          <w:rFonts w:ascii="Times New Roman" w:hAnsi="Times New Roman" w:cs="Times New Roman"/>
          <w:sz w:val="20"/>
          <w:szCs w:val="20"/>
        </w:rPr>
        <w:t xml:space="preserve">o którym mowa w ust. 1, ma obowiązek zawrzeć umowę w sprawie zamówienia na warunkach określonych w projektowanych postanowieniach umowy, które stanowią </w:t>
      </w:r>
      <w:r w:rsidR="00B16EC6" w:rsidRPr="00BE0470">
        <w:rPr>
          <w:rFonts w:ascii="Times New Roman" w:hAnsi="Times New Roman" w:cs="Times New Roman"/>
          <w:sz w:val="20"/>
          <w:szCs w:val="20"/>
        </w:rPr>
        <w:t xml:space="preserve">odpowiednio dla Części I </w:t>
      </w:r>
      <w:r w:rsidR="00321514" w:rsidRPr="00BE0470">
        <w:rPr>
          <w:rFonts w:ascii="Times New Roman" w:hAnsi="Times New Roman" w:cs="Times New Roman"/>
          <w:sz w:val="20"/>
          <w:szCs w:val="20"/>
        </w:rPr>
        <w:t>z</w:t>
      </w:r>
      <w:r w:rsidRPr="00BE0470">
        <w:rPr>
          <w:rFonts w:ascii="Times New Roman" w:hAnsi="Times New Roman" w:cs="Times New Roman"/>
          <w:sz w:val="20"/>
          <w:szCs w:val="20"/>
        </w:rPr>
        <w:t xml:space="preserve">ałącznik </w:t>
      </w:r>
      <w:r w:rsidR="00321514" w:rsidRPr="00BE0470">
        <w:rPr>
          <w:rFonts w:ascii="Times New Roman" w:hAnsi="Times New Roman" w:cs="Times New Roman"/>
          <w:sz w:val="20"/>
          <w:szCs w:val="20"/>
        </w:rPr>
        <w:t>n</w:t>
      </w:r>
      <w:r w:rsidRPr="00BE0470">
        <w:rPr>
          <w:rFonts w:ascii="Times New Roman" w:hAnsi="Times New Roman" w:cs="Times New Roman"/>
          <w:sz w:val="20"/>
          <w:szCs w:val="20"/>
        </w:rPr>
        <w:t xml:space="preserve">r </w:t>
      </w:r>
      <w:r w:rsidR="00321514" w:rsidRPr="00BE0470">
        <w:rPr>
          <w:rFonts w:ascii="Times New Roman" w:hAnsi="Times New Roman" w:cs="Times New Roman"/>
          <w:sz w:val="20"/>
          <w:szCs w:val="20"/>
        </w:rPr>
        <w:t>2</w:t>
      </w:r>
      <w:r w:rsidR="00B16EC6" w:rsidRPr="00BE0470">
        <w:rPr>
          <w:rFonts w:ascii="Times New Roman" w:hAnsi="Times New Roman" w:cs="Times New Roman"/>
          <w:sz w:val="20"/>
          <w:szCs w:val="20"/>
        </w:rPr>
        <w:t>A</w:t>
      </w:r>
      <w:r w:rsidRPr="00BE0470">
        <w:rPr>
          <w:rFonts w:ascii="Times New Roman" w:hAnsi="Times New Roman" w:cs="Times New Roman"/>
          <w:sz w:val="20"/>
          <w:szCs w:val="20"/>
        </w:rPr>
        <w:t xml:space="preserve"> do SWZ</w:t>
      </w:r>
      <w:r w:rsidR="00B16EC6" w:rsidRPr="00BE0470">
        <w:rPr>
          <w:rFonts w:ascii="Times New Roman" w:hAnsi="Times New Roman" w:cs="Times New Roman"/>
          <w:sz w:val="20"/>
          <w:szCs w:val="20"/>
        </w:rPr>
        <w:t>, a dla Części II załącznik nr 2B do SWZ</w:t>
      </w:r>
      <w:r w:rsidRPr="00BE0470">
        <w:rPr>
          <w:rFonts w:ascii="Times New Roman" w:hAnsi="Times New Roman" w:cs="Times New Roman"/>
          <w:sz w:val="20"/>
          <w:szCs w:val="20"/>
        </w:rPr>
        <w:t>. Umowa zostanie uzupełniona o zapisy wynikające ze złożonej oferty</w:t>
      </w:r>
      <w:r w:rsidR="00321514" w:rsidRPr="00BE0470">
        <w:rPr>
          <w:rFonts w:ascii="Times New Roman" w:hAnsi="Times New Roman" w:cs="Times New Roman"/>
          <w:sz w:val="20"/>
          <w:szCs w:val="20"/>
        </w:rPr>
        <w:t>.</w:t>
      </w:r>
    </w:p>
    <w:p w14:paraId="69D99470" w14:textId="0A98FAB4" w:rsidR="004440EB" w:rsidRDefault="00321514" w:rsidP="00B115A0">
      <w:pPr>
        <w:pStyle w:val="Akapitzlist"/>
        <w:numPr>
          <w:ilvl w:val="1"/>
          <w:numId w:val="10"/>
        </w:numPr>
        <w:spacing w:after="0" w:line="240" w:lineRule="auto"/>
        <w:jc w:val="both"/>
        <w:rPr>
          <w:rFonts w:ascii="Times New Roman" w:hAnsi="Times New Roman" w:cs="Times New Roman"/>
          <w:sz w:val="20"/>
          <w:szCs w:val="20"/>
        </w:rPr>
      </w:pPr>
      <w:r w:rsidRPr="004440EB">
        <w:rPr>
          <w:rFonts w:ascii="Times New Roman" w:hAnsi="Times New Roman" w:cs="Times New Roman"/>
          <w:sz w:val="20"/>
          <w:szCs w:val="20"/>
        </w:rPr>
        <w:t>Przed zawarciem umowy w sprawie zamówienia, wykonawca jest zobowiązany do przekazania zamawiającemu ogólnych (szczególnych) warunków ubezpieczenia, wskazanych przez wykonawcę w</w:t>
      </w:r>
      <w:r w:rsidR="004440EB">
        <w:rPr>
          <w:rFonts w:ascii="Times New Roman" w:hAnsi="Times New Roman" w:cs="Times New Roman"/>
          <w:sz w:val="20"/>
          <w:szCs w:val="20"/>
        </w:rPr>
        <w:t> </w:t>
      </w:r>
      <w:r w:rsidRPr="004440EB">
        <w:rPr>
          <w:rFonts w:ascii="Times New Roman" w:hAnsi="Times New Roman" w:cs="Times New Roman"/>
          <w:sz w:val="20"/>
          <w:szCs w:val="20"/>
        </w:rPr>
        <w:t xml:space="preserve"> ofercie, które będą miały zastosowanie do umowy w zakresie określonym w projektowanych postanowieniach umowy, określonych w załączniku nr 2 do SWZ - o ile wykonawca nie przedstawił dokumentów wraz z ofertą.</w:t>
      </w:r>
    </w:p>
    <w:p w14:paraId="3E98F329" w14:textId="7A2362AC" w:rsidR="00834D44" w:rsidRPr="004440EB" w:rsidRDefault="00834D44" w:rsidP="00B115A0">
      <w:pPr>
        <w:pStyle w:val="Akapitzlist"/>
        <w:numPr>
          <w:ilvl w:val="1"/>
          <w:numId w:val="10"/>
        </w:numPr>
        <w:spacing w:after="0" w:line="240" w:lineRule="auto"/>
        <w:jc w:val="both"/>
        <w:rPr>
          <w:rFonts w:ascii="Times New Roman" w:hAnsi="Times New Roman" w:cs="Times New Roman"/>
          <w:sz w:val="20"/>
          <w:szCs w:val="20"/>
        </w:rPr>
      </w:pPr>
      <w:r w:rsidRPr="004440EB">
        <w:rPr>
          <w:rFonts w:ascii="Times New Roman" w:hAnsi="Times New Roman" w:cs="Times New Roman"/>
          <w:sz w:val="20"/>
          <w:szCs w:val="20"/>
        </w:rPr>
        <w:t>Na podstawie art. 59 PZP, zamawiający żąda aby wykonawcy wspólnie</w:t>
      </w:r>
      <w:r w:rsidR="004440EB">
        <w:rPr>
          <w:rFonts w:ascii="Times New Roman" w:hAnsi="Times New Roman" w:cs="Times New Roman"/>
          <w:sz w:val="20"/>
          <w:szCs w:val="20"/>
        </w:rPr>
        <w:t xml:space="preserve"> ubiegający się o udzielenie za</w:t>
      </w:r>
      <w:r w:rsidRPr="004440EB">
        <w:rPr>
          <w:rFonts w:ascii="Times New Roman" w:hAnsi="Times New Roman" w:cs="Times New Roman"/>
          <w:sz w:val="20"/>
          <w:szCs w:val="20"/>
        </w:rPr>
        <w:t>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5DEE964B" w14:textId="3A8D47E3" w:rsidR="000118FD" w:rsidRPr="00BE0470" w:rsidRDefault="00321514" w:rsidP="00B115A0">
      <w:pPr>
        <w:pStyle w:val="Akapitzlist"/>
        <w:numPr>
          <w:ilvl w:val="1"/>
          <w:numId w:val="1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Jeżeli</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w</w:t>
      </w:r>
      <w:r w:rsidR="000118FD" w:rsidRPr="00BE0470">
        <w:rPr>
          <w:rFonts w:ascii="Times New Roman" w:hAnsi="Times New Roman" w:cs="Times New Roman"/>
          <w:sz w:val="20"/>
          <w:szCs w:val="20"/>
        </w:rPr>
        <w:t xml:space="preserve">ykonawca, </w:t>
      </w:r>
      <w:r w:rsidRPr="00BE0470">
        <w:rPr>
          <w:rFonts w:ascii="Times New Roman" w:hAnsi="Times New Roman" w:cs="Times New Roman"/>
          <w:sz w:val="20"/>
          <w:szCs w:val="20"/>
        </w:rPr>
        <w:t>którego</w:t>
      </w:r>
      <w:r w:rsidR="000118FD" w:rsidRPr="00BE0470">
        <w:rPr>
          <w:rFonts w:ascii="Times New Roman" w:hAnsi="Times New Roman" w:cs="Times New Roman"/>
          <w:sz w:val="20"/>
          <w:szCs w:val="20"/>
        </w:rPr>
        <w:t xml:space="preserve"> oferta została wybrana jako najkorzystniejsza, uchyla </w:t>
      </w:r>
      <w:r w:rsidRPr="00BE0470">
        <w:rPr>
          <w:rFonts w:ascii="Times New Roman" w:hAnsi="Times New Roman" w:cs="Times New Roman"/>
          <w:sz w:val="20"/>
          <w:szCs w:val="20"/>
        </w:rPr>
        <w:t>się</w:t>
      </w:r>
      <w:r w:rsidR="000118FD" w:rsidRPr="00BE0470">
        <w:rPr>
          <w:rFonts w:ascii="Times New Roman" w:hAnsi="Times New Roman" w:cs="Times New Roman"/>
          <w:sz w:val="20"/>
          <w:szCs w:val="20"/>
        </w:rPr>
        <w:t>̨ od zawarcia umowy w</w:t>
      </w:r>
      <w:r w:rsidR="004440EB">
        <w:rPr>
          <w:rFonts w:ascii="Times New Roman" w:hAnsi="Times New Roman" w:cs="Times New Roman"/>
          <w:sz w:val="20"/>
          <w:szCs w:val="20"/>
        </w:rPr>
        <w:t> </w:t>
      </w:r>
      <w:r w:rsidR="000118FD" w:rsidRPr="00BE0470">
        <w:rPr>
          <w:rFonts w:ascii="Times New Roman" w:hAnsi="Times New Roman" w:cs="Times New Roman"/>
          <w:sz w:val="20"/>
          <w:szCs w:val="20"/>
        </w:rPr>
        <w:t xml:space="preserve"> sprawie </w:t>
      </w:r>
      <w:r w:rsidRPr="00BE0470">
        <w:rPr>
          <w:rFonts w:ascii="Times New Roman" w:hAnsi="Times New Roman" w:cs="Times New Roman"/>
          <w:sz w:val="20"/>
          <w:szCs w:val="20"/>
        </w:rPr>
        <w:t>zamówienia</w:t>
      </w:r>
      <w:r w:rsidR="000118FD" w:rsidRPr="00BE0470">
        <w:rPr>
          <w:rFonts w:ascii="Times New Roman" w:hAnsi="Times New Roman" w:cs="Times New Roman"/>
          <w:sz w:val="20"/>
          <w:szCs w:val="20"/>
        </w:rPr>
        <w:t xml:space="preserve"> publicznego</w:t>
      </w:r>
      <w:r w:rsidRPr="00BE0470">
        <w:rPr>
          <w:rFonts w:ascii="Times New Roman" w:hAnsi="Times New Roman" w:cs="Times New Roman"/>
          <w:sz w:val="20"/>
          <w:szCs w:val="20"/>
        </w:rPr>
        <w:t>, zamawiający</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może</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dokonać</w:t>
      </w:r>
      <w:r w:rsidR="000118FD" w:rsidRPr="00BE0470">
        <w:rPr>
          <w:rFonts w:ascii="Times New Roman" w:hAnsi="Times New Roman" w:cs="Times New Roman"/>
          <w:sz w:val="20"/>
          <w:szCs w:val="20"/>
        </w:rPr>
        <w:t xml:space="preserve"> ponownego badania i oceny ofert </w:t>
      </w:r>
      <w:r w:rsidRPr="00BE0470">
        <w:rPr>
          <w:rFonts w:ascii="Times New Roman" w:hAnsi="Times New Roman" w:cs="Times New Roman"/>
          <w:sz w:val="20"/>
          <w:szCs w:val="20"/>
        </w:rPr>
        <w:t>spośród</w:t>
      </w:r>
      <w:r w:rsidR="000118FD" w:rsidRPr="00BE0470">
        <w:rPr>
          <w:rFonts w:ascii="Times New Roman" w:hAnsi="Times New Roman" w:cs="Times New Roman"/>
          <w:sz w:val="20"/>
          <w:szCs w:val="20"/>
        </w:rPr>
        <w:t xml:space="preserve"> ofert pozostałych w </w:t>
      </w:r>
      <w:r w:rsidRPr="00BE0470">
        <w:rPr>
          <w:rFonts w:ascii="Times New Roman" w:hAnsi="Times New Roman" w:cs="Times New Roman"/>
          <w:sz w:val="20"/>
          <w:szCs w:val="20"/>
        </w:rPr>
        <w:t>postępowaniu</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wykonawców</w:t>
      </w:r>
      <w:r w:rsidR="000118FD" w:rsidRPr="00BE0470">
        <w:rPr>
          <w:rFonts w:ascii="Times New Roman" w:hAnsi="Times New Roman" w:cs="Times New Roman"/>
          <w:sz w:val="20"/>
          <w:szCs w:val="20"/>
        </w:rPr>
        <w:t xml:space="preserve"> albo </w:t>
      </w:r>
      <w:r w:rsidRPr="00BE0470">
        <w:rPr>
          <w:rFonts w:ascii="Times New Roman" w:hAnsi="Times New Roman" w:cs="Times New Roman"/>
          <w:sz w:val="20"/>
          <w:szCs w:val="20"/>
        </w:rPr>
        <w:t>unieważnić</w:t>
      </w:r>
      <w:r w:rsidR="000118FD" w:rsidRPr="00BE0470">
        <w:rPr>
          <w:rFonts w:ascii="Times New Roman" w:hAnsi="Times New Roman" w:cs="Times New Roman"/>
          <w:sz w:val="20"/>
          <w:szCs w:val="20"/>
        </w:rPr>
        <w:t xml:space="preserve"> </w:t>
      </w:r>
      <w:r w:rsidRPr="00BE0470">
        <w:rPr>
          <w:rFonts w:ascii="Times New Roman" w:hAnsi="Times New Roman" w:cs="Times New Roman"/>
          <w:sz w:val="20"/>
          <w:szCs w:val="20"/>
        </w:rPr>
        <w:t>postępowanie</w:t>
      </w:r>
      <w:r w:rsidR="000118FD" w:rsidRPr="00BE0470">
        <w:rPr>
          <w:rFonts w:ascii="Times New Roman" w:hAnsi="Times New Roman" w:cs="Times New Roman"/>
          <w:sz w:val="20"/>
          <w:szCs w:val="20"/>
        </w:rPr>
        <w:t>.</w:t>
      </w:r>
    </w:p>
    <w:p w14:paraId="015040E3" w14:textId="605F1FE4" w:rsidR="0003742B" w:rsidRPr="00BE0470" w:rsidRDefault="0003742B" w:rsidP="00B115A0">
      <w:pPr>
        <w:pStyle w:val="Akapitzlist"/>
        <w:numPr>
          <w:ilvl w:val="1"/>
          <w:numId w:val="1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6FB2836A" w14:textId="7C9FF782" w:rsidR="00B71F6C" w:rsidRPr="00BE0470" w:rsidRDefault="004738D5" w:rsidP="00EF1071">
      <w:pPr>
        <w:pStyle w:val="Nagwek1"/>
      </w:pPr>
      <w:r w:rsidRPr="00BE0470">
        <w:t xml:space="preserve">Rozdział </w:t>
      </w:r>
      <w:r w:rsidR="00207866" w:rsidRPr="00BE0470">
        <w:t>2</w:t>
      </w:r>
      <w:r w:rsidR="00E734FF" w:rsidRPr="00BE0470">
        <w:t>5</w:t>
      </w:r>
    </w:p>
    <w:p w14:paraId="2E687DE8" w14:textId="590B9C6A" w:rsidR="00B71F6C" w:rsidRPr="00BE0470" w:rsidRDefault="004738D5"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P</w:t>
      </w:r>
      <w:r w:rsidR="00B71F6C" w:rsidRPr="00BE0470">
        <w:rPr>
          <w:rFonts w:ascii="Times New Roman" w:hAnsi="Times New Roman" w:cs="Times New Roman"/>
          <w:b/>
          <w:bCs/>
          <w:sz w:val="20"/>
          <w:szCs w:val="20"/>
        </w:rPr>
        <w:t>rojektowane postanowienia umowy w sprawie zamówienia publicznego, które zostaną wprowadzone do</w:t>
      </w:r>
      <w:r w:rsidR="004440EB">
        <w:rPr>
          <w:rFonts w:ascii="Times New Roman" w:hAnsi="Times New Roman" w:cs="Times New Roman"/>
          <w:b/>
          <w:bCs/>
          <w:sz w:val="20"/>
          <w:szCs w:val="20"/>
        </w:rPr>
        <w:t> </w:t>
      </w:r>
      <w:r w:rsidR="00B71F6C" w:rsidRPr="00BE0470">
        <w:rPr>
          <w:rFonts w:ascii="Times New Roman" w:hAnsi="Times New Roman" w:cs="Times New Roman"/>
          <w:b/>
          <w:bCs/>
          <w:sz w:val="20"/>
          <w:szCs w:val="20"/>
        </w:rPr>
        <w:t xml:space="preserve"> umowy w sprawie zamówienia publicznego</w:t>
      </w:r>
      <w:r w:rsidRPr="00BE0470">
        <w:rPr>
          <w:rFonts w:ascii="Times New Roman" w:hAnsi="Times New Roman" w:cs="Times New Roman"/>
          <w:b/>
          <w:bCs/>
          <w:sz w:val="20"/>
          <w:szCs w:val="20"/>
        </w:rPr>
        <w:t>:</w:t>
      </w:r>
    </w:p>
    <w:p w14:paraId="1DAD255D" w14:textId="7A48E3F7" w:rsidR="006B2E64" w:rsidRPr="00BE0470" w:rsidRDefault="004738D5" w:rsidP="006B2E64">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Zamawiający</w:t>
      </w:r>
      <w:r w:rsidR="00B16EC6" w:rsidRPr="00BE0470">
        <w:rPr>
          <w:rFonts w:ascii="Times New Roman" w:hAnsi="Times New Roman" w:cs="Times New Roman"/>
          <w:sz w:val="20"/>
          <w:szCs w:val="20"/>
        </w:rPr>
        <w:t xml:space="preserve"> </w:t>
      </w:r>
      <w:r w:rsidRPr="00BE0470">
        <w:rPr>
          <w:rFonts w:ascii="Times New Roman" w:hAnsi="Times New Roman" w:cs="Times New Roman"/>
          <w:sz w:val="20"/>
          <w:szCs w:val="20"/>
        </w:rPr>
        <w:t xml:space="preserve">określił </w:t>
      </w:r>
      <w:r w:rsidR="00A65ED0" w:rsidRPr="00BE0470">
        <w:rPr>
          <w:rFonts w:ascii="Times New Roman" w:hAnsi="Times New Roman" w:cs="Times New Roman"/>
          <w:sz w:val="20"/>
          <w:szCs w:val="20"/>
        </w:rPr>
        <w:t xml:space="preserve">projektowane </w:t>
      </w:r>
      <w:r w:rsidRPr="00BE0470">
        <w:rPr>
          <w:rFonts w:ascii="Times New Roman" w:hAnsi="Times New Roman" w:cs="Times New Roman"/>
          <w:sz w:val="20"/>
          <w:szCs w:val="20"/>
        </w:rPr>
        <w:t>postanowienia umowne, które zostaną wprowadzone do umowy ubezpieczenia</w:t>
      </w:r>
      <w:r w:rsidR="00B16EC6" w:rsidRPr="00BE0470">
        <w:rPr>
          <w:rFonts w:ascii="Times New Roman" w:hAnsi="Times New Roman" w:cs="Times New Roman"/>
          <w:sz w:val="20"/>
          <w:szCs w:val="20"/>
        </w:rPr>
        <w:t>, odpowiednio dla Części I w załączniku nr 2A do SWZ, a dla Części II w załączniku nr 2B do SWZ</w:t>
      </w:r>
      <w:r w:rsidRPr="00BE0470">
        <w:rPr>
          <w:rFonts w:ascii="Times New Roman" w:hAnsi="Times New Roman" w:cs="Times New Roman"/>
          <w:sz w:val="20"/>
          <w:szCs w:val="20"/>
        </w:rPr>
        <w:t>.</w:t>
      </w:r>
      <w:r w:rsidR="006B2E64" w:rsidRPr="00BE0470">
        <w:rPr>
          <w:rFonts w:ascii="Times New Roman" w:hAnsi="Times New Roman" w:cs="Times New Roman"/>
          <w:sz w:val="20"/>
          <w:szCs w:val="20"/>
        </w:rPr>
        <w:t xml:space="preserve"> Zamawiający w projektowanych postanowieniach umownych, zgodnie z treścią art. 455 ust. 1 pkt 1 PZP, przewidział zmiany umowy bez przeprowadzenie nowego postępowania o udzielenie zamówienia, w postaci jasnych, precyzyjnych i jednoznacznych postanowień umownych, które mogą obejmować postanowienia dotyczące zasad wprowadzania zmian wysokości ceny, a także spełniają łącznie następujące warunki:</w:t>
      </w:r>
    </w:p>
    <w:p w14:paraId="283B51D8" w14:textId="61408BFD" w:rsidR="006B2E64" w:rsidRPr="00BE0470" w:rsidRDefault="006B2E64" w:rsidP="00B115A0">
      <w:pPr>
        <w:pStyle w:val="Akapitzlist"/>
        <w:numPr>
          <w:ilvl w:val="0"/>
          <w:numId w:val="3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określają rodzaj i zakres zmian,</w:t>
      </w:r>
    </w:p>
    <w:p w14:paraId="7F21D14B" w14:textId="4F97F537" w:rsidR="006B2E64" w:rsidRPr="00BE0470" w:rsidRDefault="006B2E64" w:rsidP="00B115A0">
      <w:pPr>
        <w:pStyle w:val="Akapitzlist"/>
        <w:numPr>
          <w:ilvl w:val="0"/>
          <w:numId w:val="3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określają warunki wprowadzenia zmian,</w:t>
      </w:r>
    </w:p>
    <w:p w14:paraId="3614C1C3" w14:textId="5AA2EC5B" w:rsidR="006B2E64" w:rsidRPr="00BE0470" w:rsidRDefault="006B2E64" w:rsidP="00B115A0">
      <w:pPr>
        <w:pStyle w:val="Akapitzlist"/>
        <w:numPr>
          <w:ilvl w:val="0"/>
          <w:numId w:val="38"/>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nie przewidują takich zmian, które modyfikowałyby ogólny charakter umowy.</w:t>
      </w:r>
    </w:p>
    <w:p w14:paraId="79B3059E" w14:textId="0492E68A" w:rsidR="00B71F6C" w:rsidRPr="00BE0470" w:rsidRDefault="004738D5" w:rsidP="00EF1071">
      <w:pPr>
        <w:pStyle w:val="Nagwek1"/>
      </w:pPr>
      <w:r w:rsidRPr="00BE0470">
        <w:lastRenderedPageBreak/>
        <w:t xml:space="preserve">Rozdział </w:t>
      </w:r>
      <w:r w:rsidR="00207866" w:rsidRPr="00BE0470">
        <w:t>2</w:t>
      </w:r>
      <w:r w:rsidR="00E734FF" w:rsidRPr="00BE0470">
        <w:t>6</w:t>
      </w:r>
    </w:p>
    <w:p w14:paraId="6F3E7BDC" w14:textId="34C122FE" w:rsidR="00AA3596" w:rsidRPr="00BE0470" w:rsidRDefault="004738D5"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P</w:t>
      </w:r>
      <w:r w:rsidR="00B71F6C" w:rsidRPr="00BE0470">
        <w:rPr>
          <w:rFonts w:ascii="Times New Roman" w:hAnsi="Times New Roman" w:cs="Times New Roman"/>
          <w:b/>
          <w:bCs/>
          <w:sz w:val="20"/>
          <w:szCs w:val="20"/>
        </w:rPr>
        <w:t>ouczenie o środkach ochrony prawnej przysługujących wykonawcy</w:t>
      </w:r>
      <w:r w:rsidRPr="00BE0470">
        <w:rPr>
          <w:rFonts w:ascii="Times New Roman" w:hAnsi="Times New Roman" w:cs="Times New Roman"/>
          <w:b/>
          <w:bCs/>
          <w:sz w:val="20"/>
          <w:szCs w:val="20"/>
        </w:rPr>
        <w:t>:</w:t>
      </w:r>
    </w:p>
    <w:p w14:paraId="78A68230" w14:textId="26DD6C17" w:rsidR="003271E2" w:rsidRPr="00BE0470" w:rsidRDefault="000118FD" w:rsidP="00B115A0">
      <w:pPr>
        <w:pStyle w:val="Akapitzlist"/>
        <w:numPr>
          <w:ilvl w:val="1"/>
          <w:numId w:val="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Środki ochrony prawnej </w:t>
      </w:r>
      <w:r w:rsidR="003271E2" w:rsidRPr="00BE0470">
        <w:rPr>
          <w:rFonts w:ascii="Times New Roman" w:hAnsi="Times New Roman" w:cs="Times New Roman"/>
          <w:sz w:val="20"/>
          <w:szCs w:val="20"/>
        </w:rPr>
        <w:t>przysługują</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w</w:t>
      </w:r>
      <w:r w:rsidRPr="00BE0470">
        <w:rPr>
          <w:rFonts w:ascii="Times New Roman" w:hAnsi="Times New Roman" w:cs="Times New Roman"/>
          <w:sz w:val="20"/>
          <w:szCs w:val="20"/>
        </w:rPr>
        <w:t xml:space="preserve">ykonawcy, </w:t>
      </w:r>
      <w:r w:rsidR="003271E2" w:rsidRPr="00BE0470">
        <w:rPr>
          <w:rFonts w:ascii="Times New Roman" w:hAnsi="Times New Roman" w:cs="Times New Roman"/>
          <w:sz w:val="20"/>
          <w:szCs w:val="20"/>
        </w:rPr>
        <w:t>jeżeli</w:t>
      </w:r>
      <w:r w:rsidRPr="00BE0470">
        <w:rPr>
          <w:rFonts w:ascii="Times New Roman" w:hAnsi="Times New Roman" w:cs="Times New Roman"/>
          <w:sz w:val="20"/>
          <w:szCs w:val="20"/>
        </w:rPr>
        <w:t xml:space="preserve"> ma lub miał interes w uzyskaniu </w:t>
      </w:r>
      <w:r w:rsidR="003271E2" w:rsidRPr="00BE0470">
        <w:rPr>
          <w:rFonts w:ascii="Times New Roman" w:hAnsi="Times New Roman" w:cs="Times New Roman"/>
          <w:sz w:val="20"/>
          <w:szCs w:val="20"/>
        </w:rPr>
        <w:t>zamówienia</w:t>
      </w:r>
      <w:r w:rsidRPr="00BE0470">
        <w:rPr>
          <w:rFonts w:ascii="Times New Roman" w:hAnsi="Times New Roman" w:cs="Times New Roman"/>
          <w:sz w:val="20"/>
          <w:szCs w:val="20"/>
        </w:rPr>
        <w:t xml:space="preserve"> oraz </w:t>
      </w:r>
      <w:r w:rsidR="0098240F" w:rsidRPr="00BE0470">
        <w:rPr>
          <w:rFonts w:ascii="Times New Roman" w:hAnsi="Times New Roman" w:cs="Times New Roman"/>
          <w:sz w:val="20"/>
          <w:szCs w:val="20"/>
        </w:rPr>
        <w:t>poniósł</w:t>
      </w:r>
      <w:r w:rsidRPr="00BE0470">
        <w:rPr>
          <w:rFonts w:ascii="Times New Roman" w:hAnsi="Times New Roman" w:cs="Times New Roman"/>
          <w:sz w:val="20"/>
          <w:szCs w:val="20"/>
        </w:rPr>
        <w:t xml:space="preserve"> lub </w:t>
      </w:r>
      <w:r w:rsidR="0098240F" w:rsidRPr="00BE0470">
        <w:rPr>
          <w:rFonts w:ascii="Times New Roman" w:hAnsi="Times New Roman" w:cs="Times New Roman"/>
          <w:sz w:val="20"/>
          <w:szCs w:val="20"/>
        </w:rPr>
        <w:t>może</w:t>
      </w:r>
      <w:r w:rsidRPr="00BE0470">
        <w:rPr>
          <w:rFonts w:ascii="Times New Roman" w:hAnsi="Times New Roman" w:cs="Times New Roman"/>
          <w:sz w:val="20"/>
          <w:szCs w:val="20"/>
        </w:rPr>
        <w:t xml:space="preserve"> </w:t>
      </w:r>
      <w:r w:rsidR="0098240F" w:rsidRPr="00BE0470">
        <w:rPr>
          <w:rFonts w:ascii="Times New Roman" w:hAnsi="Times New Roman" w:cs="Times New Roman"/>
          <w:sz w:val="20"/>
          <w:szCs w:val="20"/>
        </w:rPr>
        <w:t>ponieść</w:t>
      </w:r>
      <w:r w:rsidRPr="00BE0470">
        <w:rPr>
          <w:rFonts w:ascii="Times New Roman" w:hAnsi="Times New Roman" w:cs="Times New Roman"/>
          <w:sz w:val="20"/>
          <w:szCs w:val="20"/>
        </w:rPr>
        <w:t xml:space="preserve">́ </w:t>
      </w:r>
      <w:r w:rsidR="0098240F" w:rsidRPr="00BE0470">
        <w:rPr>
          <w:rFonts w:ascii="Times New Roman" w:hAnsi="Times New Roman" w:cs="Times New Roman"/>
          <w:sz w:val="20"/>
          <w:szCs w:val="20"/>
        </w:rPr>
        <w:t>szkodę</w:t>
      </w:r>
      <w:r w:rsidRPr="00BE0470">
        <w:rPr>
          <w:rFonts w:ascii="Times New Roman" w:hAnsi="Times New Roman" w:cs="Times New Roman"/>
          <w:sz w:val="20"/>
          <w:szCs w:val="20"/>
        </w:rPr>
        <w:t xml:space="preserve">̨ w wyniku naruszenia przez </w:t>
      </w:r>
      <w:r w:rsidR="003271E2" w:rsidRPr="00BE0470">
        <w:rPr>
          <w:rFonts w:ascii="Times New Roman" w:hAnsi="Times New Roman" w:cs="Times New Roman"/>
          <w:sz w:val="20"/>
          <w:szCs w:val="20"/>
        </w:rPr>
        <w:t>zamawiającego</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przepisów</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PZP</w:t>
      </w:r>
      <w:r w:rsidRPr="00BE0470">
        <w:rPr>
          <w:rFonts w:ascii="Times New Roman" w:hAnsi="Times New Roman" w:cs="Times New Roman"/>
          <w:sz w:val="20"/>
          <w:szCs w:val="20"/>
        </w:rPr>
        <w:t>.</w:t>
      </w:r>
    </w:p>
    <w:p w14:paraId="2EE1333B" w14:textId="77777777" w:rsidR="003271E2" w:rsidRPr="00BE0470" w:rsidRDefault="000118FD" w:rsidP="00B115A0">
      <w:pPr>
        <w:pStyle w:val="Akapitzlist"/>
        <w:numPr>
          <w:ilvl w:val="1"/>
          <w:numId w:val="7"/>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Odwołanie przysługuje na:</w:t>
      </w:r>
    </w:p>
    <w:p w14:paraId="0FA08346" w14:textId="77777777" w:rsidR="003271E2" w:rsidRPr="00BE0470" w:rsidRDefault="000118FD" w:rsidP="00B115A0">
      <w:pPr>
        <w:pStyle w:val="Akapitzlist"/>
        <w:numPr>
          <w:ilvl w:val="2"/>
          <w:numId w:val="2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niezgodną z przepisami ustawy </w:t>
      </w:r>
      <w:r w:rsidR="003271E2" w:rsidRPr="00BE0470">
        <w:rPr>
          <w:rFonts w:ascii="Times New Roman" w:hAnsi="Times New Roman" w:cs="Times New Roman"/>
          <w:sz w:val="20"/>
          <w:szCs w:val="20"/>
        </w:rPr>
        <w:t>czynność</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zamawiającego</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podjęta</w:t>
      </w:r>
      <w:r w:rsidRPr="00BE0470">
        <w:rPr>
          <w:rFonts w:ascii="Times New Roman" w:hAnsi="Times New Roman" w:cs="Times New Roman"/>
          <w:sz w:val="20"/>
          <w:szCs w:val="20"/>
        </w:rPr>
        <w:t xml:space="preserve">̨ w </w:t>
      </w:r>
      <w:r w:rsidR="003271E2" w:rsidRPr="00BE0470">
        <w:rPr>
          <w:rFonts w:ascii="Times New Roman" w:hAnsi="Times New Roman" w:cs="Times New Roman"/>
          <w:sz w:val="20"/>
          <w:szCs w:val="20"/>
        </w:rPr>
        <w:t>postepowaniu</w:t>
      </w:r>
      <w:r w:rsidRPr="00BE0470">
        <w:rPr>
          <w:rFonts w:ascii="Times New Roman" w:hAnsi="Times New Roman" w:cs="Times New Roman"/>
          <w:sz w:val="20"/>
          <w:szCs w:val="20"/>
        </w:rPr>
        <w:t xml:space="preserve"> o udzielenie </w:t>
      </w:r>
      <w:r w:rsidR="003271E2" w:rsidRPr="00BE0470">
        <w:rPr>
          <w:rFonts w:ascii="Times New Roman" w:hAnsi="Times New Roman" w:cs="Times New Roman"/>
          <w:sz w:val="20"/>
          <w:szCs w:val="20"/>
        </w:rPr>
        <w:t>zamówienia</w:t>
      </w:r>
      <w:r w:rsidRPr="00BE0470">
        <w:rPr>
          <w:rFonts w:ascii="Times New Roman" w:hAnsi="Times New Roman" w:cs="Times New Roman"/>
          <w:sz w:val="20"/>
          <w:szCs w:val="20"/>
        </w:rPr>
        <w:t>, w tym na projektowane postanowienie umowy;</w:t>
      </w:r>
    </w:p>
    <w:p w14:paraId="003E2475" w14:textId="6DCFFC30" w:rsidR="000118FD" w:rsidRPr="00BE0470" w:rsidRDefault="000118FD" w:rsidP="00B115A0">
      <w:pPr>
        <w:pStyle w:val="Akapitzlist"/>
        <w:numPr>
          <w:ilvl w:val="2"/>
          <w:numId w:val="20"/>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zaniechanie </w:t>
      </w:r>
      <w:r w:rsidR="003271E2" w:rsidRPr="00BE0470">
        <w:rPr>
          <w:rFonts w:ascii="Times New Roman" w:hAnsi="Times New Roman" w:cs="Times New Roman"/>
          <w:sz w:val="20"/>
          <w:szCs w:val="20"/>
        </w:rPr>
        <w:t>czynności</w:t>
      </w:r>
      <w:r w:rsidRPr="00BE0470">
        <w:rPr>
          <w:rFonts w:ascii="Times New Roman" w:hAnsi="Times New Roman" w:cs="Times New Roman"/>
          <w:sz w:val="20"/>
          <w:szCs w:val="20"/>
        </w:rPr>
        <w:t xml:space="preserve"> w </w:t>
      </w:r>
      <w:r w:rsidR="003271E2" w:rsidRPr="00BE0470">
        <w:rPr>
          <w:rFonts w:ascii="Times New Roman" w:hAnsi="Times New Roman" w:cs="Times New Roman"/>
          <w:sz w:val="20"/>
          <w:szCs w:val="20"/>
        </w:rPr>
        <w:t>postepowaniu</w:t>
      </w:r>
      <w:r w:rsidRPr="00BE0470">
        <w:rPr>
          <w:rFonts w:ascii="Times New Roman" w:hAnsi="Times New Roman" w:cs="Times New Roman"/>
          <w:sz w:val="20"/>
          <w:szCs w:val="20"/>
        </w:rPr>
        <w:t xml:space="preserve"> o udzielenie </w:t>
      </w:r>
      <w:r w:rsidR="003271E2" w:rsidRPr="00BE0470">
        <w:rPr>
          <w:rFonts w:ascii="Times New Roman" w:hAnsi="Times New Roman" w:cs="Times New Roman"/>
          <w:sz w:val="20"/>
          <w:szCs w:val="20"/>
        </w:rPr>
        <w:t>zamówienia</w:t>
      </w:r>
      <w:r w:rsidRPr="00BE0470">
        <w:rPr>
          <w:rFonts w:ascii="Times New Roman" w:hAnsi="Times New Roman" w:cs="Times New Roman"/>
          <w:sz w:val="20"/>
          <w:szCs w:val="20"/>
        </w:rPr>
        <w:t xml:space="preserve">, do </w:t>
      </w:r>
      <w:r w:rsidR="003271E2" w:rsidRPr="00BE0470">
        <w:rPr>
          <w:rFonts w:ascii="Times New Roman" w:hAnsi="Times New Roman" w:cs="Times New Roman"/>
          <w:sz w:val="20"/>
          <w:szCs w:val="20"/>
        </w:rPr>
        <w:t>której</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zamawiający</w:t>
      </w:r>
      <w:r w:rsidRPr="00BE0470">
        <w:rPr>
          <w:rFonts w:ascii="Times New Roman" w:hAnsi="Times New Roman" w:cs="Times New Roman"/>
          <w:sz w:val="20"/>
          <w:szCs w:val="20"/>
        </w:rPr>
        <w:t xml:space="preserve"> był </w:t>
      </w:r>
      <w:r w:rsidR="003271E2" w:rsidRPr="00BE0470">
        <w:rPr>
          <w:rFonts w:ascii="Times New Roman" w:hAnsi="Times New Roman" w:cs="Times New Roman"/>
          <w:sz w:val="20"/>
          <w:szCs w:val="20"/>
        </w:rPr>
        <w:t>obowiązany</w:t>
      </w:r>
      <w:r w:rsidRPr="00BE0470">
        <w:rPr>
          <w:rFonts w:ascii="Times New Roman" w:hAnsi="Times New Roman" w:cs="Times New Roman"/>
          <w:sz w:val="20"/>
          <w:szCs w:val="20"/>
        </w:rPr>
        <w:t xml:space="preserve"> na podstawie ustawy</w:t>
      </w:r>
      <w:r w:rsidR="003271E2" w:rsidRPr="00BE0470">
        <w:rPr>
          <w:rFonts w:ascii="Times New Roman" w:hAnsi="Times New Roman" w:cs="Times New Roman"/>
          <w:sz w:val="20"/>
          <w:szCs w:val="20"/>
        </w:rPr>
        <w:t xml:space="preserve"> PZP</w:t>
      </w:r>
      <w:r w:rsidRPr="00BE0470">
        <w:rPr>
          <w:rFonts w:ascii="Times New Roman" w:hAnsi="Times New Roman" w:cs="Times New Roman"/>
          <w:sz w:val="20"/>
          <w:szCs w:val="20"/>
        </w:rPr>
        <w:t>.</w:t>
      </w:r>
    </w:p>
    <w:p w14:paraId="2DC530A4" w14:textId="44C00060" w:rsidR="00970F94" w:rsidRPr="00BE0470" w:rsidRDefault="000118FD" w:rsidP="00B115A0">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Odwołanie wnosi </w:t>
      </w:r>
      <w:r w:rsidR="003271E2" w:rsidRPr="00BE0470">
        <w:rPr>
          <w:rFonts w:ascii="Times New Roman" w:hAnsi="Times New Roman" w:cs="Times New Roman"/>
          <w:sz w:val="20"/>
          <w:szCs w:val="20"/>
        </w:rPr>
        <w:t>się</w:t>
      </w:r>
      <w:r w:rsidRPr="00BE0470">
        <w:rPr>
          <w:rFonts w:ascii="Times New Roman" w:hAnsi="Times New Roman" w:cs="Times New Roman"/>
          <w:sz w:val="20"/>
          <w:szCs w:val="20"/>
        </w:rPr>
        <w:t>̨ do Prezesa Krajowej Izby Odwoławczej</w:t>
      </w:r>
      <w:r w:rsidR="00DB25D0" w:rsidRPr="00BE0470">
        <w:rPr>
          <w:rFonts w:ascii="Times New Roman" w:hAnsi="Times New Roman" w:cs="Times New Roman"/>
          <w:sz w:val="20"/>
          <w:szCs w:val="20"/>
        </w:rPr>
        <w:t>.</w:t>
      </w:r>
      <w:r w:rsidR="00970F94" w:rsidRPr="00BE0470">
        <w:rPr>
          <w:rFonts w:ascii="Times New Roman" w:hAnsi="Times New Roman" w:cs="Times New Roman"/>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2A9A9D1" w14:textId="7E6C0A3B" w:rsidR="00970F94" w:rsidRPr="00BE0470" w:rsidRDefault="00970F94" w:rsidP="00B115A0">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Odwołanie podlega rozpoznaniu, jeżeli:</w:t>
      </w:r>
    </w:p>
    <w:p w14:paraId="2A22B74C" w14:textId="77777777" w:rsidR="00970F94" w:rsidRPr="00BE0470" w:rsidRDefault="00970F94" w:rsidP="00B115A0">
      <w:pPr>
        <w:pStyle w:val="Akapitzlist"/>
        <w:numPr>
          <w:ilvl w:val="2"/>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nie zawiera braków formalnych;</w:t>
      </w:r>
    </w:p>
    <w:p w14:paraId="5565E52D" w14:textId="550489AE" w:rsidR="00970F94" w:rsidRPr="00BE0470" w:rsidRDefault="00970F94" w:rsidP="00B115A0">
      <w:pPr>
        <w:pStyle w:val="Akapitzlist"/>
        <w:numPr>
          <w:ilvl w:val="2"/>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uiszczono wpis w wymaganej wysokości.</w:t>
      </w:r>
    </w:p>
    <w:p w14:paraId="14DB3766" w14:textId="4C65CA24" w:rsidR="00970F94" w:rsidRPr="00BE0470" w:rsidRDefault="00970F94" w:rsidP="00B115A0">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Wpis uiszcza się najpóźniej do dnia upływu terminu do wniesienia odwołania.</w:t>
      </w:r>
    </w:p>
    <w:p w14:paraId="0E65A2A3" w14:textId="12D94349" w:rsidR="00970F94" w:rsidRPr="00BE0470" w:rsidRDefault="00970F94" w:rsidP="00B115A0">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1Odwołujący może cofnąć odwołanie do czasu zamknięcia rozprawy.</w:t>
      </w:r>
    </w:p>
    <w:p w14:paraId="7808A27D" w14:textId="2A84B274" w:rsidR="00970F94" w:rsidRPr="00BE0470" w:rsidRDefault="00970F94" w:rsidP="00B115A0">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Cofnięte odwołanie nie wywołuje skutków prawnych, jakie ustawa wiąże z wniesieniem odwołania do</w:t>
      </w:r>
      <w:r w:rsidR="004440EB">
        <w:rPr>
          <w:rFonts w:ascii="Times New Roman" w:hAnsi="Times New Roman" w:cs="Times New Roman"/>
          <w:sz w:val="20"/>
          <w:szCs w:val="20"/>
        </w:rPr>
        <w:t> </w:t>
      </w:r>
      <w:r w:rsidRPr="00BE0470">
        <w:rPr>
          <w:rFonts w:ascii="Times New Roman" w:hAnsi="Times New Roman" w:cs="Times New Roman"/>
          <w:sz w:val="20"/>
          <w:szCs w:val="20"/>
        </w:rPr>
        <w:t xml:space="preserve"> Prezesa Krajowej Izby Odwoławczej.</w:t>
      </w:r>
    </w:p>
    <w:p w14:paraId="02388D0B" w14:textId="6325881D" w:rsidR="00970F94" w:rsidRPr="00BE0470" w:rsidRDefault="00970F94" w:rsidP="00B115A0">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Odwołanie wnosi się w terminie:</w:t>
      </w:r>
    </w:p>
    <w:p w14:paraId="75E66A77" w14:textId="77777777" w:rsidR="00970F94" w:rsidRPr="00BE0470" w:rsidRDefault="00970F94" w:rsidP="00B115A0">
      <w:pPr>
        <w:pStyle w:val="Akapitzlist"/>
        <w:numPr>
          <w:ilvl w:val="2"/>
          <w:numId w:val="3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3A70FFE0" w14:textId="2C5938D7" w:rsidR="00970F94" w:rsidRPr="00BE0470" w:rsidRDefault="00970F94" w:rsidP="00B115A0">
      <w:pPr>
        <w:pStyle w:val="Akapitzlist"/>
        <w:numPr>
          <w:ilvl w:val="2"/>
          <w:numId w:val="36"/>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42988F81" w14:textId="77777777" w:rsidR="00970F94" w:rsidRPr="00BE0470" w:rsidRDefault="00970F94" w:rsidP="0019575B">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6F2A994F" w14:textId="73A0A377" w:rsidR="00970F94" w:rsidRPr="00BE0470" w:rsidRDefault="00970F94" w:rsidP="0019575B">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Odwołanie w przypadkach innych niż określone w ust.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1B458E2" w14:textId="164A3207" w:rsidR="00970F94" w:rsidRPr="00BE0470" w:rsidRDefault="00970F94" w:rsidP="0019575B">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Pozostałe terminy składania odwołania określono w art. 515 ust. 5 PZP.</w:t>
      </w:r>
    </w:p>
    <w:p w14:paraId="68F26B0C" w14:textId="3FBEE72E" w:rsidR="003271E2" w:rsidRPr="00BE0470" w:rsidRDefault="000118FD" w:rsidP="00B115A0">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Na orzeczenie Krajowej Izby Odwoławczej oraz postanowienie Prezesa Krajowej Izby Odwoławczej, o</w:t>
      </w:r>
      <w:r w:rsidR="004440EB">
        <w:rPr>
          <w:rFonts w:ascii="Times New Roman" w:hAnsi="Times New Roman" w:cs="Times New Roman"/>
          <w:sz w:val="20"/>
          <w:szCs w:val="20"/>
        </w:rPr>
        <w:t> </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którym</w:t>
      </w:r>
      <w:r w:rsidRPr="00BE0470">
        <w:rPr>
          <w:rFonts w:ascii="Times New Roman" w:hAnsi="Times New Roman" w:cs="Times New Roman"/>
          <w:sz w:val="20"/>
          <w:szCs w:val="20"/>
        </w:rPr>
        <w:t xml:space="preserve"> mowa w art. 519 ust. 1</w:t>
      </w:r>
      <w:r w:rsidR="003271E2" w:rsidRPr="00BE0470">
        <w:rPr>
          <w:rFonts w:ascii="Times New Roman" w:hAnsi="Times New Roman" w:cs="Times New Roman"/>
          <w:sz w:val="20"/>
          <w:szCs w:val="20"/>
        </w:rPr>
        <w:t xml:space="preserve"> PZP</w:t>
      </w:r>
      <w:r w:rsidRPr="00BE0470">
        <w:rPr>
          <w:rFonts w:ascii="Times New Roman" w:hAnsi="Times New Roman" w:cs="Times New Roman"/>
          <w:sz w:val="20"/>
          <w:szCs w:val="20"/>
        </w:rPr>
        <w:t xml:space="preserve">, stronom oraz </w:t>
      </w:r>
      <w:r w:rsidR="003271E2" w:rsidRPr="00BE0470">
        <w:rPr>
          <w:rFonts w:ascii="Times New Roman" w:hAnsi="Times New Roman" w:cs="Times New Roman"/>
          <w:sz w:val="20"/>
          <w:szCs w:val="20"/>
        </w:rPr>
        <w:t>uczestnikom</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postępowania</w:t>
      </w:r>
      <w:r w:rsidRPr="00BE0470">
        <w:rPr>
          <w:rFonts w:ascii="Times New Roman" w:hAnsi="Times New Roman" w:cs="Times New Roman"/>
          <w:sz w:val="20"/>
          <w:szCs w:val="20"/>
        </w:rPr>
        <w:t xml:space="preserve"> odwoławczego przysługuje skarga do </w:t>
      </w:r>
      <w:r w:rsidR="003271E2" w:rsidRPr="00BE0470">
        <w:rPr>
          <w:rFonts w:ascii="Times New Roman" w:hAnsi="Times New Roman" w:cs="Times New Roman"/>
          <w:sz w:val="20"/>
          <w:szCs w:val="20"/>
        </w:rPr>
        <w:t>sądu</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Skargę</w:t>
      </w:r>
      <w:r w:rsidRPr="00BE0470">
        <w:rPr>
          <w:rFonts w:ascii="Times New Roman" w:hAnsi="Times New Roman" w:cs="Times New Roman"/>
          <w:sz w:val="20"/>
          <w:szCs w:val="20"/>
        </w:rPr>
        <w:t xml:space="preserve">̨ wnosi </w:t>
      </w:r>
      <w:r w:rsidR="003271E2" w:rsidRPr="00BE0470">
        <w:rPr>
          <w:rFonts w:ascii="Times New Roman" w:hAnsi="Times New Roman" w:cs="Times New Roman"/>
          <w:sz w:val="20"/>
          <w:szCs w:val="20"/>
        </w:rPr>
        <w:t>się</w:t>
      </w:r>
      <w:r w:rsidRPr="00BE0470">
        <w:rPr>
          <w:rFonts w:ascii="Times New Roman" w:hAnsi="Times New Roman" w:cs="Times New Roman"/>
          <w:sz w:val="20"/>
          <w:szCs w:val="20"/>
        </w:rPr>
        <w:t xml:space="preserve">̨ do </w:t>
      </w:r>
      <w:r w:rsidR="003271E2" w:rsidRPr="00BE0470">
        <w:rPr>
          <w:rFonts w:ascii="Times New Roman" w:hAnsi="Times New Roman" w:cs="Times New Roman"/>
          <w:sz w:val="20"/>
          <w:szCs w:val="20"/>
        </w:rPr>
        <w:t>S</w:t>
      </w:r>
      <w:r w:rsidR="00DB25D0" w:rsidRPr="00BE0470">
        <w:rPr>
          <w:rFonts w:ascii="Times New Roman" w:hAnsi="Times New Roman" w:cs="Times New Roman"/>
          <w:sz w:val="20"/>
          <w:szCs w:val="20"/>
        </w:rPr>
        <w:t>ą</w:t>
      </w:r>
      <w:r w:rsidR="003271E2" w:rsidRPr="00BE0470">
        <w:rPr>
          <w:rFonts w:ascii="Times New Roman" w:hAnsi="Times New Roman" w:cs="Times New Roman"/>
          <w:sz w:val="20"/>
          <w:szCs w:val="20"/>
        </w:rPr>
        <w:t>du</w:t>
      </w:r>
      <w:r w:rsidRPr="00BE0470">
        <w:rPr>
          <w:rFonts w:ascii="Times New Roman" w:hAnsi="Times New Roman" w:cs="Times New Roman"/>
          <w:sz w:val="20"/>
          <w:szCs w:val="20"/>
        </w:rPr>
        <w:t xml:space="preserve"> </w:t>
      </w:r>
      <w:r w:rsidR="003271E2" w:rsidRPr="00BE0470">
        <w:rPr>
          <w:rFonts w:ascii="Times New Roman" w:hAnsi="Times New Roman" w:cs="Times New Roman"/>
          <w:sz w:val="20"/>
          <w:szCs w:val="20"/>
        </w:rPr>
        <w:t>Okręgowego</w:t>
      </w:r>
      <w:r w:rsidRPr="00BE0470">
        <w:rPr>
          <w:rFonts w:ascii="Times New Roman" w:hAnsi="Times New Roman" w:cs="Times New Roman"/>
          <w:sz w:val="20"/>
          <w:szCs w:val="20"/>
        </w:rPr>
        <w:t xml:space="preserve"> w Warszawie za </w:t>
      </w:r>
      <w:r w:rsidR="003271E2" w:rsidRPr="00BE0470">
        <w:rPr>
          <w:rFonts w:ascii="Times New Roman" w:hAnsi="Times New Roman" w:cs="Times New Roman"/>
          <w:sz w:val="20"/>
          <w:szCs w:val="20"/>
        </w:rPr>
        <w:t>pośrednictwem</w:t>
      </w:r>
      <w:r w:rsidRPr="00BE0470">
        <w:rPr>
          <w:rFonts w:ascii="Times New Roman" w:hAnsi="Times New Roman" w:cs="Times New Roman"/>
          <w:sz w:val="20"/>
          <w:szCs w:val="20"/>
        </w:rPr>
        <w:t xml:space="preserve"> Prezesa Krajowej Izby </w:t>
      </w:r>
      <w:r w:rsidR="003271E2" w:rsidRPr="00BE0470">
        <w:rPr>
          <w:rFonts w:ascii="Times New Roman" w:hAnsi="Times New Roman" w:cs="Times New Roman"/>
          <w:sz w:val="20"/>
          <w:szCs w:val="20"/>
        </w:rPr>
        <w:t>Odwoławczej</w:t>
      </w:r>
      <w:r w:rsidRPr="00BE0470">
        <w:rPr>
          <w:rFonts w:ascii="Times New Roman" w:hAnsi="Times New Roman" w:cs="Times New Roman"/>
          <w:sz w:val="20"/>
          <w:szCs w:val="20"/>
        </w:rPr>
        <w:t>.</w:t>
      </w:r>
    </w:p>
    <w:p w14:paraId="2F0F8FF8" w14:textId="29CB2129" w:rsidR="000118FD" w:rsidRPr="00BE0470" w:rsidRDefault="000118FD" w:rsidP="00B115A0">
      <w:pPr>
        <w:pStyle w:val="Akapitzlist"/>
        <w:numPr>
          <w:ilvl w:val="0"/>
          <w:numId w:val="9"/>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Szczegółowe informacje dotyczące środków ochrony prawnej określone są w Dziale IX „Środki ochrony prawnej” </w:t>
      </w:r>
      <w:r w:rsidR="003271E2" w:rsidRPr="00BE0470">
        <w:rPr>
          <w:rFonts w:ascii="Times New Roman" w:hAnsi="Times New Roman" w:cs="Times New Roman"/>
          <w:sz w:val="20"/>
          <w:szCs w:val="20"/>
        </w:rPr>
        <w:t>PZP</w:t>
      </w:r>
      <w:r w:rsidRPr="00BE0470">
        <w:rPr>
          <w:rFonts w:ascii="Times New Roman" w:hAnsi="Times New Roman" w:cs="Times New Roman"/>
          <w:sz w:val="20"/>
          <w:szCs w:val="20"/>
        </w:rPr>
        <w:t>.</w:t>
      </w:r>
    </w:p>
    <w:p w14:paraId="727BF85D" w14:textId="0F142DC1" w:rsidR="004738D5" w:rsidRPr="00BE0470" w:rsidRDefault="004738D5" w:rsidP="00EF1071">
      <w:pPr>
        <w:pStyle w:val="Nagwek1"/>
      </w:pPr>
      <w:r w:rsidRPr="00BE0470">
        <w:t>Rozdział 2</w:t>
      </w:r>
      <w:r w:rsidR="00E734FF" w:rsidRPr="00BE0470">
        <w:t>7</w:t>
      </w:r>
    </w:p>
    <w:p w14:paraId="28DE1948" w14:textId="5D006D5E" w:rsidR="00511271" w:rsidRPr="00BE0470" w:rsidRDefault="00511271" w:rsidP="00551E8D">
      <w:pPr>
        <w:spacing w:after="0" w:line="240" w:lineRule="auto"/>
        <w:jc w:val="both"/>
        <w:rPr>
          <w:rFonts w:ascii="Times New Roman" w:hAnsi="Times New Roman" w:cs="Times New Roman"/>
          <w:b/>
          <w:bCs/>
          <w:sz w:val="20"/>
          <w:szCs w:val="20"/>
        </w:rPr>
      </w:pPr>
      <w:r w:rsidRPr="00BE0470">
        <w:rPr>
          <w:rFonts w:ascii="Times New Roman" w:hAnsi="Times New Roman" w:cs="Times New Roman"/>
          <w:b/>
          <w:bCs/>
          <w:sz w:val="20"/>
          <w:szCs w:val="20"/>
        </w:rPr>
        <w:t>Załączniki do SWZ</w:t>
      </w:r>
      <w:r w:rsidR="00D432D7" w:rsidRPr="00BE0470">
        <w:rPr>
          <w:rFonts w:ascii="Times New Roman" w:hAnsi="Times New Roman" w:cs="Times New Roman"/>
          <w:b/>
          <w:bCs/>
          <w:sz w:val="20"/>
          <w:szCs w:val="20"/>
        </w:rPr>
        <w:t>:</w:t>
      </w:r>
    </w:p>
    <w:p w14:paraId="5E871C7F" w14:textId="77777777" w:rsidR="00DB25D0" w:rsidRPr="00BE0470" w:rsidRDefault="00511271" w:rsidP="00551E8D">
      <w:p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Integralną częścią SWZ stanowią następujące załączniki:</w:t>
      </w:r>
    </w:p>
    <w:p w14:paraId="743F9C76" w14:textId="0E7759C4" w:rsidR="00DB25D0" w:rsidRPr="00BE0470" w:rsidRDefault="00D432D7" w:rsidP="00B115A0">
      <w:pPr>
        <w:pStyle w:val="Akapitzlist"/>
        <w:numPr>
          <w:ilvl w:val="0"/>
          <w:numId w:val="2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w:t>
      </w:r>
      <w:r w:rsidR="00DB25D0" w:rsidRPr="00BE0470">
        <w:rPr>
          <w:rFonts w:ascii="Times New Roman" w:hAnsi="Times New Roman" w:cs="Times New Roman"/>
          <w:sz w:val="20"/>
          <w:szCs w:val="20"/>
        </w:rPr>
        <w:t xml:space="preserve">ałącznik nr 1 </w:t>
      </w:r>
      <w:r w:rsidR="00E734FF" w:rsidRPr="00BE0470">
        <w:rPr>
          <w:rFonts w:ascii="Times New Roman" w:hAnsi="Times New Roman" w:cs="Times New Roman"/>
          <w:sz w:val="20"/>
          <w:szCs w:val="20"/>
        </w:rPr>
        <w:t>–</w:t>
      </w:r>
      <w:r w:rsidR="00DB25D0" w:rsidRPr="00BE0470">
        <w:rPr>
          <w:rFonts w:ascii="Times New Roman" w:hAnsi="Times New Roman" w:cs="Times New Roman"/>
          <w:sz w:val="20"/>
          <w:szCs w:val="20"/>
        </w:rPr>
        <w:t xml:space="preserve"> </w:t>
      </w:r>
      <w:r w:rsidR="00E734FF" w:rsidRPr="00BE0470">
        <w:rPr>
          <w:rFonts w:ascii="Times New Roman" w:hAnsi="Times New Roman" w:cs="Times New Roman"/>
          <w:sz w:val="20"/>
          <w:szCs w:val="20"/>
        </w:rPr>
        <w:t xml:space="preserve">Wzór </w:t>
      </w:r>
      <w:r w:rsidR="0095543C" w:rsidRPr="00BE0470">
        <w:rPr>
          <w:rFonts w:ascii="Times New Roman" w:hAnsi="Times New Roman" w:cs="Times New Roman"/>
          <w:sz w:val="20"/>
          <w:szCs w:val="20"/>
        </w:rPr>
        <w:t>f</w:t>
      </w:r>
      <w:r w:rsidR="00DB25D0" w:rsidRPr="00BE0470">
        <w:rPr>
          <w:rFonts w:ascii="Times New Roman" w:hAnsi="Times New Roman" w:cs="Times New Roman"/>
          <w:sz w:val="20"/>
          <w:szCs w:val="20"/>
        </w:rPr>
        <w:t>ormularz</w:t>
      </w:r>
      <w:r w:rsidR="00E734FF" w:rsidRPr="00BE0470">
        <w:rPr>
          <w:rFonts w:ascii="Times New Roman" w:hAnsi="Times New Roman" w:cs="Times New Roman"/>
          <w:sz w:val="20"/>
          <w:szCs w:val="20"/>
        </w:rPr>
        <w:t>a</w:t>
      </w:r>
      <w:r w:rsidR="00DB25D0" w:rsidRPr="00BE0470">
        <w:rPr>
          <w:rFonts w:ascii="Times New Roman" w:hAnsi="Times New Roman" w:cs="Times New Roman"/>
          <w:sz w:val="20"/>
          <w:szCs w:val="20"/>
        </w:rPr>
        <w:t xml:space="preserve"> oferty</w:t>
      </w:r>
    </w:p>
    <w:p w14:paraId="27A1850A" w14:textId="5725F2CE" w:rsidR="00511271" w:rsidRPr="00BE0470" w:rsidRDefault="00D432D7" w:rsidP="00B115A0">
      <w:pPr>
        <w:pStyle w:val="Akapitzlist"/>
        <w:numPr>
          <w:ilvl w:val="0"/>
          <w:numId w:val="2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w:t>
      </w:r>
      <w:r w:rsidR="00DB25D0" w:rsidRPr="00BE0470">
        <w:rPr>
          <w:rFonts w:ascii="Times New Roman" w:hAnsi="Times New Roman" w:cs="Times New Roman"/>
          <w:sz w:val="20"/>
          <w:szCs w:val="20"/>
        </w:rPr>
        <w:t>ałącznik nr 2</w:t>
      </w:r>
      <w:r w:rsidR="00B16EC6" w:rsidRPr="00BE0470">
        <w:rPr>
          <w:rFonts w:ascii="Times New Roman" w:hAnsi="Times New Roman" w:cs="Times New Roman"/>
          <w:sz w:val="20"/>
          <w:szCs w:val="20"/>
        </w:rPr>
        <w:t>A</w:t>
      </w:r>
      <w:r w:rsidR="00DB25D0" w:rsidRPr="00BE0470">
        <w:rPr>
          <w:rFonts w:ascii="Times New Roman" w:hAnsi="Times New Roman" w:cs="Times New Roman"/>
          <w:sz w:val="20"/>
          <w:szCs w:val="20"/>
        </w:rPr>
        <w:t xml:space="preserve"> - P</w:t>
      </w:r>
      <w:r w:rsidR="00511271" w:rsidRPr="00BE0470">
        <w:rPr>
          <w:rFonts w:ascii="Times New Roman" w:hAnsi="Times New Roman" w:cs="Times New Roman"/>
          <w:sz w:val="20"/>
          <w:szCs w:val="20"/>
        </w:rPr>
        <w:t xml:space="preserve">rojektowane postanowienia umowy w sprawie zamówienia publicznego </w:t>
      </w:r>
      <w:r w:rsidR="00B16EC6" w:rsidRPr="00BE0470">
        <w:rPr>
          <w:rFonts w:ascii="Times New Roman" w:hAnsi="Times New Roman" w:cs="Times New Roman"/>
          <w:sz w:val="20"/>
          <w:szCs w:val="20"/>
        </w:rPr>
        <w:t>dla Części I</w:t>
      </w:r>
    </w:p>
    <w:p w14:paraId="65E0BF39" w14:textId="7A65C641" w:rsidR="00B16EC6" w:rsidRPr="00BE0470" w:rsidRDefault="00B16EC6" w:rsidP="00C57EA1">
      <w:pPr>
        <w:pStyle w:val="Akapitzlist"/>
        <w:spacing w:after="0" w:line="240" w:lineRule="auto"/>
        <w:ind w:left="360"/>
        <w:jc w:val="both"/>
        <w:rPr>
          <w:rFonts w:ascii="Times New Roman" w:hAnsi="Times New Roman" w:cs="Times New Roman"/>
          <w:sz w:val="20"/>
          <w:szCs w:val="20"/>
        </w:rPr>
      </w:pPr>
      <w:r w:rsidRPr="00BE0470">
        <w:rPr>
          <w:rFonts w:ascii="Times New Roman" w:hAnsi="Times New Roman" w:cs="Times New Roman"/>
          <w:sz w:val="20"/>
          <w:szCs w:val="20"/>
        </w:rPr>
        <w:t>załącznik nr 2B – Projektowane postanowienia umowy w sprawie zamówienia publicznego dla Części II</w:t>
      </w:r>
    </w:p>
    <w:p w14:paraId="5738E5F3" w14:textId="16070116" w:rsidR="00216EF7" w:rsidRPr="00BE0470" w:rsidRDefault="00216EF7" w:rsidP="00B115A0">
      <w:pPr>
        <w:pStyle w:val="Akapitzlist"/>
        <w:numPr>
          <w:ilvl w:val="0"/>
          <w:numId w:val="2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załącznik nr 3 </w:t>
      </w:r>
      <w:r w:rsidR="00E734FF" w:rsidRPr="00BE0470">
        <w:rPr>
          <w:rFonts w:ascii="Times New Roman" w:hAnsi="Times New Roman" w:cs="Times New Roman"/>
          <w:sz w:val="20"/>
          <w:szCs w:val="20"/>
        </w:rPr>
        <w:t>–</w:t>
      </w:r>
      <w:r w:rsidRPr="00BE0470">
        <w:rPr>
          <w:rFonts w:ascii="Times New Roman" w:hAnsi="Times New Roman" w:cs="Times New Roman"/>
          <w:sz w:val="20"/>
          <w:szCs w:val="20"/>
        </w:rPr>
        <w:t xml:space="preserve"> </w:t>
      </w:r>
      <w:r w:rsidR="00E734FF" w:rsidRPr="00BE0470">
        <w:rPr>
          <w:rFonts w:ascii="Times New Roman" w:hAnsi="Times New Roman" w:cs="Times New Roman"/>
          <w:sz w:val="20"/>
          <w:szCs w:val="20"/>
        </w:rPr>
        <w:t>Wzór oświadczenia wykonawcy o niepodleganiu wykluczeniu z postępowania i spełnianiu warunk</w:t>
      </w:r>
      <w:r w:rsidR="0095543C" w:rsidRPr="00BE0470">
        <w:rPr>
          <w:rFonts w:ascii="Times New Roman" w:hAnsi="Times New Roman" w:cs="Times New Roman"/>
          <w:sz w:val="20"/>
          <w:szCs w:val="20"/>
        </w:rPr>
        <w:t>u</w:t>
      </w:r>
      <w:r w:rsidR="00E734FF" w:rsidRPr="00BE0470">
        <w:rPr>
          <w:rFonts w:ascii="Times New Roman" w:hAnsi="Times New Roman" w:cs="Times New Roman"/>
          <w:sz w:val="20"/>
          <w:szCs w:val="20"/>
        </w:rPr>
        <w:t xml:space="preserve"> udziału w postępowaniu</w:t>
      </w:r>
    </w:p>
    <w:p w14:paraId="59C281F4" w14:textId="402E2687" w:rsidR="0040779B" w:rsidRPr="00BE0470" w:rsidRDefault="00CA3FC7" w:rsidP="00B115A0">
      <w:pPr>
        <w:pStyle w:val="Akapitzlist"/>
        <w:numPr>
          <w:ilvl w:val="0"/>
          <w:numId w:val="2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załącznik nr </w:t>
      </w:r>
      <w:r w:rsidR="00053758" w:rsidRPr="00BE0470">
        <w:rPr>
          <w:rFonts w:ascii="Times New Roman" w:hAnsi="Times New Roman" w:cs="Times New Roman"/>
          <w:sz w:val="20"/>
          <w:szCs w:val="20"/>
        </w:rPr>
        <w:t xml:space="preserve">4 </w:t>
      </w:r>
      <w:r w:rsidR="00C57EA1" w:rsidRPr="00BE0470">
        <w:rPr>
          <w:rFonts w:ascii="Times New Roman" w:hAnsi="Times New Roman" w:cs="Times New Roman"/>
          <w:sz w:val="20"/>
          <w:szCs w:val="20"/>
        </w:rPr>
        <w:t xml:space="preserve">- </w:t>
      </w:r>
      <w:r w:rsidR="00053758" w:rsidRPr="00BE0470">
        <w:rPr>
          <w:rFonts w:ascii="Times New Roman" w:hAnsi="Times New Roman" w:cs="Times New Roman"/>
          <w:sz w:val="20"/>
          <w:szCs w:val="20"/>
        </w:rPr>
        <w:t>Wzór oświadczenia wykonawcy o przynależności do grupy kapitałowej</w:t>
      </w:r>
    </w:p>
    <w:p w14:paraId="7320242A" w14:textId="590685E4" w:rsidR="00E96F8B" w:rsidRPr="00BE0470" w:rsidRDefault="00FE5992" w:rsidP="00B115A0">
      <w:pPr>
        <w:pStyle w:val="Akapitzlist"/>
        <w:numPr>
          <w:ilvl w:val="0"/>
          <w:numId w:val="2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załącznik nr 5 – Opis Przedmiotu Zamówienia</w:t>
      </w:r>
    </w:p>
    <w:p w14:paraId="0D219985" w14:textId="29D38305" w:rsidR="00C57EA1" w:rsidRPr="00BE0470" w:rsidRDefault="00C57EA1" w:rsidP="00B115A0">
      <w:pPr>
        <w:pStyle w:val="Akapitzlist"/>
        <w:numPr>
          <w:ilvl w:val="0"/>
          <w:numId w:val="2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załącznik nr 6 – Wykaz klauzul obligatoryjnych i fakultatywnych</w:t>
      </w:r>
    </w:p>
    <w:p w14:paraId="6A4B52E4" w14:textId="6A59F549" w:rsidR="00FE5992" w:rsidRPr="00BE0470" w:rsidRDefault="00C57EA1" w:rsidP="00B115A0">
      <w:pPr>
        <w:pStyle w:val="Akapitzlist"/>
        <w:numPr>
          <w:ilvl w:val="0"/>
          <w:numId w:val="2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załącznik nr 7/7a - </w:t>
      </w:r>
      <w:r w:rsidR="00FE5992" w:rsidRPr="00BE0470">
        <w:rPr>
          <w:rFonts w:ascii="Times New Roman" w:hAnsi="Times New Roman" w:cs="Times New Roman"/>
          <w:sz w:val="20"/>
          <w:szCs w:val="20"/>
        </w:rPr>
        <w:t>Wykaz mienia</w:t>
      </w:r>
      <w:r w:rsidRPr="00BE0470">
        <w:rPr>
          <w:rFonts w:ascii="Times New Roman" w:hAnsi="Times New Roman" w:cs="Times New Roman"/>
          <w:sz w:val="20"/>
          <w:szCs w:val="20"/>
        </w:rPr>
        <w:t xml:space="preserve"> (w tym sprzętu elektronicznego) do ubezpieczenia</w:t>
      </w:r>
    </w:p>
    <w:p w14:paraId="1823F1F3" w14:textId="4C4A09B8" w:rsidR="00C57EA1" w:rsidRDefault="00C57EA1" w:rsidP="00B115A0">
      <w:pPr>
        <w:pStyle w:val="Akapitzlist"/>
        <w:numPr>
          <w:ilvl w:val="0"/>
          <w:numId w:val="2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załącznik nr 8 - Wykaz pojazdów do ubezpieczenia </w:t>
      </w:r>
    </w:p>
    <w:p w14:paraId="0A539AF3" w14:textId="26648687" w:rsidR="00466D3E" w:rsidRDefault="00466D3E" w:rsidP="00466D3E">
      <w:pPr>
        <w:pStyle w:val="Akapitzlist"/>
        <w:numPr>
          <w:ilvl w:val="0"/>
          <w:numId w:val="25"/>
        </w:numPr>
        <w:spacing w:after="0" w:line="240" w:lineRule="auto"/>
        <w:jc w:val="both"/>
        <w:rPr>
          <w:rFonts w:ascii="Times New Roman" w:hAnsi="Times New Roman" w:cs="Times New Roman"/>
          <w:sz w:val="20"/>
          <w:szCs w:val="20"/>
        </w:rPr>
      </w:pPr>
      <w:r w:rsidRPr="00BE0470">
        <w:rPr>
          <w:rFonts w:ascii="Times New Roman" w:hAnsi="Times New Roman" w:cs="Times New Roman"/>
          <w:sz w:val="20"/>
          <w:szCs w:val="20"/>
        </w:rPr>
        <w:t xml:space="preserve">załącznik nr </w:t>
      </w:r>
      <w:r>
        <w:rPr>
          <w:rFonts w:ascii="Times New Roman" w:hAnsi="Times New Roman" w:cs="Times New Roman"/>
          <w:sz w:val="20"/>
          <w:szCs w:val="20"/>
        </w:rPr>
        <w:t>9</w:t>
      </w:r>
      <w:r w:rsidRPr="00BE0470">
        <w:rPr>
          <w:rFonts w:ascii="Times New Roman" w:hAnsi="Times New Roman" w:cs="Times New Roman"/>
          <w:sz w:val="20"/>
          <w:szCs w:val="20"/>
        </w:rPr>
        <w:t xml:space="preserve"> </w:t>
      </w:r>
      <w:r>
        <w:rPr>
          <w:rFonts w:ascii="Times New Roman" w:hAnsi="Times New Roman" w:cs="Times New Roman"/>
          <w:sz w:val="20"/>
          <w:szCs w:val="20"/>
        </w:rPr>
        <w:t>–</w:t>
      </w:r>
      <w:r w:rsidRPr="00BE0470">
        <w:rPr>
          <w:rFonts w:ascii="Times New Roman" w:hAnsi="Times New Roman" w:cs="Times New Roman"/>
          <w:sz w:val="20"/>
          <w:szCs w:val="20"/>
        </w:rPr>
        <w:t xml:space="preserve"> </w:t>
      </w:r>
      <w:r>
        <w:rPr>
          <w:rFonts w:ascii="Times New Roman" w:hAnsi="Times New Roman" w:cs="Times New Roman"/>
          <w:sz w:val="20"/>
          <w:szCs w:val="20"/>
        </w:rPr>
        <w:t>Szkodowość. 2015-2021 r.</w:t>
      </w:r>
      <w:bookmarkStart w:id="8" w:name="_GoBack"/>
      <w:bookmarkEnd w:id="8"/>
      <w:r w:rsidRPr="00BE0470">
        <w:rPr>
          <w:rFonts w:ascii="Times New Roman" w:hAnsi="Times New Roman" w:cs="Times New Roman"/>
          <w:sz w:val="20"/>
          <w:szCs w:val="20"/>
        </w:rPr>
        <w:t xml:space="preserve"> </w:t>
      </w:r>
    </w:p>
    <w:sectPr w:rsidR="00466D3E">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EBB8E8" w16cex:dateUtc="2021-03-04T18:52:00Z"/>
  <w16cex:commentExtensible w16cex:durableId="23ED0BEB" w16cex:dateUtc="2021-03-05T18:58:00Z"/>
  <w16cex:commentExtensible w16cex:durableId="23F11E93" w16cex:dateUtc="2021-03-08T21:07:00Z"/>
  <w16cex:commentExtensible w16cex:durableId="23EBBB84" w16cex:dateUtc="2021-03-04T19:03:00Z"/>
  <w16cex:commentExtensible w16cex:durableId="23EBBC55" w16cex:dateUtc="2021-03-04T19:06:00Z"/>
  <w16cex:commentExtensible w16cex:durableId="23EBBE1F" w16cex:dateUtc="2021-03-04T19:14:00Z"/>
  <w16cex:commentExtensible w16cex:durableId="23EBBD9B" w16cex:dateUtc="2021-03-04T19:12:00Z"/>
  <w16cex:commentExtensible w16cex:durableId="23EBBDB8" w16cex:dateUtc="2021-03-04T19:12:00Z"/>
  <w16cex:commentExtensible w16cex:durableId="23F11F0B" w16cex:dateUtc="2021-03-08T21:09:00Z"/>
  <w16cex:commentExtensible w16cex:durableId="23EBC42E" w16cex:dateUtc="2021-03-04T19:40:00Z"/>
  <w16cex:commentExtensible w16cex:durableId="23EBC468" w16cex:dateUtc="2021-03-04T19:41:00Z"/>
  <w16cex:commentExtensible w16cex:durableId="23EBC4B2" w16cex:dateUtc="2021-03-04T19: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EA70A0" w16cid:durableId="23EBB8E8"/>
  <w16cid:commentId w16cid:paraId="5020DE16" w16cid:durableId="23ED0BEB"/>
  <w16cid:commentId w16cid:paraId="3F221DA6" w16cid:durableId="23F11E93"/>
  <w16cid:commentId w16cid:paraId="77B916B8" w16cid:durableId="23EBBB84"/>
  <w16cid:commentId w16cid:paraId="25AF53AE" w16cid:durableId="23EBBC55"/>
  <w16cid:commentId w16cid:paraId="7644F52E" w16cid:durableId="23EBBE1F"/>
  <w16cid:commentId w16cid:paraId="6A895F94" w16cid:durableId="23EBBD9B"/>
  <w16cid:commentId w16cid:paraId="46F99E78" w16cid:durableId="23EBBDB8"/>
  <w16cid:commentId w16cid:paraId="03F79385" w16cid:durableId="23F11F0B"/>
  <w16cid:commentId w16cid:paraId="7F701329" w16cid:durableId="23EBC42E"/>
  <w16cid:commentId w16cid:paraId="3320A68A" w16cid:durableId="23EBC468"/>
  <w16cid:commentId w16cid:paraId="6671163E" w16cid:durableId="23EBC4B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AB6E3E" w14:textId="77777777" w:rsidR="004E29ED" w:rsidRDefault="004E29ED" w:rsidP="00FD41B6">
      <w:pPr>
        <w:spacing w:after="0" w:line="240" w:lineRule="auto"/>
      </w:pPr>
      <w:r>
        <w:separator/>
      </w:r>
    </w:p>
  </w:endnote>
  <w:endnote w:type="continuationSeparator" w:id="0">
    <w:p w14:paraId="3776A238" w14:textId="77777777" w:rsidR="004E29ED" w:rsidRDefault="004E29ED"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95931"/>
      <w:docPartObj>
        <w:docPartGallery w:val="Page Numbers (Bottom of Page)"/>
        <w:docPartUnique/>
      </w:docPartObj>
    </w:sdtPr>
    <w:sdtEndPr>
      <w:rPr>
        <w:sz w:val="16"/>
        <w:szCs w:val="16"/>
      </w:rPr>
    </w:sdtEndPr>
    <w:sdtContent>
      <w:p w14:paraId="4D56E04E" w14:textId="4EAC51B7" w:rsidR="00764581" w:rsidRPr="00D432D7" w:rsidRDefault="00764581">
        <w:pPr>
          <w:pStyle w:val="Stopka"/>
          <w:jc w:val="center"/>
          <w:rPr>
            <w:sz w:val="20"/>
            <w:szCs w:val="20"/>
          </w:rPr>
        </w:pPr>
        <w:r w:rsidRPr="00AC55C4">
          <w:rPr>
            <w:sz w:val="16"/>
            <w:szCs w:val="16"/>
          </w:rPr>
          <w:t xml:space="preserve">© </w:t>
        </w:r>
        <w:r w:rsidRPr="00AC55C4">
          <w:rPr>
            <w:noProof/>
            <w:sz w:val="16"/>
            <w:szCs w:val="16"/>
          </w:rPr>
          <w:t>PWS Konstanta S.A</w:t>
        </w:r>
        <w:r w:rsidRPr="00D432D7">
          <w:rPr>
            <w:noProof/>
            <w:sz w:val="20"/>
            <w:szCs w:val="20"/>
          </w:rPr>
          <w:t>.</w:t>
        </w:r>
        <w:r w:rsidRPr="00D432D7">
          <w:rPr>
            <w:sz w:val="20"/>
            <w:szCs w:val="20"/>
          </w:rPr>
          <w:t xml:space="preserve"> </w:t>
        </w:r>
      </w:p>
      <w:p w14:paraId="3EFD112F" w14:textId="5E2F081B" w:rsidR="00764581" w:rsidRPr="004738D5" w:rsidRDefault="00764581">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466D3E">
          <w:rPr>
            <w:noProof/>
            <w:sz w:val="16"/>
            <w:szCs w:val="16"/>
          </w:rPr>
          <w:t>14</w:t>
        </w:r>
        <w:r w:rsidRPr="004738D5">
          <w:rPr>
            <w:sz w:val="16"/>
            <w:szCs w:val="16"/>
          </w:rPr>
          <w:fldChar w:fldCharType="end"/>
        </w:r>
      </w:p>
    </w:sdtContent>
  </w:sdt>
  <w:p w14:paraId="3B0E4300" w14:textId="77777777" w:rsidR="00764581" w:rsidRDefault="0076458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2455F" w14:textId="77777777" w:rsidR="004E29ED" w:rsidRDefault="004E29ED" w:rsidP="00FD41B6">
      <w:pPr>
        <w:spacing w:after="0" w:line="240" w:lineRule="auto"/>
      </w:pPr>
      <w:r>
        <w:separator/>
      </w:r>
    </w:p>
  </w:footnote>
  <w:footnote w:type="continuationSeparator" w:id="0">
    <w:p w14:paraId="46524DBE" w14:textId="77777777" w:rsidR="004E29ED" w:rsidRDefault="004E29ED"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B9A"/>
    <w:multiLevelType w:val="hybridMultilevel"/>
    <w:tmpl w:val="D744E43E"/>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F6AA5"/>
    <w:multiLevelType w:val="hybridMultilevel"/>
    <w:tmpl w:val="079431E4"/>
    <w:lvl w:ilvl="0" w:tplc="ED86D4A6">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2" w15:restartNumberingAfterBreak="0">
    <w:nsid w:val="08915664"/>
    <w:multiLevelType w:val="hybridMultilevel"/>
    <w:tmpl w:val="FBEAC292"/>
    <w:lvl w:ilvl="0" w:tplc="ED7A15F2">
      <w:start w:val="1"/>
      <w:numFmt w:val="decimal"/>
      <w:lvlText w:val="%1."/>
      <w:lvlJc w:val="left"/>
      <w:pPr>
        <w:ind w:left="1440" w:hanging="720"/>
      </w:pPr>
      <w:rPr>
        <w:rFonts w:hint="default"/>
        <w:color w:val="auto"/>
        <w:sz w:val="2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08C06123"/>
    <w:multiLevelType w:val="hybridMultilevel"/>
    <w:tmpl w:val="9F980D70"/>
    <w:lvl w:ilvl="0" w:tplc="30E646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F75C5"/>
    <w:multiLevelType w:val="hybridMultilevel"/>
    <w:tmpl w:val="3C38BFB0"/>
    <w:lvl w:ilvl="0" w:tplc="04150017">
      <w:start w:val="1"/>
      <w:numFmt w:val="lowerLetter"/>
      <w:lvlText w:val="%1)"/>
      <w:lvlJc w:val="left"/>
      <w:pPr>
        <w:ind w:left="360" w:hanging="360"/>
      </w:pPr>
      <w:rPr>
        <w:rFonts w:hint="default"/>
      </w:rPr>
    </w:lvl>
    <w:lvl w:ilvl="1" w:tplc="A124781C">
      <w:start w:val="1"/>
      <w:numFmt w:val="lowerLetter"/>
      <w:lvlText w:val="%2)"/>
      <w:lvlJc w:val="left"/>
      <w:pPr>
        <w:ind w:left="360" w:hanging="360"/>
      </w:pPr>
      <w:rPr>
        <w:rFonts w:hint="default"/>
      </w:rPr>
    </w:lvl>
    <w:lvl w:ilvl="2" w:tplc="3828D18E">
      <w:start w:val="1"/>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A3242AD"/>
    <w:multiLevelType w:val="hybridMultilevel"/>
    <w:tmpl w:val="5ECAC4C0"/>
    <w:lvl w:ilvl="0" w:tplc="59720264">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F5B00"/>
    <w:multiLevelType w:val="hybridMultilevel"/>
    <w:tmpl w:val="ACF26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1C27DBA"/>
    <w:multiLevelType w:val="hybridMultilevel"/>
    <w:tmpl w:val="3A38E614"/>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4B2254E"/>
    <w:multiLevelType w:val="hybridMultilevel"/>
    <w:tmpl w:val="9C6C6314"/>
    <w:lvl w:ilvl="0" w:tplc="9FAAEA4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C77048"/>
    <w:multiLevelType w:val="hybridMultilevel"/>
    <w:tmpl w:val="1CF8A79C"/>
    <w:lvl w:ilvl="0" w:tplc="04150017">
      <w:start w:val="1"/>
      <w:numFmt w:val="lowerLetter"/>
      <w:lvlText w:val="%1)"/>
      <w:lvlJc w:val="left"/>
      <w:pPr>
        <w:ind w:left="360" w:hanging="360"/>
      </w:pPr>
      <w:rPr>
        <w:rFonts w:hint="default"/>
      </w:rPr>
    </w:lvl>
    <w:lvl w:ilvl="1" w:tplc="958EDEC8">
      <w:start w:val="1"/>
      <w:numFmt w:val="lowerLetter"/>
      <w:lvlText w:val="%2)"/>
      <w:lvlJc w:val="left"/>
      <w:pPr>
        <w:ind w:left="1080" w:hanging="360"/>
      </w:pPr>
      <w:rPr>
        <w:rFonts w:hint="default"/>
      </w:rPr>
    </w:lvl>
    <w:lvl w:ilvl="2" w:tplc="53960366">
      <w:start w:val="1"/>
      <w:numFmt w:val="lowerLetter"/>
      <w:lvlText w:val="%3)"/>
      <w:lvlJc w:val="right"/>
      <w:pPr>
        <w:ind w:left="180" w:hanging="180"/>
      </w:pPr>
      <w:rPr>
        <w:rFonts w:asciiTheme="minorHAnsi" w:eastAsiaTheme="minorHAnsi" w:hAnsiTheme="minorHAnsi" w:cstheme="minorBid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C14B47"/>
    <w:multiLevelType w:val="hybridMultilevel"/>
    <w:tmpl w:val="4EF0D2F2"/>
    <w:lvl w:ilvl="0" w:tplc="A124781C">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70BB1"/>
    <w:multiLevelType w:val="multilevel"/>
    <w:tmpl w:val="3192063E"/>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A65BD0"/>
    <w:multiLevelType w:val="hybridMultilevel"/>
    <w:tmpl w:val="782A68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8697851"/>
    <w:multiLevelType w:val="hybridMultilevel"/>
    <w:tmpl w:val="3CC24E44"/>
    <w:lvl w:ilvl="0" w:tplc="C1D82C9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D2388C"/>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F8B1D97"/>
    <w:multiLevelType w:val="hybridMultilevel"/>
    <w:tmpl w:val="E8F473FA"/>
    <w:lvl w:ilvl="0" w:tplc="0415000F">
      <w:start w:val="1"/>
      <w:numFmt w:val="decimal"/>
      <w:lvlText w:val="%1."/>
      <w:lvlJc w:val="left"/>
      <w:pPr>
        <w:ind w:left="720" w:hanging="360"/>
      </w:pPr>
    </w:lvl>
    <w:lvl w:ilvl="1" w:tplc="9FAAEA42">
      <w:start w:val="1"/>
      <w:numFmt w:val="lowerLetter"/>
      <w:lvlText w:val="%2)"/>
      <w:lvlJc w:val="left"/>
      <w:pPr>
        <w:ind w:left="360" w:hanging="360"/>
      </w:pPr>
      <w:rPr>
        <w:rFonts w:hint="default"/>
      </w:rPr>
    </w:lvl>
    <w:lvl w:ilvl="2" w:tplc="0415000F">
      <w:start w:val="1"/>
      <w:numFmt w:val="decimal"/>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FD7030B"/>
    <w:multiLevelType w:val="multilevel"/>
    <w:tmpl w:val="22DA7052"/>
    <w:lvl w:ilvl="0">
      <w:start w:val="3"/>
      <w:numFmt w:val="decimal"/>
      <w:lvlText w:val="%1."/>
      <w:lvlJc w:val="left"/>
      <w:pPr>
        <w:ind w:left="360" w:hanging="360"/>
      </w:pPr>
      <w:rPr>
        <w:rFonts w:ascii="Times New Roman" w:eastAsia="Calibri" w:hAnsi="Times New Roman" w:cs="Times New Roman" w:hint="default"/>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32A47CFA"/>
    <w:multiLevelType w:val="hybridMultilevel"/>
    <w:tmpl w:val="C8CCB76C"/>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34F317D7"/>
    <w:multiLevelType w:val="hybridMultilevel"/>
    <w:tmpl w:val="8D9E7D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77D6692"/>
    <w:multiLevelType w:val="hybridMultilevel"/>
    <w:tmpl w:val="FE98A0AE"/>
    <w:lvl w:ilvl="0" w:tplc="ED86D4A6">
      <w:start w:val="1"/>
      <w:numFmt w:val="bullet"/>
      <w:lvlText w:val=""/>
      <w:lvlJc w:val="left"/>
      <w:pPr>
        <w:ind w:left="1440" w:hanging="360"/>
      </w:pPr>
      <w:rPr>
        <w:rFonts w:ascii="Symbol" w:hAnsi="Symbol" w:hint="default"/>
      </w:rPr>
    </w:lvl>
    <w:lvl w:ilvl="1" w:tplc="ED86D4A6">
      <w:start w:val="1"/>
      <w:numFmt w:val="bullet"/>
      <w:lvlText w:val=""/>
      <w:lvlJc w:val="left"/>
      <w:pPr>
        <w:ind w:left="3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B1303C7"/>
    <w:multiLevelType w:val="hybridMultilevel"/>
    <w:tmpl w:val="BBB494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C2A4722"/>
    <w:multiLevelType w:val="hybridMultilevel"/>
    <w:tmpl w:val="6BC2552E"/>
    <w:lvl w:ilvl="0" w:tplc="26BAEF5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D88466C"/>
    <w:multiLevelType w:val="hybridMultilevel"/>
    <w:tmpl w:val="CD1422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EDA7339"/>
    <w:multiLevelType w:val="hybridMultilevel"/>
    <w:tmpl w:val="82AEEDC0"/>
    <w:lvl w:ilvl="0" w:tplc="0415000F">
      <w:start w:val="1"/>
      <w:numFmt w:val="decimal"/>
      <w:lvlText w:val="%1."/>
      <w:lvlJc w:val="left"/>
      <w:pPr>
        <w:ind w:left="360" w:hanging="360"/>
      </w:pPr>
    </w:lvl>
    <w:lvl w:ilvl="1" w:tplc="BD04CC1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3B1AC0"/>
    <w:multiLevelType w:val="hybridMultilevel"/>
    <w:tmpl w:val="E3027C7E"/>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27" w15:restartNumberingAfterBreak="0">
    <w:nsid w:val="46137C87"/>
    <w:multiLevelType w:val="hybridMultilevel"/>
    <w:tmpl w:val="2B1E65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DE6658"/>
    <w:multiLevelType w:val="hybridMultilevel"/>
    <w:tmpl w:val="06E6E688"/>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4D6C7D11"/>
    <w:multiLevelType w:val="hybridMultilevel"/>
    <w:tmpl w:val="81A62D38"/>
    <w:lvl w:ilvl="0" w:tplc="0415000F">
      <w:start w:val="1"/>
      <w:numFmt w:val="decimal"/>
      <w:lvlText w:val="%1."/>
      <w:lvlJc w:val="left"/>
      <w:pPr>
        <w:ind w:left="900" w:hanging="360"/>
      </w:p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30" w15:restartNumberingAfterBreak="0">
    <w:nsid w:val="51D76A99"/>
    <w:multiLevelType w:val="hybridMultilevel"/>
    <w:tmpl w:val="9A38E9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18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3FD53B2"/>
    <w:multiLevelType w:val="hybridMultilevel"/>
    <w:tmpl w:val="02EA0D26"/>
    <w:lvl w:ilvl="0" w:tplc="04150017">
      <w:start w:val="1"/>
      <w:numFmt w:val="lowerLetter"/>
      <w:lvlText w:val="%1)"/>
      <w:lvlJc w:val="left"/>
      <w:pPr>
        <w:ind w:left="108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568F71B9"/>
    <w:multiLevelType w:val="hybridMultilevel"/>
    <w:tmpl w:val="4238A9DE"/>
    <w:lvl w:ilvl="0" w:tplc="958EDEC8">
      <w:start w:val="1"/>
      <w:numFmt w:val="lowerLetter"/>
      <w:lvlText w:val="%1)"/>
      <w:lvlJc w:val="lef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3" w15:restartNumberingAfterBreak="0">
    <w:nsid w:val="56C21731"/>
    <w:multiLevelType w:val="hybridMultilevel"/>
    <w:tmpl w:val="E206C49A"/>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B640FC"/>
    <w:multiLevelType w:val="multilevel"/>
    <w:tmpl w:val="3354816C"/>
    <w:lvl w:ilvl="0">
      <w:start w:val="1"/>
      <w:numFmt w:val="decimal"/>
      <w:lvlText w:val="%1."/>
      <w:lvlJc w:val="left"/>
      <w:pPr>
        <w:ind w:left="360" w:hanging="360"/>
      </w:pPr>
      <w:rPr>
        <w:rFonts w:ascii="Times New Roman" w:eastAsia="Calibri" w:hAnsi="Times New Roman" w:cs="Times New Roman" w:hint="default"/>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034019C"/>
    <w:multiLevelType w:val="hybridMultilevel"/>
    <w:tmpl w:val="BEA8C8B4"/>
    <w:lvl w:ilvl="0" w:tplc="229E8628">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62A40ADD"/>
    <w:multiLevelType w:val="hybridMultilevel"/>
    <w:tmpl w:val="E94821B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64B5346B"/>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6A370614"/>
    <w:multiLevelType w:val="hybridMultilevel"/>
    <w:tmpl w:val="DD9C2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B46216E"/>
    <w:multiLevelType w:val="hybridMultilevel"/>
    <w:tmpl w:val="5B0E7B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134C2E"/>
    <w:multiLevelType w:val="hybridMultilevel"/>
    <w:tmpl w:val="6F6CFD06"/>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0095DD5"/>
    <w:multiLevelType w:val="hybridMultilevel"/>
    <w:tmpl w:val="0CAA37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03D2D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B1016C"/>
    <w:multiLevelType w:val="hybridMultilevel"/>
    <w:tmpl w:val="58B0E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A2D7437"/>
    <w:multiLevelType w:val="multilevel"/>
    <w:tmpl w:val="7AC0A85E"/>
    <w:lvl w:ilvl="0">
      <w:start w:val="1"/>
      <w:numFmt w:val="decimal"/>
      <w:lvlText w:val="%1."/>
      <w:lvlJc w:val="left"/>
      <w:pPr>
        <w:ind w:left="1009" w:hanging="452"/>
      </w:pPr>
      <w:rPr>
        <w:b/>
        <w:vertAlign w:val="baseline"/>
      </w:rPr>
    </w:lvl>
    <w:lvl w:ilvl="1">
      <w:start w:val="1"/>
      <w:numFmt w:val="lowerLetter"/>
      <w:lvlText w:val="%2)"/>
      <w:lvlJc w:val="left"/>
      <w:pPr>
        <w:ind w:left="1440" w:hanging="360"/>
      </w:pPr>
      <w:rPr>
        <w:rFonts w:ascii="Arial" w:eastAsia="Arial" w:hAnsi="Arial" w:cs="Arial"/>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1009" w:hanging="452"/>
      </w:pPr>
      <w:rPr>
        <w:b w:val="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7B304608"/>
    <w:multiLevelType w:val="hybridMultilevel"/>
    <w:tmpl w:val="C53AF160"/>
    <w:lvl w:ilvl="0" w:tplc="9FAAEA42">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FA7797A"/>
    <w:multiLevelType w:val="hybridMultilevel"/>
    <w:tmpl w:val="7564E28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53960366">
      <w:start w:val="1"/>
      <w:numFmt w:val="lowerLetter"/>
      <w:lvlText w:val="%3)"/>
      <w:lvlJc w:val="right"/>
      <w:pPr>
        <w:ind w:left="180" w:hanging="180"/>
      </w:pPr>
      <w:rPr>
        <w:rFonts w:asciiTheme="minorHAnsi" w:eastAsiaTheme="minorHAnsi" w:hAnsiTheme="minorHAnsi" w:cstheme="minorBid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F10B75"/>
    <w:multiLevelType w:val="hybridMultilevel"/>
    <w:tmpl w:val="8DCA0F56"/>
    <w:lvl w:ilvl="0" w:tplc="ED86D4A6">
      <w:start w:val="1"/>
      <w:numFmt w:val="bullet"/>
      <w:lvlText w:val=""/>
      <w:lvlJc w:val="left"/>
      <w:pPr>
        <w:ind w:left="900" w:hanging="360"/>
      </w:pPr>
      <w:rPr>
        <w:rFonts w:ascii="Symbol" w:hAnsi="Symbol"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num w:numId="1">
    <w:abstractNumId w:val="47"/>
  </w:num>
  <w:num w:numId="2">
    <w:abstractNumId w:val="44"/>
  </w:num>
  <w:num w:numId="3">
    <w:abstractNumId w:val="35"/>
  </w:num>
  <w:num w:numId="4">
    <w:abstractNumId w:val="30"/>
  </w:num>
  <w:num w:numId="5">
    <w:abstractNumId w:val="7"/>
  </w:num>
  <w:num w:numId="6">
    <w:abstractNumId w:val="16"/>
  </w:num>
  <w:num w:numId="7">
    <w:abstractNumId w:val="25"/>
  </w:num>
  <w:num w:numId="8">
    <w:abstractNumId w:val="13"/>
  </w:num>
  <w:num w:numId="9">
    <w:abstractNumId w:val="18"/>
  </w:num>
  <w:num w:numId="10">
    <w:abstractNumId w:val="0"/>
  </w:num>
  <w:num w:numId="11">
    <w:abstractNumId w:val="33"/>
  </w:num>
  <w:num w:numId="12">
    <w:abstractNumId w:val="24"/>
  </w:num>
  <w:num w:numId="13">
    <w:abstractNumId w:val="36"/>
  </w:num>
  <w:num w:numId="14">
    <w:abstractNumId w:val="14"/>
  </w:num>
  <w:num w:numId="15">
    <w:abstractNumId w:val="8"/>
  </w:num>
  <w:num w:numId="16">
    <w:abstractNumId w:val="42"/>
  </w:num>
  <w:num w:numId="17">
    <w:abstractNumId w:val="34"/>
  </w:num>
  <w:num w:numId="18">
    <w:abstractNumId w:val="4"/>
  </w:num>
  <w:num w:numId="19">
    <w:abstractNumId w:val="21"/>
  </w:num>
  <w:num w:numId="20">
    <w:abstractNumId w:val="38"/>
  </w:num>
  <w:num w:numId="21">
    <w:abstractNumId w:val="23"/>
  </w:num>
  <w:num w:numId="22">
    <w:abstractNumId w:val="17"/>
  </w:num>
  <w:num w:numId="23">
    <w:abstractNumId w:val="22"/>
  </w:num>
  <w:num w:numId="24">
    <w:abstractNumId w:val="20"/>
  </w:num>
  <w:num w:numId="25">
    <w:abstractNumId w:val="40"/>
  </w:num>
  <w:num w:numId="26">
    <w:abstractNumId w:val="10"/>
  </w:num>
  <w:num w:numId="27">
    <w:abstractNumId w:val="19"/>
  </w:num>
  <w:num w:numId="28">
    <w:abstractNumId w:val="41"/>
  </w:num>
  <w:num w:numId="29">
    <w:abstractNumId w:val="31"/>
  </w:num>
  <w:num w:numId="30">
    <w:abstractNumId w:val="3"/>
  </w:num>
  <w:num w:numId="31">
    <w:abstractNumId w:val="28"/>
  </w:num>
  <w:num w:numId="32">
    <w:abstractNumId w:val="11"/>
  </w:num>
  <w:num w:numId="33">
    <w:abstractNumId w:val="46"/>
  </w:num>
  <w:num w:numId="34">
    <w:abstractNumId w:val="9"/>
  </w:num>
  <w:num w:numId="35">
    <w:abstractNumId w:val="32"/>
  </w:num>
  <w:num w:numId="36">
    <w:abstractNumId w:val="15"/>
  </w:num>
  <w:num w:numId="37">
    <w:abstractNumId w:val="6"/>
  </w:num>
  <w:num w:numId="38">
    <w:abstractNumId w:val="27"/>
  </w:num>
  <w:num w:numId="39">
    <w:abstractNumId w:val="1"/>
  </w:num>
  <w:num w:numId="40">
    <w:abstractNumId w:val="48"/>
  </w:num>
  <w:num w:numId="41">
    <w:abstractNumId w:val="45"/>
  </w:num>
  <w:num w:numId="42">
    <w:abstractNumId w:val="2"/>
  </w:num>
  <w:num w:numId="43">
    <w:abstractNumId w:val="43"/>
  </w:num>
  <w:num w:numId="44">
    <w:abstractNumId w:val="12"/>
  </w:num>
  <w:num w:numId="45">
    <w:abstractNumId w:val="39"/>
  </w:num>
  <w:num w:numId="46">
    <w:abstractNumId w:val="37"/>
  </w:num>
  <w:num w:numId="47">
    <w:abstractNumId w:val="26"/>
  </w:num>
  <w:num w:numId="48">
    <w:abstractNumId w:val="29"/>
  </w:num>
  <w:num w:numId="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3F57"/>
    <w:rsid w:val="00006AA3"/>
    <w:rsid w:val="000118FD"/>
    <w:rsid w:val="00033034"/>
    <w:rsid w:val="00033BAC"/>
    <w:rsid w:val="00035654"/>
    <w:rsid w:val="0003742B"/>
    <w:rsid w:val="00053758"/>
    <w:rsid w:val="0006287F"/>
    <w:rsid w:val="000806F1"/>
    <w:rsid w:val="0008351F"/>
    <w:rsid w:val="000846D6"/>
    <w:rsid w:val="0009039C"/>
    <w:rsid w:val="00090453"/>
    <w:rsid w:val="000A0E43"/>
    <w:rsid w:val="000A3AC2"/>
    <w:rsid w:val="000A672B"/>
    <w:rsid w:val="000B07EE"/>
    <w:rsid w:val="000D03B7"/>
    <w:rsid w:val="000D1F9B"/>
    <w:rsid w:val="000D69C1"/>
    <w:rsid w:val="000E1759"/>
    <w:rsid w:val="000E2FE9"/>
    <w:rsid w:val="000E703C"/>
    <w:rsid w:val="000F106B"/>
    <w:rsid w:val="000F25BE"/>
    <w:rsid w:val="000F44A6"/>
    <w:rsid w:val="00101208"/>
    <w:rsid w:val="00104333"/>
    <w:rsid w:val="00106154"/>
    <w:rsid w:val="00122082"/>
    <w:rsid w:val="00146852"/>
    <w:rsid w:val="001500B3"/>
    <w:rsid w:val="00155B74"/>
    <w:rsid w:val="001713ED"/>
    <w:rsid w:val="001777DD"/>
    <w:rsid w:val="00187427"/>
    <w:rsid w:val="0019148D"/>
    <w:rsid w:val="00193363"/>
    <w:rsid w:val="0019575B"/>
    <w:rsid w:val="00197B7D"/>
    <w:rsid w:val="001A518B"/>
    <w:rsid w:val="001A549C"/>
    <w:rsid w:val="001B7A40"/>
    <w:rsid w:val="001F363A"/>
    <w:rsid w:val="00207866"/>
    <w:rsid w:val="00215DBD"/>
    <w:rsid w:val="00216EF7"/>
    <w:rsid w:val="002422CB"/>
    <w:rsid w:val="00242895"/>
    <w:rsid w:val="00246F67"/>
    <w:rsid w:val="0025488D"/>
    <w:rsid w:val="0026081E"/>
    <w:rsid w:val="002665DD"/>
    <w:rsid w:val="00270A8B"/>
    <w:rsid w:val="00272459"/>
    <w:rsid w:val="0028089E"/>
    <w:rsid w:val="00281A83"/>
    <w:rsid w:val="00290C8A"/>
    <w:rsid w:val="002A59E0"/>
    <w:rsid w:val="002A7486"/>
    <w:rsid w:val="002B145E"/>
    <w:rsid w:val="002B364D"/>
    <w:rsid w:val="002C69AD"/>
    <w:rsid w:val="002E766C"/>
    <w:rsid w:val="002F1E48"/>
    <w:rsid w:val="002F7DAA"/>
    <w:rsid w:val="00313B80"/>
    <w:rsid w:val="00315737"/>
    <w:rsid w:val="00317792"/>
    <w:rsid w:val="00321514"/>
    <w:rsid w:val="003271E2"/>
    <w:rsid w:val="003352F8"/>
    <w:rsid w:val="003358A6"/>
    <w:rsid w:val="0034138F"/>
    <w:rsid w:val="00345A73"/>
    <w:rsid w:val="003571EA"/>
    <w:rsid w:val="00357B28"/>
    <w:rsid w:val="003712EA"/>
    <w:rsid w:val="00373A9A"/>
    <w:rsid w:val="0039222C"/>
    <w:rsid w:val="003934CF"/>
    <w:rsid w:val="00394D02"/>
    <w:rsid w:val="003B0EBD"/>
    <w:rsid w:val="003D4613"/>
    <w:rsid w:val="003F4B99"/>
    <w:rsid w:val="003F5A7C"/>
    <w:rsid w:val="0040779B"/>
    <w:rsid w:val="00411A50"/>
    <w:rsid w:val="00424F87"/>
    <w:rsid w:val="0043212E"/>
    <w:rsid w:val="00440763"/>
    <w:rsid w:val="004440EB"/>
    <w:rsid w:val="00445388"/>
    <w:rsid w:val="00445688"/>
    <w:rsid w:val="00466D3E"/>
    <w:rsid w:val="004738D5"/>
    <w:rsid w:val="004746B0"/>
    <w:rsid w:val="0049172B"/>
    <w:rsid w:val="00492130"/>
    <w:rsid w:val="004A16F1"/>
    <w:rsid w:val="004B2C15"/>
    <w:rsid w:val="004B7CA4"/>
    <w:rsid w:val="004C64CD"/>
    <w:rsid w:val="004D257A"/>
    <w:rsid w:val="004D34C5"/>
    <w:rsid w:val="004D7C38"/>
    <w:rsid w:val="004E29ED"/>
    <w:rsid w:val="004F07B9"/>
    <w:rsid w:val="004F7221"/>
    <w:rsid w:val="00502656"/>
    <w:rsid w:val="00511271"/>
    <w:rsid w:val="00551E8D"/>
    <w:rsid w:val="0055788D"/>
    <w:rsid w:val="00586DAA"/>
    <w:rsid w:val="00590F13"/>
    <w:rsid w:val="00591787"/>
    <w:rsid w:val="005A1313"/>
    <w:rsid w:val="005A636F"/>
    <w:rsid w:val="005A73AB"/>
    <w:rsid w:val="005A7B74"/>
    <w:rsid w:val="005B3CAA"/>
    <w:rsid w:val="005C2195"/>
    <w:rsid w:val="005D3D23"/>
    <w:rsid w:val="005E26E7"/>
    <w:rsid w:val="005E5858"/>
    <w:rsid w:val="005F0C4A"/>
    <w:rsid w:val="006143EC"/>
    <w:rsid w:val="006254A9"/>
    <w:rsid w:val="006353DC"/>
    <w:rsid w:val="006518DC"/>
    <w:rsid w:val="00655CC0"/>
    <w:rsid w:val="00663326"/>
    <w:rsid w:val="00684391"/>
    <w:rsid w:val="00691837"/>
    <w:rsid w:val="006A7459"/>
    <w:rsid w:val="006B2E64"/>
    <w:rsid w:val="006B32F1"/>
    <w:rsid w:val="006B6B68"/>
    <w:rsid w:val="006D5D55"/>
    <w:rsid w:val="006E681D"/>
    <w:rsid w:val="007036D5"/>
    <w:rsid w:val="00704BCF"/>
    <w:rsid w:val="00707AC7"/>
    <w:rsid w:val="00720864"/>
    <w:rsid w:val="007342D9"/>
    <w:rsid w:val="0075102A"/>
    <w:rsid w:val="007547AC"/>
    <w:rsid w:val="00755BF8"/>
    <w:rsid w:val="00764581"/>
    <w:rsid w:val="00770F45"/>
    <w:rsid w:val="0077314B"/>
    <w:rsid w:val="007A7DCB"/>
    <w:rsid w:val="0080209C"/>
    <w:rsid w:val="00805017"/>
    <w:rsid w:val="00823211"/>
    <w:rsid w:val="00834D44"/>
    <w:rsid w:val="0085556E"/>
    <w:rsid w:val="00861E9A"/>
    <w:rsid w:val="00872FC9"/>
    <w:rsid w:val="00882FCB"/>
    <w:rsid w:val="00884993"/>
    <w:rsid w:val="0089027D"/>
    <w:rsid w:val="008A1E68"/>
    <w:rsid w:val="008A5126"/>
    <w:rsid w:val="008A5B78"/>
    <w:rsid w:val="008C2ABC"/>
    <w:rsid w:val="008C41A2"/>
    <w:rsid w:val="008C68EE"/>
    <w:rsid w:val="008D6220"/>
    <w:rsid w:val="008E0259"/>
    <w:rsid w:val="008E4EE7"/>
    <w:rsid w:val="008E7F86"/>
    <w:rsid w:val="0092254F"/>
    <w:rsid w:val="00931D18"/>
    <w:rsid w:val="009412E7"/>
    <w:rsid w:val="00951494"/>
    <w:rsid w:val="00952BA4"/>
    <w:rsid w:val="0095543C"/>
    <w:rsid w:val="009648BB"/>
    <w:rsid w:val="00970F94"/>
    <w:rsid w:val="00975ED8"/>
    <w:rsid w:val="0098240F"/>
    <w:rsid w:val="00995B12"/>
    <w:rsid w:val="0099617B"/>
    <w:rsid w:val="009A5E07"/>
    <w:rsid w:val="009A660D"/>
    <w:rsid w:val="009B0A70"/>
    <w:rsid w:val="009C0F5C"/>
    <w:rsid w:val="009C3351"/>
    <w:rsid w:val="009D0F43"/>
    <w:rsid w:val="009D35C5"/>
    <w:rsid w:val="009E28BF"/>
    <w:rsid w:val="009E619C"/>
    <w:rsid w:val="00A01ABA"/>
    <w:rsid w:val="00A06824"/>
    <w:rsid w:val="00A10C5D"/>
    <w:rsid w:val="00A179FF"/>
    <w:rsid w:val="00A33EC1"/>
    <w:rsid w:val="00A361E0"/>
    <w:rsid w:val="00A36BA7"/>
    <w:rsid w:val="00A450A6"/>
    <w:rsid w:val="00A500B0"/>
    <w:rsid w:val="00A52615"/>
    <w:rsid w:val="00A6394F"/>
    <w:rsid w:val="00A65ED0"/>
    <w:rsid w:val="00A71657"/>
    <w:rsid w:val="00A73C29"/>
    <w:rsid w:val="00A7726E"/>
    <w:rsid w:val="00A85FDC"/>
    <w:rsid w:val="00AA3596"/>
    <w:rsid w:val="00AB1C0E"/>
    <w:rsid w:val="00AC55C4"/>
    <w:rsid w:val="00AE7027"/>
    <w:rsid w:val="00AF0E33"/>
    <w:rsid w:val="00B031A7"/>
    <w:rsid w:val="00B06FC5"/>
    <w:rsid w:val="00B115A0"/>
    <w:rsid w:val="00B16EC6"/>
    <w:rsid w:val="00B36385"/>
    <w:rsid w:val="00B46169"/>
    <w:rsid w:val="00B71F6C"/>
    <w:rsid w:val="00B7436D"/>
    <w:rsid w:val="00B77594"/>
    <w:rsid w:val="00B77AA4"/>
    <w:rsid w:val="00BA6080"/>
    <w:rsid w:val="00BB3E9C"/>
    <w:rsid w:val="00BB6B92"/>
    <w:rsid w:val="00BD02E7"/>
    <w:rsid w:val="00BD28EF"/>
    <w:rsid w:val="00BD5587"/>
    <w:rsid w:val="00BD5FE4"/>
    <w:rsid w:val="00BE0470"/>
    <w:rsid w:val="00BE12BD"/>
    <w:rsid w:val="00BE1909"/>
    <w:rsid w:val="00C00F9A"/>
    <w:rsid w:val="00C03FB2"/>
    <w:rsid w:val="00C07ADF"/>
    <w:rsid w:val="00C1022A"/>
    <w:rsid w:val="00C17337"/>
    <w:rsid w:val="00C20A90"/>
    <w:rsid w:val="00C22900"/>
    <w:rsid w:val="00C41834"/>
    <w:rsid w:val="00C53A55"/>
    <w:rsid w:val="00C5679E"/>
    <w:rsid w:val="00C57EA1"/>
    <w:rsid w:val="00C621FD"/>
    <w:rsid w:val="00C6381F"/>
    <w:rsid w:val="00C64BEA"/>
    <w:rsid w:val="00CA3FC7"/>
    <w:rsid w:val="00CB48A7"/>
    <w:rsid w:val="00CC3B32"/>
    <w:rsid w:val="00CC40EA"/>
    <w:rsid w:val="00CC6AF3"/>
    <w:rsid w:val="00CD0F33"/>
    <w:rsid w:val="00CD6720"/>
    <w:rsid w:val="00CE5B25"/>
    <w:rsid w:val="00CE6CEB"/>
    <w:rsid w:val="00D01D71"/>
    <w:rsid w:val="00D0338B"/>
    <w:rsid w:val="00D057CC"/>
    <w:rsid w:val="00D179C8"/>
    <w:rsid w:val="00D432D7"/>
    <w:rsid w:val="00D4685F"/>
    <w:rsid w:val="00D51143"/>
    <w:rsid w:val="00D63EB7"/>
    <w:rsid w:val="00D6460A"/>
    <w:rsid w:val="00D70463"/>
    <w:rsid w:val="00D75D3A"/>
    <w:rsid w:val="00D7797C"/>
    <w:rsid w:val="00DA5B59"/>
    <w:rsid w:val="00DB25D0"/>
    <w:rsid w:val="00DB4D9C"/>
    <w:rsid w:val="00DB59EA"/>
    <w:rsid w:val="00DC3831"/>
    <w:rsid w:val="00DC406E"/>
    <w:rsid w:val="00DE2410"/>
    <w:rsid w:val="00DF051F"/>
    <w:rsid w:val="00DF5384"/>
    <w:rsid w:val="00E036CB"/>
    <w:rsid w:val="00E11190"/>
    <w:rsid w:val="00E12482"/>
    <w:rsid w:val="00E24297"/>
    <w:rsid w:val="00E53F40"/>
    <w:rsid w:val="00E701F1"/>
    <w:rsid w:val="00E734FF"/>
    <w:rsid w:val="00E75FF7"/>
    <w:rsid w:val="00E760FA"/>
    <w:rsid w:val="00E91C32"/>
    <w:rsid w:val="00E94A7B"/>
    <w:rsid w:val="00E96F8B"/>
    <w:rsid w:val="00EB3B30"/>
    <w:rsid w:val="00ED0F63"/>
    <w:rsid w:val="00ED7096"/>
    <w:rsid w:val="00EE23DE"/>
    <w:rsid w:val="00EF1071"/>
    <w:rsid w:val="00F01151"/>
    <w:rsid w:val="00F16120"/>
    <w:rsid w:val="00F308F6"/>
    <w:rsid w:val="00F32AD5"/>
    <w:rsid w:val="00F36F93"/>
    <w:rsid w:val="00F42470"/>
    <w:rsid w:val="00F47583"/>
    <w:rsid w:val="00F51771"/>
    <w:rsid w:val="00F53398"/>
    <w:rsid w:val="00F74A53"/>
    <w:rsid w:val="00F92469"/>
    <w:rsid w:val="00F93E51"/>
    <w:rsid w:val="00FA7F64"/>
    <w:rsid w:val="00FB127D"/>
    <w:rsid w:val="00FB14E5"/>
    <w:rsid w:val="00FB60DB"/>
    <w:rsid w:val="00FD28B6"/>
    <w:rsid w:val="00FD3C6E"/>
    <w:rsid w:val="00FD41B6"/>
    <w:rsid w:val="00FD41CC"/>
    <w:rsid w:val="00FD51FE"/>
    <w:rsid w:val="00FE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856051"/>
  <w15:chartTrackingRefBased/>
  <w15:docId w15:val="{60CE3298-E0A8-4D86-AA46-1B0A89F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F1071"/>
    <w:pPr>
      <w:keepNext/>
      <w:keepLines/>
      <w:spacing w:before="240" w:after="0"/>
      <w:jc w:val="center"/>
      <w:outlineLvl w:val="0"/>
    </w:pPr>
    <w:rPr>
      <w:rFonts w:ascii="Times New Roman" w:eastAsiaTheme="majorEastAsia" w:hAnsi="Times New Roman" w:cstheme="majorBidi"/>
      <w:b/>
      <w:color w:val="000000" w:themeColor="text1"/>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071"/>
    <w:rPr>
      <w:rFonts w:ascii="Times New Roman" w:eastAsiaTheme="majorEastAsia" w:hAnsi="Times New Roman" w:cstheme="majorBidi"/>
      <w:b/>
      <w:color w:val="000000" w:themeColor="text1"/>
      <w:sz w:val="20"/>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semiHidden/>
    <w:unhideWhenUsed/>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UnresolvedMention">
    <w:name w:val="Unresolved Mention"/>
    <w:basedOn w:val="Domylnaczcionkaakapitu"/>
    <w:uiPriority w:val="99"/>
    <w:semiHidden/>
    <w:unhideWhenUsed/>
    <w:rsid w:val="00492130"/>
    <w:rPr>
      <w:color w:val="605E5C"/>
      <w:shd w:val="clear" w:color="auto" w:fill="E1DFDD"/>
    </w:rPr>
  </w:style>
  <w:style w:type="character" w:styleId="UyteHipercze">
    <w:name w:val="FollowedHyperlink"/>
    <w:basedOn w:val="Domylnaczcionkaakapitu"/>
    <w:uiPriority w:val="99"/>
    <w:semiHidden/>
    <w:unhideWhenUsed/>
    <w:rsid w:val="001500B3"/>
    <w:rPr>
      <w:color w:val="954F72" w:themeColor="followedHyperlink"/>
      <w:u w:val="single"/>
    </w:rPr>
  </w:style>
  <w:style w:type="character" w:customStyle="1" w:styleId="AkapitzlistZnak">
    <w:name w:val="Akapit z listą Znak"/>
    <w:aliases w:val="wypunktowanie Znak"/>
    <w:link w:val="Akapitzlist"/>
    <w:uiPriority w:val="34"/>
    <w:qFormat/>
    <w:locked/>
    <w:rsid w:val="00C22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9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logintrade.net" TargetMode="External"/><Relationship Id="rId5" Type="http://schemas.openxmlformats.org/officeDocument/2006/relationships/webSettings" Target="webSettings.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74A58-DECF-49AF-8BDA-FE63D49B7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8504</Words>
  <Characters>51026</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Łukasz Żurawik</cp:lastModifiedBy>
  <cp:revision>16</cp:revision>
  <dcterms:created xsi:type="dcterms:W3CDTF">2021-03-09T10:04:00Z</dcterms:created>
  <dcterms:modified xsi:type="dcterms:W3CDTF">2021-03-11T14:25:00Z</dcterms:modified>
</cp:coreProperties>
</file>