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9E1C1" w14:textId="53EAA4BB" w:rsidR="00DF1ACF" w:rsidRPr="006E36AC" w:rsidRDefault="00DF1ACF" w:rsidP="006E36AC">
      <w:pPr>
        <w:spacing w:after="24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E36AC">
        <w:rPr>
          <w:rFonts w:ascii="Times New Roman" w:hAnsi="Times New Roman" w:cs="Times New Roman"/>
          <w:i/>
          <w:sz w:val="20"/>
          <w:szCs w:val="20"/>
        </w:rPr>
        <w:t>Załącznik nr 2 do SWZ</w:t>
      </w:r>
    </w:p>
    <w:p w14:paraId="52D65818" w14:textId="64BD3090" w:rsidR="00DF1ACF" w:rsidRPr="006E36AC" w:rsidRDefault="006E36AC" w:rsidP="006E36A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36AC">
        <w:rPr>
          <w:rFonts w:ascii="Times New Roman" w:hAnsi="Times New Roman" w:cs="Times New Roman"/>
          <w:b/>
          <w:sz w:val="20"/>
          <w:szCs w:val="20"/>
        </w:rPr>
        <w:t xml:space="preserve">Szczegółowy opis przedmiotu zamówienia </w:t>
      </w:r>
    </w:p>
    <w:p w14:paraId="33F097F9" w14:textId="77777777" w:rsidR="00B86C5F" w:rsidRPr="00B86C5F" w:rsidRDefault="005F50DC" w:rsidP="00B86C5F">
      <w:pPr>
        <w:pStyle w:val="Akapitzlist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8"/>
          <w:lang w:eastAsia="pl-PL"/>
        </w:rPr>
      </w:pPr>
      <w:r w:rsidRPr="005F50DC">
        <w:rPr>
          <w:rFonts w:ascii="Times New Roman" w:hAnsi="Times New Roman" w:cs="Times New Roman"/>
          <w:sz w:val="20"/>
          <w:szCs w:val="20"/>
        </w:rPr>
        <w:t xml:space="preserve">Przedmiotem zamówienia jest </w:t>
      </w:r>
    </w:p>
    <w:p w14:paraId="7F531517" w14:textId="499B23FA" w:rsidR="00B86C5F" w:rsidRDefault="00B86C5F" w:rsidP="00B86C5F">
      <w:pPr>
        <w:pStyle w:val="Akapitzlist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86C5F">
        <w:rPr>
          <w:rFonts w:ascii="Times New Roman" w:hAnsi="Times New Roman" w:cs="Times New Roman"/>
          <w:sz w:val="20"/>
          <w:szCs w:val="20"/>
        </w:rPr>
        <w:t xml:space="preserve">Dostawa używanego </w:t>
      </w:r>
      <w:r w:rsidRPr="00E729DF">
        <w:rPr>
          <w:rFonts w:ascii="Times New Roman" w:hAnsi="Times New Roman" w:cs="Times New Roman"/>
          <w:sz w:val="20"/>
          <w:szCs w:val="20"/>
        </w:rPr>
        <w:t>pojazdu</w:t>
      </w:r>
      <w:r w:rsidR="00911888" w:rsidRPr="00E729DF">
        <w:rPr>
          <w:rFonts w:ascii="Times New Roman" w:hAnsi="Times New Roman" w:cs="Times New Roman"/>
          <w:sz w:val="20"/>
          <w:szCs w:val="20"/>
        </w:rPr>
        <w:t>, który przeznaczony będzie do przeprowadzania</w:t>
      </w:r>
      <w:r w:rsidRPr="00E729DF">
        <w:rPr>
          <w:rFonts w:ascii="Times New Roman" w:hAnsi="Times New Roman" w:cs="Times New Roman"/>
          <w:sz w:val="20"/>
          <w:szCs w:val="20"/>
        </w:rPr>
        <w:t xml:space="preserve"> egzaminów państwowych </w:t>
      </w:r>
      <w:r w:rsidR="002B7135" w:rsidRPr="00E729DF">
        <w:rPr>
          <w:rFonts w:ascii="Times New Roman" w:hAnsi="Times New Roman" w:cs="Times New Roman"/>
          <w:sz w:val="20"/>
          <w:szCs w:val="20"/>
        </w:rPr>
        <w:br/>
      </w:r>
      <w:r w:rsidRPr="00E729DF">
        <w:rPr>
          <w:rFonts w:ascii="Times New Roman" w:hAnsi="Times New Roman" w:cs="Times New Roman"/>
          <w:sz w:val="20"/>
          <w:szCs w:val="20"/>
        </w:rPr>
        <w:t xml:space="preserve">w zakresie kategorii D prawa jazdy. Pojazd powinien </w:t>
      </w:r>
      <w:r w:rsidR="00911888" w:rsidRPr="00E729DF">
        <w:rPr>
          <w:rFonts w:ascii="Times New Roman" w:hAnsi="Times New Roman" w:cs="Times New Roman"/>
          <w:sz w:val="20"/>
          <w:szCs w:val="20"/>
        </w:rPr>
        <w:t xml:space="preserve">spełniać </w:t>
      </w:r>
      <w:r w:rsidR="005F50DC" w:rsidRPr="00E729DF">
        <w:rPr>
          <w:rFonts w:ascii="Times New Roman" w:eastAsia="Times New Roman" w:hAnsi="Times New Roman" w:cs="Times New Roman"/>
          <w:sz w:val="20"/>
          <w:szCs w:val="20"/>
          <w:lang w:eastAsia="pl-PL"/>
        </w:rPr>
        <w:t>wymagania z § 43</w:t>
      </w:r>
      <w:r w:rsidR="002B7135" w:rsidRPr="00E729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D43546" w:rsidRPr="00E729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ust. </w:t>
      </w:r>
      <w:r w:rsidR="005F50DC" w:rsidRPr="00E729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 oraz </w:t>
      </w:r>
      <w:r w:rsidR="00D43546" w:rsidRPr="00E729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 4 pkt. 7 </w:t>
      </w:r>
      <w:r w:rsidR="005F50DC" w:rsidRPr="00B86C5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Rozporządzenia ministra infrastruktury w sprawie warunków technicznych pojazdów oraz zakresu ich niezbędnego wyposażenia tj. </w:t>
      </w:r>
      <w:hyperlink r:id="rId5" w:history="1">
        <w:r w:rsidR="005F50DC" w:rsidRPr="00B86C5F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t>Dz.U. z 20</w:t>
        </w:r>
        <w:r w:rsidR="00844931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t>24</w:t>
        </w:r>
        <w:r w:rsidR="005F50DC" w:rsidRPr="00B86C5F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t xml:space="preserve"> r. poz. </w:t>
        </w:r>
        <w:r w:rsidR="00844931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t>502</w:t>
        </w:r>
        <w:r w:rsidR="00DC478A" w:rsidRPr="00B86C5F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t xml:space="preserve"> z późn. zm.</w:t>
        </w:r>
      </w:hyperlink>
    </w:p>
    <w:p w14:paraId="0E4B1B81" w14:textId="315D15F5" w:rsidR="005F50DC" w:rsidRPr="00B86C5F" w:rsidRDefault="005F50DC" w:rsidP="00B86C5F">
      <w:pPr>
        <w:pStyle w:val="Akapitzlist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86C5F">
        <w:rPr>
          <w:rFonts w:ascii="Times New Roman" w:eastAsia="Times New Roman" w:hAnsi="Times New Roman" w:cs="Times New Roman"/>
          <w:b/>
          <w:i/>
          <w:sz w:val="20"/>
          <w:szCs w:val="28"/>
          <w:lang w:eastAsia="pl-PL"/>
        </w:rPr>
        <w:t>Pojazd silnikowy przeznaczony do nauki jazdy i egzaminowania, powinien być wyposażony w:</w:t>
      </w:r>
    </w:p>
    <w:p w14:paraId="07C55ABC" w14:textId="77777777" w:rsidR="005F50DC" w:rsidRPr="00400274" w:rsidRDefault="005F50DC" w:rsidP="005F50DC">
      <w:pPr>
        <w:pStyle w:val="Akapitzlist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pl-PL"/>
        </w:rPr>
      </w:pPr>
      <w:bookmarkStart w:id="0" w:name="mip37037467"/>
      <w:bookmarkEnd w:id="0"/>
      <w:r w:rsidRPr="00400274">
        <w:rPr>
          <w:rFonts w:ascii="Times New Roman" w:eastAsia="Times New Roman" w:hAnsi="Times New Roman" w:cs="Times New Roman"/>
          <w:i/>
          <w:sz w:val="20"/>
          <w:szCs w:val="28"/>
          <w:lang w:eastAsia="pl-PL"/>
        </w:rPr>
        <w:t xml:space="preserve">przyrząd kontrolny - tachograf samochodowy; </w:t>
      </w:r>
      <w:bookmarkStart w:id="1" w:name="mip37037468"/>
      <w:bookmarkEnd w:id="1"/>
    </w:p>
    <w:p w14:paraId="147E2AE6" w14:textId="77777777" w:rsidR="005F50DC" w:rsidRPr="00400274" w:rsidRDefault="005F50DC" w:rsidP="005F50DC">
      <w:pPr>
        <w:pStyle w:val="Akapitzlist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pl-PL"/>
        </w:rPr>
      </w:pPr>
      <w:r w:rsidRPr="00400274">
        <w:rPr>
          <w:rFonts w:ascii="Times New Roman" w:eastAsia="Times New Roman" w:hAnsi="Times New Roman" w:cs="Times New Roman"/>
          <w:i/>
          <w:sz w:val="20"/>
          <w:szCs w:val="28"/>
          <w:lang w:eastAsia="pl-PL"/>
        </w:rPr>
        <w:t xml:space="preserve">układ hamulcowy posiadający urządzenia przeciwblokujące koła jezdne; </w:t>
      </w:r>
      <w:bookmarkStart w:id="2" w:name="mip37037469"/>
      <w:bookmarkEnd w:id="2"/>
    </w:p>
    <w:p w14:paraId="7842A849" w14:textId="5CFDCD0C" w:rsidR="005F50DC" w:rsidRPr="00400274" w:rsidRDefault="005F50DC" w:rsidP="005F50DC">
      <w:pPr>
        <w:pStyle w:val="Akapitzlist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pl-PL"/>
        </w:rPr>
      </w:pPr>
      <w:r w:rsidRPr="00400274">
        <w:rPr>
          <w:rFonts w:ascii="Times New Roman" w:eastAsia="Times New Roman" w:hAnsi="Times New Roman" w:cs="Times New Roman"/>
          <w:i/>
          <w:sz w:val="20"/>
          <w:szCs w:val="28"/>
          <w:lang w:eastAsia="pl-PL"/>
        </w:rPr>
        <w:t>dodatkowy pedał hamulca roboczego, który umożliwia przejęcie sterowania układem hamulcowym</w:t>
      </w:r>
      <w:r w:rsidR="00911888" w:rsidRPr="00D43546">
        <w:rPr>
          <w:rFonts w:ascii="Times New Roman" w:eastAsia="Times New Roman" w:hAnsi="Times New Roman" w:cs="Times New Roman"/>
          <w:i/>
          <w:color w:val="FF0000"/>
          <w:sz w:val="20"/>
          <w:szCs w:val="28"/>
          <w:lang w:eastAsia="pl-PL"/>
        </w:rPr>
        <w:t>*</w:t>
      </w:r>
      <w:r w:rsidRPr="00400274">
        <w:rPr>
          <w:rFonts w:ascii="Times New Roman" w:eastAsia="Times New Roman" w:hAnsi="Times New Roman" w:cs="Times New Roman"/>
          <w:i/>
          <w:sz w:val="20"/>
          <w:szCs w:val="28"/>
          <w:lang w:eastAsia="pl-PL"/>
        </w:rPr>
        <w:t>;</w:t>
      </w:r>
      <w:bookmarkStart w:id="3" w:name="mip37037470"/>
      <w:bookmarkEnd w:id="3"/>
    </w:p>
    <w:p w14:paraId="79D09309" w14:textId="0FB03A7A" w:rsidR="005F50DC" w:rsidRPr="00400274" w:rsidRDefault="005F50DC" w:rsidP="005F50DC">
      <w:pPr>
        <w:pStyle w:val="Akapitzlist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pl-PL"/>
        </w:rPr>
      </w:pPr>
      <w:r w:rsidRPr="00400274">
        <w:rPr>
          <w:rFonts w:ascii="Times New Roman" w:eastAsia="Times New Roman" w:hAnsi="Times New Roman" w:cs="Times New Roman"/>
          <w:i/>
          <w:sz w:val="20"/>
          <w:szCs w:val="28"/>
          <w:lang w:eastAsia="pl-PL"/>
        </w:rPr>
        <w:t>dodatkowe lusterka zewnętrzne: prawe i lewe</w:t>
      </w:r>
      <w:r w:rsidR="00911888" w:rsidRPr="00D43546">
        <w:rPr>
          <w:rFonts w:ascii="Times New Roman" w:eastAsia="Times New Roman" w:hAnsi="Times New Roman" w:cs="Times New Roman"/>
          <w:i/>
          <w:color w:val="FF0000"/>
          <w:sz w:val="20"/>
          <w:szCs w:val="28"/>
          <w:lang w:eastAsia="pl-PL"/>
        </w:rPr>
        <w:t>*</w:t>
      </w:r>
      <w:r w:rsidRPr="00400274">
        <w:rPr>
          <w:rFonts w:ascii="Times New Roman" w:eastAsia="Times New Roman" w:hAnsi="Times New Roman" w:cs="Times New Roman"/>
          <w:i/>
          <w:sz w:val="20"/>
          <w:szCs w:val="28"/>
          <w:lang w:eastAsia="pl-PL"/>
        </w:rPr>
        <w:t>;</w:t>
      </w:r>
      <w:bookmarkStart w:id="4" w:name="mip37037471"/>
      <w:bookmarkStart w:id="5" w:name="mip37037473"/>
      <w:bookmarkEnd w:id="4"/>
      <w:bookmarkEnd w:id="5"/>
    </w:p>
    <w:p w14:paraId="68E4726A" w14:textId="77777777" w:rsidR="005F50DC" w:rsidRPr="00400274" w:rsidRDefault="005F50DC" w:rsidP="005F50DC">
      <w:pPr>
        <w:pStyle w:val="Akapitzlist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pl-PL"/>
        </w:rPr>
      </w:pPr>
      <w:r w:rsidRPr="00400274">
        <w:rPr>
          <w:rFonts w:ascii="Times New Roman" w:eastAsia="Times New Roman" w:hAnsi="Times New Roman" w:cs="Times New Roman"/>
          <w:i/>
          <w:sz w:val="20"/>
          <w:szCs w:val="28"/>
          <w:lang w:eastAsia="pl-PL"/>
        </w:rPr>
        <w:t>apteczkę doraźnej pomocy;</w:t>
      </w:r>
      <w:r w:rsidRPr="00400274">
        <w:rPr>
          <w:rFonts w:ascii="Times New Roman" w:eastAsia="Times New Roman" w:hAnsi="Times New Roman" w:cs="Times New Roman"/>
          <w:sz w:val="20"/>
          <w:szCs w:val="28"/>
          <w:lang w:eastAsia="pl-PL"/>
        </w:rPr>
        <w:t xml:space="preserve"> </w:t>
      </w:r>
      <w:bookmarkStart w:id="6" w:name="mip37037474"/>
      <w:bookmarkEnd w:id="6"/>
    </w:p>
    <w:p w14:paraId="2E729709" w14:textId="77777777" w:rsidR="00B86C5F" w:rsidRDefault="005F50DC" w:rsidP="005F50DC">
      <w:pPr>
        <w:pStyle w:val="Akapitzlist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pl-PL"/>
        </w:rPr>
      </w:pPr>
      <w:r w:rsidRPr="00400274">
        <w:rPr>
          <w:rFonts w:ascii="Times New Roman" w:eastAsia="Times New Roman" w:hAnsi="Times New Roman" w:cs="Times New Roman"/>
          <w:i/>
          <w:sz w:val="20"/>
          <w:szCs w:val="28"/>
          <w:lang w:eastAsia="pl-PL"/>
        </w:rPr>
        <w:t>ogumione koło zapasowe.</w:t>
      </w:r>
    </w:p>
    <w:p w14:paraId="76C00A1F" w14:textId="6A1D69D4" w:rsidR="00911888" w:rsidRPr="00D43546" w:rsidRDefault="00911888" w:rsidP="00911888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8"/>
          <w:lang w:eastAsia="pl-PL"/>
        </w:rPr>
      </w:pPr>
      <w:r w:rsidRPr="00D43546">
        <w:rPr>
          <w:rFonts w:ascii="Times New Roman" w:eastAsia="Times New Roman" w:hAnsi="Times New Roman" w:cs="Times New Roman"/>
          <w:i/>
          <w:color w:val="FF0000"/>
          <w:sz w:val="20"/>
          <w:szCs w:val="28"/>
          <w:lang w:eastAsia="pl-PL"/>
        </w:rPr>
        <w:t xml:space="preserve">* dopuszcza się </w:t>
      </w:r>
      <w:r w:rsidR="00E65BF2" w:rsidRPr="00D43546">
        <w:rPr>
          <w:rFonts w:ascii="Times New Roman" w:eastAsia="Times New Roman" w:hAnsi="Times New Roman" w:cs="Times New Roman"/>
          <w:i/>
          <w:color w:val="FF0000"/>
          <w:sz w:val="20"/>
          <w:szCs w:val="28"/>
          <w:lang w:eastAsia="pl-PL"/>
        </w:rPr>
        <w:t>brak wyposażenia</w:t>
      </w:r>
      <w:r w:rsidRPr="00D43546">
        <w:rPr>
          <w:rFonts w:ascii="Times New Roman" w:eastAsia="Times New Roman" w:hAnsi="Times New Roman" w:cs="Times New Roman"/>
          <w:i/>
          <w:color w:val="FF0000"/>
          <w:sz w:val="20"/>
          <w:szCs w:val="28"/>
          <w:lang w:eastAsia="pl-PL"/>
        </w:rPr>
        <w:t xml:space="preserve"> pojazdu</w:t>
      </w:r>
      <w:r w:rsidR="00E65BF2" w:rsidRPr="00D43546">
        <w:rPr>
          <w:rFonts w:ascii="Times New Roman" w:eastAsia="Times New Roman" w:hAnsi="Times New Roman" w:cs="Times New Roman"/>
          <w:i/>
          <w:color w:val="FF0000"/>
          <w:sz w:val="20"/>
          <w:szCs w:val="28"/>
          <w:lang w:eastAsia="pl-PL"/>
        </w:rPr>
        <w:t xml:space="preserve"> w wymagany element</w:t>
      </w:r>
    </w:p>
    <w:p w14:paraId="59B960EB" w14:textId="26ECE450" w:rsidR="005F50DC" w:rsidRPr="00B86C5F" w:rsidRDefault="005F50DC" w:rsidP="00B86C5F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pl-PL"/>
        </w:rPr>
      </w:pPr>
      <w:r w:rsidRPr="00B86C5F">
        <w:rPr>
          <w:rFonts w:ascii="Times New Roman" w:eastAsia="Times New Roman" w:hAnsi="Times New Roman" w:cs="Times New Roman"/>
          <w:b/>
          <w:i/>
          <w:sz w:val="20"/>
          <w:szCs w:val="28"/>
          <w:lang w:eastAsia="pl-PL"/>
        </w:rPr>
        <w:t xml:space="preserve">Pojazd przeznaczony do nauki jazdy i egzaminowania w zakresie kategorii </w:t>
      </w:r>
      <w:r w:rsidR="00844931">
        <w:rPr>
          <w:rFonts w:ascii="Times New Roman" w:eastAsia="Times New Roman" w:hAnsi="Times New Roman" w:cs="Times New Roman"/>
          <w:b/>
          <w:i/>
          <w:sz w:val="20"/>
          <w:szCs w:val="28"/>
          <w:lang w:eastAsia="pl-PL"/>
        </w:rPr>
        <w:t xml:space="preserve">D </w:t>
      </w:r>
      <w:r w:rsidRPr="00B86C5F">
        <w:rPr>
          <w:rFonts w:ascii="Times New Roman" w:eastAsia="Times New Roman" w:hAnsi="Times New Roman" w:cs="Times New Roman"/>
          <w:b/>
          <w:i/>
          <w:sz w:val="20"/>
          <w:szCs w:val="28"/>
          <w:lang w:eastAsia="pl-PL"/>
        </w:rPr>
        <w:t>prawa jazdy powinien odpowiadać następującym warunkom:</w:t>
      </w:r>
    </w:p>
    <w:p w14:paraId="33D8DE7A" w14:textId="77777777" w:rsidR="005F50DC" w:rsidRPr="00400274" w:rsidRDefault="005F50DC" w:rsidP="005F50DC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pl-PL"/>
        </w:rPr>
      </w:pPr>
      <w:r w:rsidRPr="00400274">
        <w:rPr>
          <w:rFonts w:ascii="Times New Roman" w:eastAsia="Times New Roman" w:hAnsi="Times New Roman" w:cs="Times New Roman"/>
          <w:i/>
          <w:sz w:val="20"/>
          <w:szCs w:val="28"/>
          <w:lang w:eastAsia="pl-PL"/>
        </w:rPr>
        <w:t>być przeznaczony konstrukcyjnie do przewozu więcej niż 17 osób łącznie z kierowcą,</w:t>
      </w:r>
    </w:p>
    <w:p w14:paraId="773C44FD" w14:textId="54F657FC" w:rsidR="005F50DC" w:rsidRPr="00E729DF" w:rsidRDefault="00DC478A" w:rsidP="005F50DC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8"/>
          <w:lang w:eastAsia="pl-PL"/>
        </w:rPr>
        <w:t xml:space="preserve">mieć długość co najmniej </w:t>
      </w:r>
      <w:r w:rsidRPr="00E729DF">
        <w:rPr>
          <w:rFonts w:ascii="Times New Roman" w:eastAsia="Times New Roman" w:hAnsi="Times New Roman" w:cs="Times New Roman"/>
          <w:i/>
          <w:sz w:val="20"/>
          <w:szCs w:val="28"/>
          <w:lang w:eastAsia="pl-PL"/>
        </w:rPr>
        <w:t>10 m</w:t>
      </w:r>
      <w:r w:rsidR="00E729DF" w:rsidRPr="00E729DF">
        <w:rPr>
          <w:rFonts w:ascii="Times New Roman" w:eastAsia="Times New Roman" w:hAnsi="Times New Roman" w:cs="Times New Roman"/>
          <w:i/>
          <w:sz w:val="20"/>
          <w:szCs w:val="28"/>
          <w:lang w:eastAsia="pl-PL"/>
        </w:rPr>
        <w:t xml:space="preserve"> i </w:t>
      </w:r>
      <w:r w:rsidR="00E729DF" w:rsidRPr="00E729DF">
        <w:rPr>
          <w:rFonts w:ascii="Times New Roman" w:eastAsia="Times New Roman" w:hAnsi="Times New Roman" w:cs="Times New Roman"/>
          <w:i/>
          <w:sz w:val="20"/>
          <w:szCs w:val="28"/>
          <w:lang w:eastAsia="pl-PL"/>
        </w:rPr>
        <w:t>nie więcej niż 12</w:t>
      </w:r>
      <w:r w:rsidR="00E729DF">
        <w:rPr>
          <w:rFonts w:ascii="Times New Roman" w:eastAsia="Times New Roman" w:hAnsi="Times New Roman" w:cs="Times New Roman"/>
          <w:i/>
          <w:sz w:val="20"/>
          <w:szCs w:val="28"/>
          <w:lang w:eastAsia="pl-PL"/>
        </w:rPr>
        <w:t xml:space="preserve"> </w:t>
      </w:r>
      <w:r w:rsidR="00E729DF" w:rsidRPr="00E729DF">
        <w:rPr>
          <w:rFonts w:ascii="Times New Roman" w:eastAsia="Times New Roman" w:hAnsi="Times New Roman" w:cs="Times New Roman"/>
          <w:i/>
          <w:sz w:val="20"/>
          <w:szCs w:val="28"/>
          <w:lang w:eastAsia="pl-PL"/>
        </w:rPr>
        <w:t>m</w:t>
      </w:r>
      <w:r w:rsidRPr="00E729DF">
        <w:rPr>
          <w:rFonts w:ascii="Times New Roman" w:eastAsia="Times New Roman" w:hAnsi="Times New Roman" w:cs="Times New Roman"/>
          <w:i/>
          <w:sz w:val="20"/>
          <w:szCs w:val="28"/>
          <w:lang w:eastAsia="pl-PL"/>
        </w:rPr>
        <w:t>;</w:t>
      </w:r>
    </w:p>
    <w:p w14:paraId="47AEFF0C" w14:textId="1C13F21A" w:rsidR="005F50DC" w:rsidRPr="00400274" w:rsidRDefault="005F50DC" w:rsidP="005F50DC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pl-PL"/>
        </w:rPr>
      </w:pPr>
      <w:r w:rsidRPr="00400274">
        <w:rPr>
          <w:rFonts w:ascii="Times New Roman" w:eastAsia="Times New Roman" w:hAnsi="Times New Roman" w:cs="Times New Roman"/>
          <w:i/>
          <w:sz w:val="20"/>
          <w:szCs w:val="28"/>
          <w:lang w:eastAsia="pl-PL"/>
        </w:rPr>
        <w:t>mi</w:t>
      </w:r>
      <w:r w:rsidR="00DC478A">
        <w:rPr>
          <w:rFonts w:ascii="Times New Roman" w:eastAsia="Times New Roman" w:hAnsi="Times New Roman" w:cs="Times New Roman"/>
          <w:i/>
          <w:sz w:val="20"/>
          <w:szCs w:val="28"/>
          <w:lang w:eastAsia="pl-PL"/>
        </w:rPr>
        <w:t>eć szerokość co najmniej 2,40 m;</w:t>
      </w:r>
      <w:r w:rsidRPr="00400274">
        <w:rPr>
          <w:rFonts w:ascii="Times New Roman" w:eastAsia="Times New Roman" w:hAnsi="Times New Roman" w:cs="Times New Roman"/>
          <w:sz w:val="20"/>
          <w:szCs w:val="28"/>
          <w:lang w:eastAsia="pl-PL"/>
        </w:rPr>
        <w:t xml:space="preserve"> </w:t>
      </w:r>
    </w:p>
    <w:p w14:paraId="39CEA631" w14:textId="77777777" w:rsidR="00B86C5F" w:rsidRDefault="005F50DC" w:rsidP="005F50DC">
      <w:pPr>
        <w:pStyle w:val="Akapitzlist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pl-PL"/>
        </w:rPr>
      </w:pPr>
      <w:r w:rsidRPr="00400274">
        <w:rPr>
          <w:rFonts w:ascii="Times New Roman" w:eastAsia="Times New Roman" w:hAnsi="Times New Roman" w:cs="Times New Roman"/>
          <w:i/>
          <w:sz w:val="20"/>
          <w:szCs w:val="28"/>
          <w:lang w:eastAsia="pl-PL"/>
        </w:rPr>
        <w:t>osiąg</w:t>
      </w:r>
      <w:r w:rsidR="00DC478A">
        <w:rPr>
          <w:rFonts w:ascii="Times New Roman" w:eastAsia="Times New Roman" w:hAnsi="Times New Roman" w:cs="Times New Roman"/>
          <w:i/>
          <w:sz w:val="20"/>
          <w:szCs w:val="28"/>
          <w:lang w:eastAsia="pl-PL"/>
        </w:rPr>
        <w:t>ać prędkość co najmniej 80 km/h.</w:t>
      </w:r>
    </w:p>
    <w:p w14:paraId="1708F71D" w14:textId="47CA8B8E" w:rsidR="005F50DC" w:rsidRPr="00B86C5F" w:rsidRDefault="005F50DC" w:rsidP="00B86C5F">
      <w:pPr>
        <w:shd w:val="clear" w:color="auto" w:fill="FFFFFF"/>
        <w:spacing w:after="0" w:line="360" w:lineRule="auto"/>
        <w:ind w:left="405"/>
        <w:jc w:val="both"/>
        <w:rPr>
          <w:rFonts w:ascii="Times New Roman" w:eastAsia="Times New Roman" w:hAnsi="Times New Roman" w:cs="Times New Roman"/>
          <w:i/>
          <w:sz w:val="20"/>
          <w:szCs w:val="28"/>
          <w:lang w:eastAsia="pl-PL"/>
        </w:rPr>
      </w:pPr>
      <w:r w:rsidRPr="00B86C5F">
        <w:rPr>
          <w:rFonts w:ascii="Times New Roman" w:eastAsia="Times New Roman" w:hAnsi="Times New Roman" w:cs="Times New Roman"/>
          <w:b/>
          <w:sz w:val="20"/>
          <w:szCs w:val="28"/>
          <w:lang w:eastAsia="pl-PL"/>
        </w:rPr>
        <w:t xml:space="preserve">Dodatkowe wymagania Zamawiającego: </w:t>
      </w:r>
    </w:p>
    <w:p w14:paraId="780951A0" w14:textId="458E8DB3" w:rsidR="005F50DC" w:rsidRPr="00400274" w:rsidRDefault="005F50DC" w:rsidP="005F50DC">
      <w:pPr>
        <w:pStyle w:val="Akapitzlist"/>
        <w:numPr>
          <w:ilvl w:val="0"/>
          <w:numId w:val="2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0"/>
          <w:szCs w:val="28"/>
          <w:lang w:eastAsia="pl-PL"/>
        </w:rPr>
      </w:pPr>
      <w:r w:rsidRPr="00400274">
        <w:rPr>
          <w:rFonts w:ascii="Times New Roman" w:eastAsia="Times New Roman" w:hAnsi="Times New Roman" w:cs="Times New Roman"/>
          <w:sz w:val="20"/>
          <w:szCs w:val="28"/>
          <w:lang w:eastAsia="pl-PL"/>
        </w:rPr>
        <w:t>Klimatyzacja</w:t>
      </w:r>
      <w:r w:rsidR="0078143A">
        <w:rPr>
          <w:rFonts w:ascii="Times New Roman" w:eastAsia="Times New Roman" w:hAnsi="Times New Roman" w:cs="Times New Roman"/>
          <w:sz w:val="20"/>
          <w:szCs w:val="28"/>
          <w:lang w:eastAsia="pl-PL"/>
        </w:rPr>
        <w:t>.</w:t>
      </w:r>
    </w:p>
    <w:p w14:paraId="188D65C2" w14:textId="77777777" w:rsidR="005F50DC" w:rsidRPr="00400274" w:rsidRDefault="005F50DC" w:rsidP="005F50DC">
      <w:pPr>
        <w:pStyle w:val="Akapitzlist"/>
        <w:numPr>
          <w:ilvl w:val="0"/>
          <w:numId w:val="2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0"/>
          <w:szCs w:val="28"/>
          <w:lang w:eastAsia="pl-PL"/>
        </w:rPr>
      </w:pPr>
      <w:r w:rsidRPr="00400274">
        <w:rPr>
          <w:rFonts w:ascii="Times New Roman" w:eastAsia="Times New Roman" w:hAnsi="Times New Roman" w:cs="Times New Roman"/>
          <w:sz w:val="20"/>
          <w:szCs w:val="28"/>
          <w:lang w:eastAsia="pl-PL"/>
        </w:rPr>
        <w:t xml:space="preserve">Ogrzewanie postojowe – </w:t>
      </w:r>
      <w:proofErr w:type="spellStart"/>
      <w:r w:rsidRPr="00400274">
        <w:rPr>
          <w:rFonts w:ascii="Times New Roman" w:eastAsia="Times New Roman" w:hAnsi="Times New Roman" w:cs="Times New Roman"/>
          <w:sz w:val="20"/>
          <w:szCs w:val="28"/>
          <w:lang w:eastAsia="pl-PL"/>
        </w:rPr>
        <w:t>webasto</w:t>
      </w:r>
      <w:proofErr w:type="spellEnd"/>
      <w:r w:rsidRPr="00400274">
        <w:rPr>
          <w:rFonts w:ascii="Times New Roman" w:eastAsia="Times New Roman" w:hAnsi="Times New Roman" w:cs="Times New Roman"/>
          <w:sz w:val="20"/>
          <w:szCs w:val="28"/>
          <w:lang w:eastAsia="pl-PL"/>
        </w:rPr>
        <w:t>.</w:t>
      </w:r>
    </w:p>
    <w:p w14:paraId="0385760F" w14:textId="77777777" w:rsidR="005F50DC" w:rsidRPr="00400274" w:rsidRDefault="005F50DC" w:rsidP="005F50DC">
      <w:pPr>
        <w:pStyle w:val="Akapitzlist"/>
        <w:numPr>
          <w:ilvl w:val="0"/>
          <w:numId w:val="2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0"/>
          <w:szCs w:val="28"/>
          <w:lang w:eastAsia="pl-PL"/>
        </w:rPr>
      </w:pPr>
      <w:r w:rsidRPr="00400274">
        <w:rPr>
          <w:rFonts w:ascii="Times New Roman" w:eastAsia="Times New Roman" w:hAnsi="Times New Roman" w:cs="Times New Roman"/>
          <w:sz w:val="20"/>
          <w:szCs w:val="28"/>
          <w:lang w:eastAsia="pl-PL"/>
        </w:rPr>
        <w:t>Skrzynia biegów manualna (bez „przebitki”) lub automatyczna.</w:t>
      </w:r>
    </w:p>
    <w:p w14:paraId="2DEE6C6E" w14:textId="1313838A" w:rsidR="009D4D89" w:rsidRDefault="005F50DC" w:rsidP="00A90AC6">
      <w:pPr>
        <w:pStyle w:val="Akapitzlist"/>
        <w:numPr>
          <w:ilvl w:val="0"/>
          <w:numId w:val="2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0"/>
          <w:szCs w:val="28"/>
          <w:lang w:eastAsia="pl-PL"/>
        </w:rPr>
      </w:pPr>
      <w:r w:rsidRPr="009D4D89">
        <w:rPr>
          <w:rFonts w:ascii="Times New Roman" w:eastAsia="Times New Roman" w:hAnsi="Times New Roman" w:cs="Times New Roman"/>
          <w:sz w:val="20"/>
          <w:szCs w:val="28"/>
          <w:lang w:eastAsia="pl-PL"/>
        </w:rPr>
        <w:t xml:space="preserve">Regulowana kolumna kierownicza i </w:t>
      </w:r>
      <w:r w:rsidR="009D4D89">
        <w:rPr>
          <w:rFonts w:ascii="Times New Roman" w:eastAsia="Times New Roman" w:hAnsi="Times New Roman" w:cs="Times New Roman"/>
          <w:sz w:val="20"/>
          <w:szCs w:val="28"/>
          <w:lang w:eastAsia="pl-PL"/>
        </w:rPr>
        <w:t xml:space="preserve">regulowane </w:t>
      </w:r>
      <w:r w:rsidRPr="009D4D89">
        <w:rPr>
          <w:rFonts w:ascii="Times New Roman" w:eastAsia="Times New Roman" w:hAnsi="Times New Roman" w:cs="Times New Roman"/>
          <w:sz w:val="20"/>
          <w:szCs w:val="28"/>
          <w:lang w:eastAsia="pl-PL"/>
        </w:rPr>
        <w:t>siedzenie kierowcy</w:t>
      </w:r>
      <w:r w:rsidR="009D4D89" w:rsidRPr="009D4D89">
        <w:rPr>
          <w:rFonts w:ascii="Times New Roman" w:eastAsia="Times New Roman" w:hAnsi="Times New Roman" w:cs="Times New Roman"/>
          <w:sz w:val="20"/>
          <w:szCs w:val="28"/>
          <w:lang w:eastAsia="pl-PL"/>
        </w:rPr>
        <w:t>.</w:t>
      </w:r>
    </w:p>
    <w:p w14:paraId="003F6BF0" w14:textId="2EC270AF" w:rsidR="005F50DC" w:rsidRPr="00400274" w:rsidRDefault="005F50DC" w:rsidP="005F50DC">
      <w:pPr>
        <w:pStyle w:val="Akapitzlist"/>
        <w:numPr>
          <w:ilvl w:val="0"/>
          <w:numId w:val="2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0"/>
          <w:szCs w:val="28"/>
          <w:lang w:eastAsia="pl-PL"/>
        </w:rPr>
      </w:pPr>
      <w:r w:rsidRPr="00400274">
        <w:rPr>
          <w:rFonts w:ascii="Times New Roman" w:eastAsia="Times New Roman" w:hAnsi="Times New Roman" w:cs="Times New Roman"/>
          <w:sz w:val="20"/>
          <w:szCs w:val="28"/>
          <w:lang w:eastAsia="pl-PL"/>
        </w:rPr>
        <w:t>System ESP</w:t>
      </w:r>
      <w:r w:rsidR="009D4D89">
        <w:rPr>
          <w:rFonts w:ascii="Times New Roman" w:eastAsia="Times New Roman" w:hAnsi="Times New Roman" w:cs="Times New Roman"/>
          <w:sz w:val="20"/>
          <w:szCs w:val="28"/>
          <w:lang w:eastAsia="pl-PL"/>
        </w:rPr>
        <w:t>.</w:t>
      </w:r>
    </w:p>
    <w:p w14:paraId="73E00F45" w14:textId="77777777" w:rsidR="00B86C5F" w:rsidRDefault="00DC478A" w:rsidP="00B86C5F">
      <w:pPr>
        <w:pStyle w:val="Akapitzlist"/>
        <w:numPr>
          <w:ilvl w:val="0"/>
          <w:numId w:val="2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0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pl-PL"/>
        </w:rPr>
        <w:t xml:space="preserve">Data produkcji autobusu: nie wcześniej </w:t>
      </w:r>
      <w:r w:rsidRPr="00EC5576">
        <w:rPr>
          <w:rFonts w:ascii="Times New Roman" w:eastAsia="Times New Roman" w:hAnsi="Times New Roman" w:cs="Times New Roman"/>
          <w:sz w:val="20"/>
          <w:szCs w:val="28"/>
          <w:lang w:eastAsia="pl-PL"/>
        </w:rPr>
        <w:t>niż 2015</w:t>
      </w:r>
      <w:r>
        <w:rPr>
          <w:rFonts w:ascii="Times New Roman" w:eastAsia="Times New Roman" w:hAnsi="Times New Roman" w:cs="Times New Roman"/>
          <w:sz w:val="20"/>
          <w:szCs w:val="28"/>
          <w:lang w:eastAsia="pl-PL"/>
        </w:rPr>
        <w:t xml:space="preserve"> rok.</w:t>
      </w:r>
    </w:p>
    <w:p w14:paraId="707718A1" w14:textId="29B53951" w:rsidR="00EC5576" w:rsidRDefault="00EC5576" w:rsidP="00B86C5F">
      <w:pPr>
        <w:pStyle w:val="Akapitzlist"/>
        <w:numPr>
          <w:ilvl w:val="0"/>
          <w:numId w:val="2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0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pl-PL"/>
        </w:rPr>
        <w:t>Napęd: silnik spalinowy.</w:t>
      </w:r>
    </w:p>
    <w:p w14:paraId="4D0A92F9" w14:textId="280B2D7D" w:rsidR="00EC5576" w:rsidRDefault="00EC5576" w:rsidP="00B86C5F">
      <w:pPr>
        <w:pStyle w:val="Akapitzlist"/>
        <w:numPr>
          <w:ilvl w:val="0"/>
          <w:numId w:val="2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0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pl-PL"/>
        </w:rPr>
        <w:t>Paliwo: olej napędowy.</w:t>
      </w:r>
    </w:p>
    <w:p w14:paraId="099A444E" w14:textId="50B97C8A" w:rsidR="00E729DF" w:rsidRPr="00E729DF" w:rsidRDefault="00E729DF" w:rsidP="00B86C5F">
      <w:pPr>
        <w:pStyle w:val="Akapitzlist"/>
        <w:numPr>
          <w:ilvl w:val="0"/>
          <w:numId w:val="2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0"/>
          <w:szCs w:val="28"/>
          <w:u w:val="single"/>
          <w:lang w:eastAsia="pl-PL"/>
        </w:rPr>
      </w:pPr>
      <w:r w:rsidRPr="00E729DF">
        <w:rPr>
          <w:rFonts w:ascii="Times New Roman" w:eastAsia="Times New Roman" w:hAnsi="Times New Roman" w:cs="Times New Roman"/>
          <w:sz w:val="20"/>
          <w:szCs w:val="28"/>
          <w:u w:val="single"/>
          <w:lang w:eastAsia="pl-PL"/>
        </w:rPr>
        <w:t>Pojazd na dzień przekazania winien być zarejestrowany i ubezpieczony w zakres</w:t>
      </w:r>
      <w:bookmarkStart w:id="7" w:name="_GoBack"/>
      <w:bookmarkEnd w:id="7"/>
      <w:r w:rsidRPr="00E729DF">
        <w:rPr>
          <w:rFonts w:ascii="Times New Roman" w:eastAsia="Times New Roman" w:hAnsi="Times New Roman" w:cs="Times New Roman"/>
          <w:sz w:val="20"/>
          <w:szCs w:val="28"/>
          <w:u w:val="single"/>
          <w:lang w:eastAsia="pl-PL"/>
        </w:rPr>
        <w:t>ie OC.</w:t>
      </w:r>
    </w:p>
    <w:sectPr w:rsidR="00E729DF" w:rsidRPr="00E729DF" w:rsidSect="00DB7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55C87FA"/>
    <w:name w:val="WW8Num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E56E5E"/>
    <w:multiLevelType w:val="hybridMultilevel"/>
    <w:tmpl w:val="99DE7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E5A80"/>
    <w:multiLevelType w:val="hybridMultilevel"/>
    <w:tmpl w:val="75C477BE"/>
    <w:lvl w:ilvl="0" w:tplc="EE7A63A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893FE2"/>
    <w:multiLevelType w:val="hybridMultilevel"/>
    <w:tmpl w:val="23664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D35FB"/>
    <w:multiLevelType w:val="hybridMultilevel"/>
    <w:tmpl w:val="2038465E"/>
    <w:lvl w:ilvl="0" w:tplc="D8F24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50814"/>
    <w:multiLevelType w:val="hybridMultilevel"/>
    <w:tmpl w:val="EBEEC1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14239"/>
    <w:multiLevelType w:val="hybridMultilevel"/>
    <w:tmpl w:val="A7562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42344"/>
    <w:multiLevelType w:val="hybridMultilevel"/>
    <w:tmpl w:val="50FC6C22"/>
    <w:lvl w:ilvl="0" w:tplc="D8F24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2163DB"/>
    <w:multiLevelType w:val="hybridMultilevel"/>
    <w:tmpl w:val="99946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E41522"/>
    <w:multiLevelType w:val="hybridMultilevel"/>
    <w:tmpl w:val="D318C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21A70"/>
    <w:multiLevelType w:val="hybridMultilevel"/>
    <w:tmpl w:val="EEF6F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A4A7D"/>
    <w:multiLevelType w:val="hybridMultilevel"/>
    <w:tmpl w:val="84C26E8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FB04EA"/>
    <w:multiLevelType w:val="hybridMultilevel"/>
    <w:tmpl w:val="C1B250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63A3F"/>
    <w:multiLevelType w:val="hybridMultilevel"/>
    <w:tmpl w:val="D318C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13FA1"/>
    <w:multiLevelType w:val="hybridMultilevel"/>
    <w:tmpl w:val="883E2F5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3BE6204A"/>
    <w:multiLevelType w:val="hybridMultilevel"/>
    <w:tmpl w:val="FACE7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E4A65"/>
    <w:multiLevelType w:val="hybridMultilevel"/>
    <w:tmpl w:val="8D5C9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84845"/>
    <w:multiLevelType w:val="hybridMultilevel"/>
    <w:tmpl w:val="99CA48F4"/>
    <w:lvl w:ilvl="0" w:tplc="D8F24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D08EA"/>
    <w:multiLevelType w:val="multilevel"/>
    <w:tmpl w:val="6ED2EB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9DD790C"/>
    <w:multiLevelType w:val="hybridMultilevel"/>
    <w:tmpl w:val="D318C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40854"/>
    <w:multiLevelType w:val="hybridMultilevel"/>
    <w:tmpl w:val="419C776E"/>
    <w:lvl w:ilvl="0" w:tplc="D8F24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33846"/>
    <w:multiLevelType w:val="hybridMultilevel"/>
    <w:tmpl w:val="CD860616"/>
    <w:lvl w:ilvl="0" w:tplc="3356F5A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456CF5"/>
    <w:multiLevelType w:val="hybridMultilevel"/>
    <w:tmpl w:val="D318C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42046"/>
    <w:multiLevelType w:val="hybridMultilevel"/>
    <w:tmpl w:val="AE768CD6"/>
    <w:lvl w:ilvl="0" w:tplc="5BAE8F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04FCD"/>
    <w:multiLevelType w:val="hybridMultilevel"/>
    <w:tmpl w:val="3F2E2134"/>
    <w:lvl w:ilvl="0" w:tplc="8F2C01A4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106FC2"/>
    <w:multiLevelType w:val="hybridMultilevel"/>
    <w:tmpl w:val="7D06D648"/>
    <w:lvl w:ilvl="0" w:tplc="207A5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62060C"/>
    <w:multiLevelType w:val="hybridMultilevel"/>
    <w:tmpl w:val="058C1B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D601C8"/>
    <w:multiLevelType w:val="hybridMultilevel"/>
    <w:tmpl w:val="130E3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BA3FCD"/>
    <w:multiLevelType w:val="hybridMultilevel"/>
    <w:tmpl w:val="07FEEB58"/>
    <w:lvl w:ilvl="0" w:tplc="9110A79C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108C23FC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2675A0"/>
    <w:multiLevelType w:val="hybridMultilevel"/>
    <w:tmpl w:val="D9B6D5A6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A7A20C4"/>
    <w:multiLevelType w:val="hybridMultilevel"/>
    <w:tmpl w:val="5E0EB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8B0F48"/>
    <w:multiLevelType w:val="hybridMultilevel"/>
    <w:tmpl w:val="5E66059E"/>
    <w:lvl w:ilvl="0" w:tplc="0BB46E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8C2242"/>
    <w:multiLevelType w:val="hybridMultilevel"/>
    <w:tmpl w:val="0E74E326"/>
    <w:lvl w:ilvl="0" w:tplc="207A5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920AD"/>
    <w:multiLevelType w:val="hybridMultilevel"/>
    <w:tmpl w:val="89F64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20927"/>
    <w:multiLevelType w:val="hybridMultilevel"/>
    <w:tmpl w:val="AECEC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AD53AC"/>
    <w:multiLevelType w:val="hybridMultilevel"/>
    <w:tmpl w:val="4EBA892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C9D6FF8"/>
    <w:multiLevelType w:val="hybridMultilevel"/>
    <w:tmpl w:val="D9B6D5A6"/>
    <w:lvl w:ilvl="0" w:tplc="4050AF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24"/>
  </w:num>
  <w:num w:numId="5">
    <w:abstractNumId w:val="28"/>
  </w:num>
  <w:num w:numId="6">
    <w:abstractNumId w:val="15"/>
  </w:num>
  <w:num w:numId="7">
    <w:abstractNumId w:val="1"/>
  </w:num>
  <w:num w:numId="8">
    <w:abstractNumId w:val="33"/>
  </w:num>
  <w:num w:numId="9">
    <w:abstractNumId w:val="10"/>
  </w:num>
  <w:num w:numId="10">
    <w:abstractNumId w:val="30"/>
  </w:num>
  <w:num w:numId="11">
    <w:abstractNumId w:val="3"/>
  </w:num>
  <w:num w:numId="12">
    <w:abstractNumId w:val="16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25"/>
  </w:num>
  <w:num w:numId="16">
    <w:abstractNumId w:val="6"/>
  </w:num>
  <w:num w:numId="17">
    <w:abstractNumId w:val="9"/>
  </w:num>
  <w:num w:numId="18">
    <w:abstractNumId w:val="26"/>
  </w:num>
  <w:num w:numId="19">
    <w:abstractNumId w:val="36"/>
  </w:num>
  <w:num w:numId="20">
    <w:abstractNumId w:val="29"/>
  </w:num>
  <w:num w:numId="21">
    <w:abstractNumId w:val="13"/>
  </w:num>
  <w:num w:numId="22">
    <w:abstractNumId w:val="19"/>
  </w:num>
  <w:num w:numId="23">
    <w:abstractNumId w:val="22"/>
  </w:num>
  <w:num w:numId="24">
    <w:abstractNumId w:val="34"/>
  </w:num>
  <w:num w:numId="25">
    <w:abstractNumId w:val="32"/>
  </w:num>
  <w:num w:numId="26">
    <w:abstractNumId w:val="23"/>
  </w:num>
  <w:num w:numId="27">
    <w:abstractNumId w:val="27"/>
  </w:num>
  <w:num w:numId="28">
    <w:abstractNumId w:val="14"/>
  </w:num>
  <w:num w:numId="29">
    <w:abstractNumId w:val="35"/>
  </w:num>
  <w:num w:numId="30">
    <w:abstractNumId w:val="4"/>
  </w:num>
  <w:num w:numId="31">
    <w:abstractNumId w:val="18"/>
  </w:num>
  <w:num w:numId="32">
    <w:abstractNumId w:val="20"/>
  </w:num>
  <w:num w:numId="33">
    <w:abstractNumId w:val="17"/>
  </w:num>
  <w:num w:numId="34">
    <w:abstractNumId w:val="7"/>
  </w:num>
  <w:num w:numId="35">
    <w:abstractNumId w:val="2"/>
  </w:num>
  <w:num w:numId="36">
    <w:abstractNumId w:val="21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41"/>
    <w:rsid w:val="0001312E"/>
    <w:rsid w:val="00095BDB"/>
    <w:rsid w:val="00121DAA"/>
    <w:rsid w:val="00185841"/>
    <w:rsid w:val="001A1239"/>
    <w:rsid w:val="001C171F"/>
    <w:rsid w:val="001D005A"/>
    <w:rsid w:val="0020620B"/>
    <w:rsid w:val="002735E7"/>
    <w:rsid w:val="002B7135"/>
    <w:rsid w:val="00366D42"/>
    <w:rsid w:val="003A38B1"/>
    <w:rsid w:val="00400274"/>
    <w:rsid w:val="00406263"/>
    <w:rsid w:val="0045382A"/>
    <w:rsid w:val="004562A1"/>
    <w:rsid w:val="004B7164"/>
    <w:rsid w:val="004E2505"/>
    <w:rsid w:val="005F50DC"/>
    <w:rsid w:val="006B24E6"/>
    <w:rsid w:val="006E36AC"/>
    <w:rsid w:val="007215A2"/>
    <w:rsid w:val="0078143A"/>
    <w:rsid w:val="00782ACA"/>
    <w:rsid w:val="007D206F"/>
    <w:rsid w:val="0080678B"/>
    <w:rsid w:val="00844931"/>
    <w:rsid w:val="00886241"/>
    <w:rsid w:val="008C2C9B"/>
    <w:rsid w:val="008D65FE"/>
    <w:rsid w:val="008D7BFF"/>
    <w:rsid w:val="00911888"/>
    <w:rsid w:val="00923C15"/>
    <w:rsid w:val="00945755"/>
    <w:rsid w:val="009C0EF8"/>
    <w:rsid w:val="009C1555"/>
    <w:rsid w:val="009D4D89"/>
    <w:rsid w:val="009E660E"/>
    <w:rsid w:val="00A07BF2"/>
    <w:rsid w:val="00A141F9"/>
    <w:rsid w:val="00AD4480"/>
    <w:rsid w:val="00AE1673"/>
    <w:rsid w:val="00B31627"/>
    <w:rsid w:val="00B86C5F"/>
    <w:rsid w:val="00D43546"/>
    <w:rsid w:val="00D6423B"/>
    <w:rsid w:val="00DB7598"/>
    <w:rsid w:val="00DC478A"/>
    <w:rsid w:val="00DF1ACF"/>
    <w:rsid w:val="00E11972"/>
    <w:rsid w:val="00E2138E"/>
    <w:rsid w:val="00E65BF2"/>
    <w:rsid w:val="00E729DF"/>
    <w:rsid w:val="00E86137"/>
    <w:rsid w:val="00EC5576"/>
    <w:rsid w:val="00ED34F7"/>
    <w:rsid w:val="00F11E8D"/>
    <w:rsid w:val="00F45E32"/>
    <w:rsid w:val="00F60F85"/>
    <w:rsid w:val="00FB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6B66"/>
  <w15:chartTrackingRefBased/>
  <w15:docId w15:val="{725CCA27-D5F4-42BD-8D4C-6AB47BE7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m">
    <w:name w:val="jm"/>
    <w:basedOn w:val="Domylnaczcionkaakapitu"/>
    <w:rsid w:val="007D206F"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,Numerowanie,BulletC,Obiekt,List Paragraph1,Wyliczanie,Akapit z listą31,CW_Lista"/>
    <w:basedOn w:val="Normalny"/>
    <w:link w:val="AkapitzlistZnak"/>
    <w:uiPriority w:val="34"/>
    <w:qFormat/>
    <w:rsid w:val="003A38B1"/>
    <w:pPr>
      <w:ind w:left="720"/>
      <w:contextualSpacing/>
    </w:pPr>
  </w:style>
  <w:style w:type="paragraph" w:customStyle="1" w:styleId="Zawartotabeli">
    <w:name w:val="Zawartość tabeli"/>
    <w:basedOn w:val="Normalny"/>
    <w:rsid w:val="006E36AC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hi-IN" w:bidi="hi-IN"/>
    </w:rPr>
  </w:style>
  <w:style w:type="paragraph" w:customStyle="1" w:styleId="Default">
    <w:name w:val="Default"/>
    <w:rsid w:val="00782AC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B7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,Numerowanie Znak,BulletC Znak"/>
    <w:link w:val="Akapitzlist"/>
    <w:uiPriority w:val="34"/>
    <w:qFormat/>
    <w:locked/>
    <w:rsid w:val="005F50DC"/>
  </w:style>
  <w:style w:type="paragraph" w:styleId="Tekstdymka">
    <w:name w:val="Balloon Text"/>
    <w:basedOn w:val="Normalny"/>
    <w:link w:val="TekstdymkaZnak"/>
    <w:uiPriority w:val="99"/>
    <w:semiHidden/>
    <w:unhideWhenUsed/>
    <w:rsid w:val="00DC4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78A"/>
    <w:rPr>
      <w:rFonts w:ascii="Segoe UI" w:hAnsi="Segoe UI" w:cs="Segoe UI"/>
      <w:sz w:val="18"/>
      <w:szCs w:val="18"/>
    </w:rPr>
  </w:style>
  <w:style w:type="paragraph" w:customStyle="1" w:styleId="FirstParagraph">
    <w:name w:val="First Paragraph"/>
    <w:basedOn w:val="Tekstpodstawowy"/>
    <w:next w:val="Tekstpodstawowy"/>
    <w:rsid w:val="00A141F9"/>
    <w:pPr>
      <w:spacing w:before="180" w:after="18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141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141F9"/>
  </w:style>
  <w:style w:type="table" w:customStyle="1" w:styleId="Tabela-Siatka1">
    <w:name w:val="Tabela - Siatka1"/>
    <w:basedOn w:val="Standardowy"/>
    <w:next w:val="Tabela-Siatka"/>
    <w:uiPriority w:val="39"/>
    <w:rsid w:val="00273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4ytanrtgyyt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Cieszko</dc:creator>
  <cp:keywords/>
  <dc:description/>
  <cp:lastModifiedBy>Ewa Gawlik</cp:lastModifiedBy>
  <cp:revision>3</cp:revision>
  <cp:lastPrinted>2024-07-16T06:33:00Z</cp:lastPrinted>
  <dcterms:created xsi:type="dcterms:W3CDTF">2024-07-18T06:26:00Z</dcterms:created>
  <dcterms:modified xsi:type="dcterms:W3CDTF">2024-07-18T08:04:00Z</dcterms:modified>
</cp:coreProperties>
</file>