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9E1C1" w14:textId="53EAA4BB" w:rsidR="00DF1ACF" w:rsidRPr="006E36AC" w:rsidRDefault="00DF1ACF" w:rsidP="006E36AC">
      <w:pPr>
        <w:spacing w:after="24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E36AC">
        <w:rPr>
          <w:rFonts w:ascii="Times New Roman" w:hAnsi="Times New Roman" w:cs="Times New Roman"/>
          <w:i/>
          <w:sz w:val="20"/>
          <w:szCs w:val="20"/>
        </w:rPr>
        <w:t>Załącznik nr 2 do SWZ</w:t>
      </w:r>
    </w:p>
    <w:p w14:paraId="52D65818" w14:textId="64BD3090" w:rsidR="00DF1ACF" w:rsidRPr="006E36AC" w:rsidRDefault="006E36AC" w:rsidP="006E36A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36AC">
        <w:rPr>
          <w:rFonts w:ascii="Times New Roman" w:hAnsi="Times New Roman" w:cs="Times New Roman"/>
          <w:b/>
          <w:sz w:val="20"/>
          <w:szCs w:val="20"/>
        </w:rPr>
        <w:t xml:space="preserve">Szczegółowy opis przedmiotu zamówienia </w:t>
      </w:r>
    </w:p>
    <w:p w14:paraId="19468CD9" w14:textId="6B47B294" w:rsidR="005F50DC" w:rsidRPr="005F50DC" w:rsidRDefault="005F50DC" w:rsidP="005F50D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F50DC">
        <w:rPr>
          <w:rFonts w:ascii="Times New Roman" w:hAnsi="Times New Roman" w:cs="Times New Roman"/>
          <w:sz w:val="20"/>
          <w:szCs w:val="20"/>
        </w:rPr>
        <w:t xml:space="preserve">Przedmiotem zamówienia jest </w:t>
      </w:r>
      <w:r w:rsidRPr="005F50DC">
        <w:rPr>
          <w:rFonts w:ascii="Times New Roman" w:hAnsi="Times New Roman" w:cs="Times New Roman"/>
          <w:color w:val="000000"/>
          <w:sz w:val="20"/>
          <w:szCs w:val="20"/>
        </w:rPr>
        <w:t>wynajem bez limitu km pojazdu przeznaczonego na potrzeby egzaminowania w zakresie kat. D prawa jazdy dla WORD Katowice</w:t>
      </w:r>
      <w:r w:rsidRPr="005F50DC">
        <w:rPr>
          <w:rFonts w:ascii="Times New Roman" w:hAnsi="Times New Roman" w:cs="Times New Roman"/>
          <w:bCs/>
          <w:sz w:val="20"/>
          <w:szCs w:val="20"/>
        </w:rPr>
        <w:t xml:space="preserve"> na okres 48 miesięcy od dnia podpisania umowy wraz z pakietem ubezpieczeń OC/NNW dla kierującego i  pasażerów/</w:t>
      </w:r>
      <w:r w:rsidRPr="00F45E32">
        <w:rPr>
          <w:rFonts w:ascii="Times New Roman" w:hAnsi="Times New Roman" w:cs="Times New Roman"/>
          <w:bCs/>
          <w:sz w:val="20"/>
          <w:szCs w:val="20"/>
        </w:rPr>
        <w:t>Assistance.</w:t>
      </w:r>
      <w:r w:rsidRPr="005F50DC">
        <w:rPr>
          <w:rFonts w:ascii="Times New Roman" w:hAnsi="Times New Roman" w:cs="Times New Roman"/>
          <w:bCs/>
          <w:sz w:val="20"/>
          <w:szCs w:val="20"/>
        </w:rPr>
        <w:t xml:space="preserve"> Ubezpieczenie NNW powinno obejmować kierującego i pasażerów z sumą ubezpieczenia nie mniejszą niż 50 000,00 zł na każdą osobę. Samochody winny być ubezpieczone przez cały okres trwania umowy - Wykonawca odpowiada za zapewnienie ciągłości ubezpieczenia. Wykonawca odpowiedzialny jest za wykonywanie wszelkich czynności związanych z serwisowaniem, przeglądami, naprawami dostarczanych samochodów niezbędnych dla ich prawidłowego użytkowania, wymianą i</w:t>
      </w:r>
      <w:r w:rsidR="009D4D89">
        <w:rPr>
          <w:rFonts w:ascii="Times New Roman" w:hAnsi="Times New Roman" w:cs="Times New Roman"/>
          <w:bCs/>
          <w:sz w:val="20"/>
          <w:szCs w:val="20"/>
        </w:rPr>
        <w:t> </w:t>
      </w:r>
      <w:r w:rsidRPr="005F50DC">
        <w:rPr>
          <w:rFonts w:ascii="Times New Roman" w:hAnsi="Times New Roman" w:cs="Times New Roman"/>
          <w:bCs/>
          <w:sz w:val="20"/>
          <w:szCs w:val="20"/>
        </w:rPr>
        <w:t>przechowywaniem opon oraz likwidacją szkód. Zamawiający ponosi koszty wynikające z bieżącej eksploatacji pojazdu, tj. koszt paliwa, płynów do spryskiwaczy i chłodnicy, przepalonych żarówek i</w:t>
      </w:r>
      <w:r w:rsidR="009D4D89">
        <w:rPr>
          <w:rFonts w:ascii="Times New Roman" w:hAnsi="Times New Roman" w:cs="Times New Roman"/>
          <w:bCs/>
          <w:sz w:val="20"/>
          <w:szCs w:val="20"/>
        </w:rPr>
        <w:t> </w:t>
      </w:r>
      <w:r w:rsidRPr="005F50DC">
        <w:rPr>
          <w:rFonts w:ascii="Times New Roman" w:hAnsi="Times New Roman" w:cs="Times New Roman"/>
          <w:bCs/>
          <w:sz w:val="20"/>
          <w:szCs w:val="20"/>
        </w:rPr>
        <w:t xml:space="preserve">naprawy uszkodzonych opon i felg. Wszelkie pozostałe koszty obciążają Wykonawcę. </w:t>
      </w:r>
      <w:r w:rsidRPr="00F45E32">
        <w:rPr>
          <w:rFonts w:ascii="Times New Roman" w:hAnsi="Times New Roman" w:cs="Times New Roman"/>
          <w:bCs/>
          <w:sz w:val="20"/>
          <w:szCs w:val="20"/>
        </w:rPr>
        <w:t>W przypadku awarii samochodu (wyłączenia z używania ze względu na uszkodzenia, usterki, itp.)</w:t>
      </w:r>
      <w:r w:rsidR="009D4D89" w:rsidRPr="00F45E32">
        <w:rPr>
          <w:rFonts w:ascii="Times New Roman" w:hAnsi="Times New Roman" w:cs="Times New Roman"/>
          <w:bCs/>
          <w:sz w:val="20"/>
          <w:szCs w:val="20"/>
        </w:rPr>
        <w:t xml:space="preserve"> trwającej dłużej niż </w:t>
      </w:r>
      <w:r w:rsidR="00AE1673" w:rsidRPr="00F45E32">
        <w:rPr>
          <w:rFonts w:ascii="Times New Roman" w:hAnsi="Times New Roman" w:cs="Times New Roman"/>
          <w:bCs/>
          <w:sz w:val="20"/>
          <w:szCs w:val="20"/>
        </w:rPr>
        <w:t>48</w:t>
      </w:r>
      <w:r w:rsidR="009D4D89" w:rsidRPr="00F45E32">
        <w:rPr>
          <w:rFonts w:ascii="Times New Roman" w:hAnsi="Times New Roman" w:cs="Times New Roman"/>
          <w:bCs/>
          <w:sz w:val="20"/>
          <w:szCs w:val="20"/>
        </w:rPr>
        <w:t xml:space="preserve"> godzin</w:t>
      </w:r>
      <w:r w:rsidRPr="00F45E32">
        <w:rPr>
          <w:rFonts w:ascii="Times New Roman" w:hAnsi="Times New Roman" w:cs="Times New Roman"/>
          <w:bCs/>
          <w:sz w:val="20"/>
          <w:szCs w:val="20"/>
        </w:rPr>
        <w:t xml:space="preserve"> od momentu zgłoszenia przez Zamawiającego Wykonawca zobowiązany jest do dostarczenia pojazdu zastępczego spełniającego wszelkie wymagania określone w SWZ oraz załącznikach do SWZ na czas dokonania naprawy. Zamawiający nie przewiduje ponoszenia dodatkowych opłat z tytułu dostarczenia samochodu zastępczego.</w:t>
      </w:r>
      <w:r w:rsidRPr="005F50D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29616EE" w14:textId="77777777" w:rsidR="005F50DC" w:rsidRPr="005F50DC" w:rsidRDefault="005F50DC" w:rsidP="005F50D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F50DC">
        <w:rPr>
          <w:rFonts w:ascii="Times New Roman" w:hAnsi="Times New Roman" w:cs="Times New Roman"/>
          <w:bCs/>
          <w:sz w:val="20"/>
          <w:szCs w:val="20"/>
        </w:rPr>
        <w:t>Wykonawca powinien wkalkulować w cenę ofertową (brutto) wszystkie jej składniki w tym:</w:t>
      </w:r>
    </w:p>
    <w:p w14:paraId="12FA87D9" w14:textId="77777777" w:rsidR="005F50DC" w:rsidRPr="005F50DC" w:rsidRDefault="005F50DC" w:rsidP="005F50D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F50DC">
        <w:rPr>
          <w:rFonts w:ascii="Times New Roman" w:hAnsi="Times New Roman" w:cs="Times New Roman"/>
          <w:bCs/>
          <w:sz w:val="20"/>
          <w:szCs w:val="20"/>
        </w:rPr>
        <w:t>koszt transportu do miejsca wskazanego przez Zamawiającego,</w:t>
      </w:r>
    </w:p>
    <w:p w14:paraId="303A4C13" w14:textId="77777777" w:rsidR="005F50DC" w:rsidRPr="005F50DC" w:rsidRDefault="005F50DC" w:rsidP="005F50D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F50DC">
        <w:rPr>
          <w:rFonts w:ascii="Times New Roman" w:hAnsi="Times New Roman" w:cs="Times New Roman"/>
          <w:bCs/>
          <w:sz w:val="20"/>
          <w:szCs w:val="20"/>
        </w:rPr>
        <w:t>koszt wszelkich załadunków i rozładunków,</w:t>
      </w:r>
    </w:p>
    <w:p w14:paraId="4785503D" w14:textId="77777777" w:rsidR="005F50DC" w:rsidRPr="005F50DC" w:rsidRDefault="005F50DC" w:rsidP="005F50D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F50DC">
        <w:rPr>
          <w:rFonts w:ascii="Times New Roman" w:hAnsi="Times New Roman" w:cs="Times New Roman"/>
          <w:bCs/>
          <w:sz w:val="20"/>
          <w:szCs w:val="20"/>
        </w:rPr>
        <w:t>koszt wszelkich przeglądów i napraw,</w:t>
      </w:r>
    </w:p>
    <w:p w14:paraId="60641E1B" w14:textId="389AD545" w:rsidR="005F50DC" w:rsidRPr="00F45E32" w:rsidRDefault="005F50DC" w:rsidP="005F50D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F50DC">
        <w:rPr>
          <w:rFonts w:ascii="Times New Roman" w:hAnsi="Times New Roman" w:cs="Times New Roman"/>
          <w:bCs/>
          <w:sz w:val="20"/>
          <w:szCs w:val="20"/>
        </w:rPr>
        <w:t xml:space="preserve">koszt pakietu ubezpieczeniowego (OC, NWW, </w:t>
      </w:r>
      <w:r w:rsidRPr="00F45E32">
        <w:rPr>
          <w:rFonts w:ascii="Times New Roman" w:hAnsi="Times New Roman" w:cs="Times New Roman"/>
          <w:bCs/>
          <w:sz w:val="20"/>
          <w:szCs w:val="20"/>
        </w:rPr>
        <w:t>Assistance),</w:t>
      </w:r>
    </w:p>
    <w:p w14:paraId="7BE3EBDD" w14:textId="77777777" w:rsidR="005F50DC" w:rsidRPr="00F45E32" w:rsidRDefault="005F50DC" w:rsidP="005F50D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5E32">
        <w:rPr>
          <w:rFonts w:ascii="Times New Roman" w:hAnsi="Times New Roman" w:cs="Times New Roman"/>
          <w:bCs/>
          <w:sz w:val="20"/>
          <w:szCs w:val="20"/>
        </w:rPr>
        <w:t>koszt cła i podatku granicznego, jeśli takie wystąpią,</w:t>
      </w:r>
    </w:p>
    <w:p w14:paraId="71DC795D" w14:textId="77777777" w:rsidR="005F50DC" w:rsidRDefault="005F50DC" w:rsidP="005F50D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F50DC">
        <w:rPr>
          <w:rFonts w:ascii="Times New Roman" w:hAnsi="Times New Roman" w:cs="Times New Roman"/>
          <w:bCs/>
          <w:sz w:val="20"/>
          <w:szCs w:val="20"/>
        </w:rPr>
        <w:t>podatek od towarów i usług VAT,</w:t>
      </w:r>
    </w:p>
    <w:p w14:paraId="1DC54B5B" w14:textId="23C52725" w:rsidR="0080678B" w:rsidRPr="005F50DC" w:rsidRDefault="0080678B" w:rsidP="005F50D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F50DC">
        <w:rPr>
          <w:rFonts w:ascii="Times New Roman" w:hAnsi="Times New Roman" w:cs="Times New Roman"/>
          <w:bCs/>
          <w:sz w:val="20"/>
          <w:szCs w:val="20"/>
        </w:rPr>
        <w:t>koszty związane z</w:t>
      </w:r>
      <w:r>
        <w:rPr>
          <w:rFonts w:ascii="Times New Roman" w:hAnsi="Times New Roman" w:cs="Times New Roman"/>
          <w:bCs/>
          <w:sz w:val="20"/>
          <w:szCs w:val="20"/>
        </w:rPr>
        <w:t xml:space="preserve"> opłatami drogowymi e-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tool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</w:t>
      </w:r>
    </w:p>
    <w:p w14:paraId="3228DD32" w14:textId="77777777" w:rsidR="005F50DC" w:rsidRPr="005F50DC" w:rsidRDefault="005F50DC" w:rsidP="005F50D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F50DC">
        <w:rPr>
          <w:rFonts w:ascii="Times New Roman" w:hAnsi="Times New Roman" w:cs="Times New Roman"/>
          <w:bCs/>
          <w:sz w:val="20"/>
          <w:szCs w:val="20"/>
        </w:rPr>
        <w:t>koszty związane z ewentualnym ryzykiem wynikającym z okoliczności, których nie można było przewidzieć w chwili zawierania umowy.</w:t>
      </w:r>
    </w:p>
    <w:p w14:paraId="64BA9D1B" w14:textId="5867F96B" w:rsidR="005F50DC" w:rsidRPr="009D4D89" w:rsidRDefault="00095BDB" w:rsidP="00095BDB">
      <w:pPr>
        <w:suppressAutoHyphens/>
        <w:spacing w:after="0" w:line="360" w:lineRule="auto"/>
        <w:ind w:firstLine="360"/>
        <w:jc w:val="both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Szacunkowa liczba</w:t>
      </w:r>
      <w:r w:rsidR="005F50DC" w:rsidRPr="005F50DC">
        <w:rPr>
          <w:rFonts w:ascii="Times New Roman" w:hAnsi="Times New Roman" w:cs="Times New Roman"/>
          <w:bCs/>
          <w:sz w:val="20"/>
          <w:szCs w:val="20"/>
        </w:rPr>
        <w:t xml:space="preserve"> egzaminów praktycznych do przeprowadzenia w okresie 48 miesięcy od podpisania umowy: 5025. Zamawiający zastrzega, iż zapłata nastąpi za faktyczną ilość przeprowadzonych egzaminów państwowych w zakresie kat. D prawa jazdy </w:t>
      </w:r>
      <w:r w:rsidR="0080678B">
        <w:rPr>
          <w:rFonts w:ascii="Times New Roman" w:hAnsi="Times New Roman" w:cs="Times New Roman"/>
          <w:bCs/>
          <w:sz w:val="20"/>
          <w:szCs w:val="20"/>
        </w:rPr>
        <w:t>(Zamawiający nie zapłaci za z</w:t>
      </w:r>
      <w:r>
        <w:rPr>
          <w:rFonts w:ascii="Times New Roman" w:hAnsi="Times New Roman" w:cs="Times New Roman"/>
          <w:bCs/>
          <w:sz w:val="20"/>
          <w:szCs w:val="20"/>
        </w:rPr>
        <w:t xml:space="preserve">aplanowane egzaminy praktyczne, które </w:t>
      </w:r>
      <w:r w:rsidR="0080678B">
        <w:rPr>
          <w:rFonts w:ascii="Times New Roman" w:hAnsi="Times New Roman" w:cs="Times New Roman"/>
          <w:bCs/>
          <w:sz w:val="20"/>
          <w:szCs w:val="20"/>
        </w:rPr>
        <w:t xml:space="preserve">nie odbyły </w:t>
      </w:r>
      <w:r>
        <w:rPr>
          <w:rFonts w:ascii="Times New Roman" w:hAnsi="Times New Roman" w:cs="Times New Roman"/>
          <w:bCs/>
          <w:sz w:val="20"/>
          <w:szCs w:val="20"/>
        </w:rPr>
        <w:t xml:space="preserve">się </w:t>
      </w:r>
      <w:r w:rsidR="0080678B">
        <w:rPr>
          <w:rFonts w:ascii="Times New Roman" w:hAnsi="Times New Roman" w:cs="Times New Roman"/>
          <w:bCs/>
          <w:sz w:val="20"/>
          <w:szCs w:val="20"/>
        </w:rPr>
        <w:t>oraz za przestój pojazdu pomiędzy egzaminami)</w:t>
      </w:r>
      <w:r w:rsidR="005F50DC" w:rsidRPr="005F50DC">
        <w:rPr>
          <w:rFonts w:ascii="Times New Roman" w:hAnsi="Times New Roman" w:cs="Times New Roman"/>
          <w:bCs/>
          <w:sz w:val="20"/>
          <w:szCs w:val="20"/>
        </w:rPr>
        <w:t>. Ilość egzaminów może ulec zmianie (zmniejszeniu lub zwiększeniu) z  uwagi na ilość osób chętnych do uzyskania uprawnień do kierowania autobusem.</w:t>
      </w:r>
    </w:p>
    <w:p w14:paraId="6629FBC2" w14:textId="52097086" w:rsidR="005F50DC" w:rsidRDefault="005F50DC" w:rsidP="00095BDB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F50DC">
        <w:rPr>
          <w:rFonts w:ascii="Times New Roman" w:hAnsi="Times New Roman" w:cs="Times New Roman"/>
          <w:bCs/>
          <w:sz w:val="20"/>
          <w:szCs w:val="20"/>
        </w:rPr>
        <w:t>Zamawiający będzie informował o zapotrzebowaniu na pojazd egzaminacyjny objęty niniejszym postępowaniem z</w:t>
      </w:r>
      <w:r w:rsidR="006B24E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F50DC">
        <w:rPr>
          <w:rFonts w:ascii="Times New Roman" w:hAnsi="Times New Roman" w:cs="Times New Roman"/>
          <w:bCs/>
          <w:sz w:val="20"/>
          <w:szCs w:val="20"/>
        </w:rPr>
        <w:t>14 dniowym wyprzedzeniem. Egzaminy mogą być prowadzone w różnych Oddziałach Terenowych WORD.  Zapłata wynagrodzenia będzie następować „z dołu” za każdy miesiąc najmu na podstawie protokołu z najmu (załącznik nr 7 do SWZ) potwierdzonego przez Kierownika oddziału oraz wskazanego przez Dyrektora WORD Egzaminatora Nadzorującego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0FEC4C43" w14:textId="7559818E" w:rsidR="005F50DC" w:rsidRPr="00400274" w:rsidRDefault="005F50DC" w:rsidP="005F50D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400274">
        <w:rPr>
          <w:rFonts w:ascii="Times New Roman" w:eastAsia="Times New Roman" w:hAnsi="Times New Roman" w:cs="Times New Roman"/>
          <w:sz w:val="20"/>
          <w:szCs w:val="28"/>
          <w:lang w:eastAsia="pl-PL"/>
        </w:rPr>
        <w:lastRenderedPageBreak/>
        <w:t>Autobus przystosowany i oznakowany jak do nauki jazdy, a ponadto spełniający wymagania z § 43 pkt 1 oraz pkt 4.7 Rozporządzenia ministra infrastruktury w sprawie warunków technicznych pojazdów oraz zakresu ich niezbędnego wyposażenia tj. z dnia 27 października 2016 r. </w:t>
      </w:r>
      <w:hyperlink r:id="rId5" w:history="1">
        <w:r w:rsidRPr="00400274">
          <w:rPr>
            <w:rFonts w:ascii="Times New Roman" w:eastAsia="Times New Roman" w:hAnsi="Times New Roman" w:cs="Times New Roman"/>
            <w:sz w:val="20"/>
            <w:szCs w:val="28"/>
            <w:lang w:eastAsia="pl-PL"/>
          </w:rPr>
          <w:t>(Dz.U. z 2016 r. poz. 2022</w:t>
        </w:r>
        <w:r w:rsidR="00DC478A">
          <w:rPr>
            <w:rFonts w:ascii="Times New Roman" w:eastAsia="Times New Roman" w:hAnsi="Times New Roman" w:cs="Times New Roman"/>
            <w:sz w:val="20"/>
            <w:szCs w:val="28"/>
            <w:lang w:eastAsia="pl-PL"/>
          </w:rPr>
          <w:t xml:space="preserve"> z późn. zm.</w:t>
        </w:r>
        <w:r w:rsidRPr="00400274">
          <w:rPr>
            <w:rFonts w:ascii="Times New Roman" w:eastAsia="Times New Roman" w:hAnsi="Times New Roman" w:cs="Times New Roman"/>
            <w:sz w:val="20"/>
            <w:szCs w:val="28"/>
            <w:lang w:eastAsia="pl-PL"/>
          </w:rPr>
          <w:t>)</w:t>
        </w:r>
      </w:hyperlink>
      <w:r w:rsidRPr="00400274">
        <w:rPr>
          <w:rFonts w:ascii="Times New Roman" w:eastAsia="Times New Roman" w:hAnsi="Times New Roman" w:cs="Times New Roman"/>
          <w:sz w:val="20"/>
          <w:szCs w:val="28"/>
          <w:lang w:eastAsia="pl-PL"/>
        </w:rPr>
        <w:t>.</w:t>
      </w:r>
    </w:p>
    <w:p w14:paraId="0E4B1B81" w14:textId="409DEAEC" w:rsidR="005F50DC" w:rsidRPr="00400274" w:rsidRDefault="005F50DC" w:rsidP="005F5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8"/>
          <w:lang w:eastAsia="pl-PL"/>
        </w:rPr>
      </w:pPr>
      <w:r w:rsidRPr="00400274">
        <w:rPr>
          <w:rFonts w:ascii="Times New Roman" w:eastAsia="Times New Roman" w:hAnsi="Times New Roman" w:cs="Times New Roman"/>
          <w:b/>
          <w:i/>
          <w:sz w:val="20"/>
          <w:szCs w:val="28"/>
          <w:lang w:eastAsia="pl-PL"/>
        </w:rPr>
        <w:t>Pojazd silnikowy przeznaczony do nauki jazdy i egzaminowania, powinien być wyposażony w:</w:t>
      </w:r>
    </w:p>
    <w:p w14:paraId="07C55ABC" w14:textId="77777777" w:rsidR="005F50DC" w:rsidRPr="00400274" w:rsidRDefault="005F50DC" w:rsidP="005F50DC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  <w:bookmarkStart w:id="0" w:name="mip37037467"/>
      <w:bookmarkEnd w:id="0"/>
      <w:r w:rsidRPr="00400274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 xml:space="preserve">przyrząd kontrolny - tachograf samochodowy; </w:t>
      </w:r>
      <w:bookmarkStart w:id="1" w:name="mip37037468"/>
      <w:bookmarkEnd w:id="1"/>
    </w:p>
    <w:p w14:paraId="147E2AE6" w14:textId="77777777" w:rsidR="005F50DC" w:rsidRPr="00400274" w:rsidRDefault="005F50DC" w:rsidP="005F50DC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  <w:r w:rsidRPr="00400274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 xml:space="preserve">układ hamulcowy posiadający urządzenia przeciwblokujące koła jezdne; </w:t>
      </w:r>
      <w:bookmarkStart w:id="2" w:name="mip37037469"/>
      <w:bookmarkEnd w:id="2"/>
    </w:p>
    <w:p w14:paraId="7842A849" w14:textId="77777777" w:rsidR="005F50DC" w:rsidRPr="00400274" w:rsidRDefault="005F50DC" w:rsidP="005F50DC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  <w:r w:rsidRPr="00400274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>dodatkowy pedał hamulca roboczego, który umożliwia przejęcie sterowania układem hamulcowym;</w:t>
      </w:r>
      <w:bookmarkStart w:id="3" w:name="mip37037470"/>
      <w:bookmarkEnd w:id="3"/>
    </w:p>
    <w:p w14:paraId="79D09309" w14:textId="77777777" w:rsidR="005F50DC" w:rsidRPr="00400274" w:rsidRDefault="005F50DC" w:rsidP="005F50DC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  <w:r w:rsidRPr="00400274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>dodatkowe lusterka zewnętrzne: prawe i lewe;</w:t>
      </w:r>
      <w:bookmarkStart w:id="4" w:name="mip37037471"/>
      <w:bookmarkStart w:id="5" w:name="mip37037473"/>
      <w:bookmarkEnd w:id="4"/>
      <w:bookmarkEnd w:id="5"/>
    </w:p>
    <w:p w14:paraId="68E4726A" w14:textId="77777777" w:rsidR="005F50DC" w:rsidRPr="00400274" w:rsidRDefault="005F50DC" w:rsidP="005F50DC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  <w:r w:rsidRPr="00400274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>apteczkę doraźnej pomocy;</w:t>
      </w:r>
      <w:r w:rsidRPr="00400274">
        <w:rPr>
          <w:rFonts w:ascii="Times New Roman" w:eastAsia="Times New Roman" w:hAnsi="Times New Roman" w:cs="Times New Roman"/>
          <w:sz w:val="20"/>
          <w:szCs w:val="28"/>
          <w:lang w:eastAsia="pl-PL"/>
        </w:rPr>
        <w:t xml:space="preserve"> </w:t>
      </w:r>
      <w:bookmarkStart w:id="6" w:name="mip37037474"/>
      <w:bookmarkEnd w:id="6"/>
    </w:p>
    <w:p w14:paraId="7E7E98D0" w14:textId="1F062CA5" w:rsidR="005F50DC" w:rsidRPr="00400274" w:rsidRDefault="005F50DC" w:rsidP="005F50DC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  <w:r w:rsidRPr="00400274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>ogumione koło zapasowe.</w:t>
      </w:r>
    </w:p>
    <w:p w14:paraId="59B960EB" w14:textId="1BA6D460" w:rsidR="005F50DC" w:rsidRPr="00400274" w:rsidRDefault="005F50DC" w:rsidP="005F5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8"/>
          <w:lang w:eastAsia="pl-PL"/>
        </w:rPr>
      </w:pPr>
      <w:r w:rsidRPr="00400274">
        <w:rPr>
          <w:rFonts w:ascii="Times New Roman" w:eastAsia="Times New Roman" w:hAnsi="Times New Roman" w:cs="Times New Roman"/>
          <w:b/>
          <w:i/>
          <w:sz w:val="20"/>
          <w:szCs w:val="28"/>
          <w:lang w:eastAsia="pl-PL"/>
        </w:rPr>
        <w:t>Pojazd przeznaczony do nauki jazdy i egzaminowania w zakresie danej kategorii prawa jazdy powinien odpowiadać następującym warunkom:</w:t>
      </w:r>
    </w:p>
    <w:p w14:paraId="33D8DE7A" w14:textId="77777777" w:rsidR="005F50DC" w:rsidRPr="00400274" w:rsidRDefault="005F50DC" w:rsidP="005F50DC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  <w:r w:rsidRPr="00400274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>być przeznaczony konstrukcyjnie do przewozu więcej niż 17 osób łącznie z kierowcą,</w:t>
      </w:r>
    </w:p>
    <w:p w14:paraId="773C44FD" w14:textId="18CE2350" w:rsidR="005F50DC" w:rsidRPr="00400274" w:rsidRDefault="00DC478A" w:rsidP="005F50DC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>mieć długość co najmniej 10 m;</w:t>
      </w:r>
    </w:p>
    <w:p w14:paraId="47AEFF0C" w14:textId="1C13F21A" w:rsidR="005F50DC" w:rsidRPr="00400274" w:rsidRDefault="005F50DC" w:rsidP="005F50DC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  <w:r w:rsidRPr="00400274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>mi</w:t>
      </w:r>
      <w:r w:rsidR="00DC478A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>eć szerokość co najmniej 2,40 m;</w:t>
      </w:r>
      <w:r w:rsidRPr="00400274">
        <w:rPr>
          <w:rFonts w:ascii="Times New Roman" w:eastAsia="Times New Roman" w:hAnsi="Times New Roman" w:cs="Times New Roman"/>
          <w:sz w:val="20"/>
          <w:szCs w:val="28"/>
          <w:lang w:eastAsia="pl-PL"/>
        </w:rPr>
        <w:t xml:space="preserve"> </w:t>
      </w:r>
    </w:p>
    <w:p w14:paraId="1822C36D" w14:textId="55F3D62C" w:rsidR="005F50DC" w:rsidRPr="00400274" w:rsidRDefault="005F50DC" w:rsidP="005F50DC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  <w:r w:rsidRPr="00400274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>osiąg</w:t>
      </w:r>
      <w:r w:rsidR="00DC478A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>ać prędkość co najmniej 80 km/h.</w:t>
      </w:r>
    </w:p>
    <w:p w14:paraId="1708F71D" w14:textId="08DEF17C" w:rsidR="005F50DC" w:rsidRPr="00400274" w:rsidRDefault="005F50DC" w:rsidP="005F5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pl-PL"/>
        </w:rPr>
      </w:pPr>
      <w:bookmarkStart w:id="7" w:name="_GoBack"/>
      <w:bookmarkEnd w:id="7"/>
      <w:r w:rsidRPr="00400274">
        <w:rPr>
          <w:rFonts w:ascii="Times New Roman" w:eastAsia="Times New Roman" w:hAnsi="Times New Roman" w:cs="Times New Roman"/>
          <w:b/>
          <w:sz w:val="20"/>
          <w:szCs w:val="28"/>
          <w:lang w:eastAsia="pl-PL"/>
        </w:rPr>
        <w:t xml:space="preserve">Dodatkowe wymagania Zamawiającego: </w:t>
      </w:r>
    </w:p>
    <w:p w14:paraId="780951A0" w14:textId="458E8DB3" w:rsidR="005F50DC" w:rsidRPr="00400274" w:rsidRDefault="005F50DC" w:rsidP="005F50DC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400274">
        <w:rPr>
          <w:rFonts w:ascii="Times New Roman" w:eastAsia="Times New Roman" w:hAnsi="Times New Roman" w:cs="Times New Roman"/>
          <w:sz w:val="20"/>
          <w:szCs w:val="28"/>
          <w:lang w:eastAsia="pl-PL"/>
        </w:rPr>
        <w:t>Klimatyzacja</w:t>
      </w:r>
      <w:r w:rsidR="0078143A">
        <w:rPr>
          <w:rFonts w:ascii="Times New Roman" w:eastAsia="Times New Roman" w:hAnsi="Times New Roman" w:cs="Times New Roman"/>
          <w:sz w:val="20"/>
          <w:szCs w:val="28"/>
          <w:lang w:eastAsia="pl-PL"/>
        </w:rPr>
        <w:t>.</w:t>
      </w:r>
    </w:p>
    <w:p w14:paraId="188D65C2" w14:textId="77777777" w:rsidR="005F50DC" w:rsidRPr="00400274" w:rsidRDefault="005F50DC" w:rsidP="005F50DC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400274">
        <w:rPr>
          <w:rFonts w:ascii="Times New Roman" w:eastAsia="Times New Roman" w:hAnsi="Times New Roman" w:cs="Times New Roman"/>
          <w:sz w:val="20"/>
          <w:szCs w:val="28"/>
          <w:lang w:eastAsia="pl-PL"/>
        </w:rPr>
        <w:t xml:space="preserve">Ogrzewanie postojowe – </w:t>
      </w:r>
      <w:proofErr w:type="spellStart"/>
      <w:r w:rsidRPr="00400274">
        <w:rPr>
          <w:rFonts w:ascii="Times New Roman" w:eastAsia="Times New Roman" w:hAnsi="Times New Roman" w:cs="Times New Roman"/>
          <w:sz w:val="20"/>
          <w:szCs w:val="28"/>
          <w:lang w:eastAsia="pl-PL"/>
        </w:rPr>
        <w:t>webasto</w:t>
      </w:r>
      <w:proofErr w:type="spellEnd"/>
      <w:r w:rsidRPr="00400274">
        <w:rPr>
          <w:rFonts w:ascii="Times New Roman" w:eastAsia="Times New Roman" w:hAnsi="Times New Roman" w:cs="Times New Roman"/>
          <w:sz w:val="20"/>
          <w:szCs w:val="28"/>
          <w:lang w:eastAsia="pl-PL"/>
        </w:rPr>
        <w:t>.</w:t>
      </w:r>
    </w:p>
    <w:p w14:paraId="0385760F" w14:textId="77777777" w:rsidR="005F50DC" w:rsidRPr="00400274" w:rsidRDefault="005F50DC" w:rsidP="005F50DC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400274">
        <w:rPr>
          <w:rFonts w:ascii="Times New Roman" w:eastAsia="Times New Roman" w:hAnsi="Times New Roman" w:cs="Times New Roman"/>
          <w:sz w:val="20"/>
          <w:szCs w:val="28"/>
          <w:lang w:eastAsia="pl-PL"/>
        </w:rPr>
        <w:t>Skrzynia biegów manualna (bez „przebitki”) lub automatyczna.</w:t>
      </w:r>
    </w:p>
    <w:p w14:paraId="2DEE6C6E" w14:textId="1313838A" w:rsidR="009D4D89" w:rsidRDefault="005F50DC" w:rsidP="00A90AC6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9D4D89">
        <w:rPr>
          <w:rFonts w:ascii="Times New Roman" w:eastAsia="Times New Roman" w:hAnsi="Times New Roman" w:cs="Times New Roman"/>
          <w:sz w:val="20"/>
          <w:szCs w:val="28"/>
          <w:lang w:eastAsia="pl-PL"/>
        </w:rPr>
        <w:t xml:space="preserve">Regulowana kolumna kierownicza i </w:t>
      </w:r>
      <w:r w:rsidR="009D4D89">
        <w:rPr>
          <w:rFonts w:ascii="Times New Roman" w:eastAsia="Times New Roman" w:hAnsi="Times New Roman" w:cs="Times New Roman"/>
          <w:sz w:val="20"/>
          <w:szCs w:val="28"/>
          <w:lang w:eastAsia="pl-PL"/>
        </w:rPr>
        <w:t xml:space="preserve">regulowane </w:t>
      </w:r>
      <w:r w:rsidRPr="009D4D89">
        <w:rPr>
          <w:rFonts w:ascii="Times New Roman" w:eastAsia="Times New Roman" w:hAnsi="Times New Roman" w:cs="Times New Roman"/>
          <w:sz w:val="20"/>
          <w:szCs w:val="28"/>
          <w:lang w:eastAsia="pl-PL"/>
        </w:rPr>
        <w:t>siedzenie kierowcy</w:t>
      </w:r>
      <w:r w:rsidR="009D4D89" w:rsidRPr="009D4D89">
        <w:rPr>
          <w:rFonts w:ascii="Times New Roman" w:eastAsia="Times New Roman" w:hAnsi="Times New Roman" w:cs="Times New Roman"/>
          <w:sz w:val="20"/>
          <w:szCs w:val="28"/>
          <w:lang w:eastAsia="pl-PL"/>
        </w:rPr>
        <w:t>.</w:t>
      </w:r>
    </w:p>
    <w:p w14:paraId="7B301FC3" w14:textId="5CAB3352" w:rsidR="005F50DC" w:rsidRPr="009D4D89" w:rsidRDefault="005F50DC" w:rsidP="00A90AC6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9D4D89">
        <w:rPr>
          <w:rFonts w:ascii="Times New Roman" w:eastAsia="Times New Roman" w:hAnsi="Times New Roman" w:cs="Times New Roman"/>
          <w:sz w:val="20"/>
          <w:szCs w:val="28"/>
          <w:lang w:eastAsia="pl-PL"/>
        </w:rPr>
        <w:t xml:space="preserve">Bezobsługowy </w:t>
      </w:r>
      <w:r w:rsidR="009E660E">
        <w:rPr>
          <w:rFonts w:ascii="Times New Roman" w:eastAsia="Times New Roman" w:hAnsi="Times New Roman" w:cs="Times New Roman"/>
          <w:sz w:val="20"/>
          <w:szCs w:val="28"/>
          <w:lang w:eastAsia="pl-PL"/>
        </w:rPr>
        <w:t>system e</w:t>
      </w:r>
      <w:r w:rsidR="001C171F" w:rsidRPr="009D4D89">
        <w:rPr>
          <w:rFonts w:ascii="Times New Roman" w:eastAsia="Times New Roman" w:hAnsi="Times New Roman" w:cs="Times New Roman"/>
          <w:sz w:val="20"/>
          <w:szCs w:val="28"/>
          <w:lang w:eastAsia="pl-PL"/>
        </w:rPr>
        <w:t>-</w:t>
      </w:r>
      <w:proofErr w:type="spellStart"/>
      <w:r w:rsidR="001C171F" w:rsidRPr="009D4D89">
        <w:rPr>
          <w:rFonts w:ascii="Times New Roman" w:eastAsia="Times New Roman" w:hAnsi="Times New Roman" w:cs="Times New Roman"/>
          <w:sz w:val="20"/>
          <w:szCs w:val="28"/>
          <w:lang w:eastAsia="pl-PL"/>
        </w:rPr>
        <w:t>tool</w:t>
      </w:r>
      <w:proofErr w:type="spellEnd"/>
      <w:r w:rsidR="009D4D89">
        <w:rPr>
          <w:rFonts w:ascii="Times New Roman" w:eastAsia="Times New Roman" w:hAnsi="Times New Roman" w:cs="Times New Roman"/>
          <w:sz w:val="20"/>
          <w:szCs w:val="28"/>
          <w:lang w:eastAsia="pl-PL"/>
        </w:rPr>
        <w:t>.</w:t>
      </w:r>
    </w:p>
    <w:p w14:paraId="003F6BF0" w14:textId="2EC270AF" w:rsidR="005F50DC" w:rsidRPr="00400274" w:rsidRDefault="005F50DC" w:rsidP="005F50DC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400274">
        <w:rPr>
          <w:rFonts w:ascii="Times New Roman" w:eastAsia="Times New Roman" w:hAnsi="Times New Roman" w:cs="Times New Roman"/>
          <w:sz w:val="20"/>
          <w:szCs w:val="28"/>
          <w:lang w:eastAsia="pl-PL"/>
        </w:rPr>
        <w:t>System ESP</w:t>
      </w:r>
      <w:r w:rsidR="009D4D89">
        <w:rPr>
          <w:rFonts w:ascii="Times New Roman" w:eastAsia="Times New Roman" w:hAnsi="Times New Roman" w:cs="Times New Roman"/>
          <w:sz w:val="20"/>
          <w:szCs w:val="28"/>
          <w:lang w:eastAsia="pl-PL"/>
        </w:rPr>
        <w:t>.</w:t>
      </w:r>
    </w:p>
    <w:p w14:paraId="2D2D32EE" w14:textId="443B82B2" w:rsidR="005F50DC" w:rsidRDefault="005F50DC" w:rsidP="005F50DC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9D4D89">
        <w:rPr>
          <w:rFonts w:ascii="Times New Roman" w:eastAsia="Times New Roman" w:hAnsi="Times New Roman" w:cs="Times New Roman"/>
          <w:sz w:val="20"/>
          <w:szCs w:val="28"/>
          <w:lang w:eastAsia="pl-PL"/>
        </w:rPr>
        <w:t>Długość pojazdu</w:t>
      </w:r>
      <w:r w:rsidR="0078143A">
        <w:rPr>
          <w:rFonts w:ascii="Times New Roman" w:eastAsia="Times New Roman" w:hAnsi="Times New Roman" w:cs="Times New Roman"/>
          <w:sz w:val="20"/>
          <w:szCs w:val="28"/>
          <w:lang w:eastAsia="pl-PL"/>
        </w:rPr>
        <w:t xml:space="preserve"> - </w:t>
      </w:r>
      <w:r w:rsidRPr="009D4D89">
        <w:rPr>
          <w:rFonts w:ascii="Times New Roman" w:eastAsia="Times New Roman" w:hAnsi="Times New Roman" w:cs="Times New Roman"/>
          <w:sz w:val="20"/>
          <w:szCs w:val="28"/>
          <w:lang w:eastAsia="pl-PL"/>
        </w:rPr>
        <w:t xml:space="preserve"> nie więcej niż 11m.</w:t>
      </w:r>
    </w:p>
    <w:p w14:paraId="3A11C9CB" w14:textId="12BB5C03" w:rsidR="00DC478A" w:rsidRPr="009D4D89" w:rsidRDefault="00DC478A" w:rsidP="005F50DC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pl-PL"/>
        </w:rPr>
        <w:t>Data produkcji autobusu: nie wcześniej niż 2015 rok.</w:t>
      </w:r>
    </w:p>
    <w:p w14:paraId="4985422B" w14:textId="0262690F" w:rsidR="00D6423B" w:rsidRPr="00D6423B" w:rsidRDefault="00D6423B" w:rsidP="00D6423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6423B">
        <w:rPr>
          <w:rFonts w:ascii="Times New Roman" w:hAnsi="Times New Roman" w:cs="Times New Roman"/>
          <w:b/>
          <w:sz w:val="20"/>
          <w:szCs w:val="20"/>
        </w:rPr>
        <w:t xml:space="preserve">Szczegółowe wymagania dla dodatkowego </w:t>
      </w:r>
      <w:r w:rsidR="00E11972" w:rsidRPr="00D6423B">
        <w:rPr>
          <w:rFonts w:ascii="Times New Roman" w:hAnsi="Times New Roman" w:cs="Times New Roman"/>
          <w:b/>
          <w:sz w:val="20"/>
          <w:szCs w:val="20"/>
        </w:rPr>
        <w:t>pedału hamulca</w:t>
      </w:r>
      <w:r w:rsidR="00E11972">
        <w:rPr>
          <w:rFonts w:ascii="Times New Roman" w:hAnsi="Times New Roman" w:cs="Times New Roman"/>
          <w:b/>
          <w:sz w:val="20"/>
          <w:szCs w:val="20"/>
        </w:rPr>
        <w:t xml:space="preserve">  oraz fotela dla egzaminatora.</w:t>
      </w:r>
    </w:p>
    <w:p w14:paraId="18484E3B" w14:textId="2377FA16" w:rsidR="00D6423B" w:rsidRPr="002F4248" w:rsidRDefault="00D6423B" w:rsidP="00095BDB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Każdy z p</w:t>
      </w:r>
      <w:r w:rsidRPr="00126DE2">
        <w:rPr>
          <w:rFonts w:ascii="Times New Roman" w:hAnsi="Times New Roman" w:cs="Times New Roman"/>
          <w:sz w:val="20"/>
          <w:szCs w:val="20"/>
        </w:rPr>
        <w:t>ojazd</w:t>
      </w:r>
      <w:r>
        <w:rPr>
          <w:rFonts w:ascii="Times New Roman" w:hAnsi="Times New Roman" w:cs="Times New Roman"/>
          <w:sz w:val="20"/>
          <w:szCs w:val="20"/>
        </w:rPr>
        <w:t>ów</w:t>
      </w:r>
      <w:r w:rsidRPr="00126DE2">
        <w:rPr>
          <w:rFonts w:ascii="Times New Roman" w:hAnsi="Times New Roman" w:cs="Times New Roman"/>
          <w:sz w:val="20"/>
          <w:szCs w:val="20"/>
        </w:rPr>
        <w:t xml:space="preserve"> objęt</w:t>
      </w:r>
      <w:r>
        <w:rPr>
          <w:rFonts w:ascii="Times New Roman" w:hAnsi="Times New Roman" w:cs="Times New Roman"/>
          <w:sz w:val="20"/>
          <w:szCs w:val="20"/>
        </w:rPr>
        <w:t>ych</w:t>
      </w:r>
      <w:r w:rsidRPr="00126DE2">
        <w:rPr>
          <w:rFonts w:ascii="Times New Roman" w:hAnsi="Times New Roman" w:cs="Times New Roman"/>
          <w:sz w:val="20"/>
          <w:szCs w:val="20"/>
        </w:rPr>
        <w:t xml:space="preserve"> post</w:t>
      </w:r>
      <w:r w:rsidR="00E11972">
        <w:rPr>
          <w:rFonts w:ascii="Times New Roman" w:hAnsi="Times New Roman" w:cs="Times New Roman"/>
          <w:sz w:val="20"/>
          <w:szCs w:val="20"/>
        </w:rPr>
        <w:t>ę</w:t>
      </w:r>
      <w:r w:rsidRPr="00126DE2">
        <w:rPr>
          <w:rFonts w:ascii="Times New Roman" w:hAnsi="Times New Roman" w:cs="Times New Roman"/>
          <w:sz w:val="20"/>
          <w:szCs w:val="20"/>
        </w:rPr>
        <w:t>powaniem mus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126DE2">
        <w:rPr>
          <w:rFonts w:ascii="Times New Roman" w:hAnsi="Times New Roman" w:cs="Times New Roman"/>
          <w:sz w:val="20"/>
          <w:szCs w:val="20"/>
        </w:rPr>
        <w:t xml:space="preserve"> być wyposażon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126DE2">
        <w:rPr>
          <w:rFonts w:ascii="Times New Roman" w:hAnsi="Times New Roman" w:cs="Times New Roman"/>
          <w:sz w:val="20"/>
          <w:szCs w:val="20"/>
        </w:rPr>
        <w:t xml:space="preserve"> w</w:t>
      </w:r>
      <w:r w:rsidR="009D4D89">
        <w:rPr>
          <w:rFonts w:ascii="Times New Roman" w:hAnsi="Times New Roman" w:cs="Times New Roman"/>
          <w:sz w:val="20"/>
          <w:szCs w:val="20"/>
        </w:rPr>
        <w:t xml:space="preserve"> </w:t>
      </w:r>
      <w:r w:rsidR="00E11972">
        <w:rPr>
          <w:rFonts w:ascii="Times New Roman" w:hAnsi="Times New Roman" w:cs="Times New Roman"/>
          <w:sz w:val="20"/>
          <w:szCs w:val="20"/>
        </w:rPr>
        <w:t>dodatkowy pedał hamulca oraz w </w:t>
      </w:r>
      <w:r w:rsidR="0001312E">
        <w:rPr>
          <w:rFonts w:ascii="Times New Roman" w:hAnsi="Times New Roman" w:cs="Times New Roman"/>
          <w:sz w:val="20"/>
          <w:szCs w:val="20"/>
        </w:rPr>
        <w:t>fotel</w:t>
      </w:r>
      <w:r w:rsidR="009D4D89">
        <w:rPr>
          <w:rFonts w:ascii="Times New Roman" w:hAnsi="Times New Roman" w:cs="Times New Roman"/>
          <w:sz w:val="20"/>
          <w:szCs w:val="20"/>
        </w:rPr>
        <w:t xml:space="preserve"> dla egzaminatora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11972">
        <w:rPr>
          <w:rFonts w:ascii="Times New Roman" w:hAnsi="Times New Roman" w:cs="Times New Roman"/>
          <w:sz w:val="20"/>
          <w:szCs w:val="20"/>
        </w:rPr>
        <w:t xml:space="preserve">z którego </w:t>
      </w:r>
      <w:r w:rsidR="0001312E">
        <w:rPr>
          <w:rFonts w:ascii="Times New Roman" w:hAnsi="Times New Roman" w:cs="Times New Roman"/>
          <w:sz w:val="20"/>
          <w:szCs w:val="20"/>
        </w:rPr>
        <w:t>możli</w:t>
      </w:r>
      <w:r w:rsidR="00E11972">
        <w:rPr>
          <w:rFonts w:ascii="Times New Roman" w:hAnsi="Times New Roman" w:cs="Times New Roman"/>
          <w:sz w:val="20"/>
          <w:szCs w:val="20"/>
        </w:rPr>
        <w:t>we</w:t>
      </w:r>
      <w:r w:rsidR="0001312E">
        <w:rPr>
          <w:rFonts w:ascii="Times New Roman" w:hAnsi="Times New Roman" w:cs="Times New Roman"/>
          <w:sz w:val="20"/>
          <w:szCs w:val="20"/>
        </w:rPr>
        <w:t xml:space="preserve"> </w:t>
      </w:r>
      <w:r w:rsidR="00E11972">
        <w:rPr>
          <w:rFonts w:ascii="Times New Roman" w:hAnsi="Times New Roman" w:cs="Times New Roman"/>
          <w:sz w:val="20"/>
          <w:szCs w:val="20"/>
        </w:rPr>
        <w:t xml:space="preserve">jest </w:t>
      </w:r>
      <w:r w:rsidR="0001312E">
        <w:rPr>
          <w:rFonts w:ascii="Times New Roman" w:hAnsi="Times New Roman" w:cs="Times New Roman"/>
          <w:sz w:val="20"/>
          <w:szCs w:val="20"/>
        </w:rPr>
        <w:t xml:space="preserve">przejęcie </w:t>
      </w:r>
      <w:r w:rsidR="0001312E" w:rsidRPr="00126DE2">
        <w:rPr>
          <w:rFonts w:ascii="Times New Roman" w:hAnsi="Times New Roman" w:cs="Times New Roman"/>
          <w:sz w:val="20"/>
          <w:szCs w:val="20"/>
        </w:rPr>
        <w:t>kontrol</w:t>
      </w:r>
      <w:r w:rsidR="0001312E">
        <w:rPr>
          <w:rFonts w:ascii="Times New Roman" w:hAnsi="Times New Roman" w:cs="Times New Roman"/>
          <w:sz w:val="20"/>
          <w:szCs w:val="20"/>
        </w:rPr>
        <w:t>i</w:t>
      </w:r>
      <w:r w:rsidR="0001312E" w:rsidRPr="00126DE2">
        <w:rPr>
          <w:rFonts w:ascii="Times New Roman" w:hAnsi="Times New Roman" w:cs="Times New Roman"/>
          <w:sz w:val="20"/>
          <w:szCs w:val="20"/>
        </w:rPr>
        <w:t xml:space="preserve"> nad hamulcem</w:t>
      </w:r>
      <w:r w:rsidR="0001312E">
        <w:rPr>
          <w:rFonts w:ascii="Times New Roman" w:hAnsi="Times New Roman" w:cs="Times New Roman"/>
          <w:sz w:val="20"/>
          <w:szCs w:val="20"/>
        </w:rPr>
        <w:t xml:space="preserve"> zasadniczym pojazdu</w:t>
      </w:r>
      <w:r w:rsidR="00E11972">
        <w:rPr>
          <w:rFonts w:ascii="Times New Roman" w:hAnsi="Times New Roman" w:cs="Times New Roman"/>
          <w:sz w:val="20"/>
          <w:szCs w:val="20"/>
        </w:rPr>
        <w:t>.</w:t>
      </w:r>
    </w:p>
    <w:p w14:paraId="491399BB" w14:textId="284E5D34" w:rsidR="00D6423B" w:rsidRPr="00D6423B" w:rsidRDefault="00D6423B" w:rsidP="00D6423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6423B">
        <w:rPr>
          <w:rFonts w:ascii="Times New Roman" w:hAnsi="Times New Roman" w:cs="Times New Roman"/>
          <w:b/>
          <w:sz w:val="20"/>
          <w:szCs w:val="20"/>
        </w:rPr>
        <w:t xml:space="preserve">Szczegółowe wymagania dla tablicy wyróżniającej </w:t>
      </w:r>
      <w:r w:rsidR="004B7164">
        <w:rPr>
          <w:rFonts w:ascii="Times New Roman" w:hAnsi="Times New Roman" w:cs="Times New Roman"/>
          <w:b/>
          <w:sz w:val="20"/>
          <w:szCs w:val="20"/>
        </w:rPr>
        <w:t>„</w:t>
      </w:r>
      <w:r w:rsidRPr="00D6423B">
        <w:rPr>
          <w:rFonts w:ascii="Times New Roman" w:hAnsi="Times New Roman" w:cs="Times New Roman"/>
          <w:b/>
          <w:sz w:val="20"/>
          <w:szCs w:val="20"/>
        </w:rPr>
        <w:t>L</w:t>
      </w:r>
      <w:r w:rsidR="004B7164">
        <w:rPr>
          <w:rFonts w:ascii="Times New Roman" w:hAnsi="Times New Roman" w:cs="Times New Roman"/>
          <w:b/>
          <w:sz w:val="20"/>
          <w:szCs w:val="20"/>
        </w:rPr>
        <w:t>”</w:t>
      </w:r>
      <w:r w:rsidRPr="00D6423B">
        <w:rPr>
          <w:rFonts w:ascii="Times New Roman" w:hAnsi="Times New Roman" w:cs="Times New Roman"/>
          <w:b/>
          <w:sz w:val="20"/>
          <w:szCs w:val="20"/>
        </w:rPr>
        <w:t xml:space="preserve"> oraz dodatkowych lusterek.</w:t>
      </w:r>
    </w:p>
    <w:p w14:paraId="0889EC36" w14:textId="21DCA187" w:rsidR="00D6423B" w:rsidRPr="00ED34F7" w:rsidRDefault="00D6423B" w:rsidP="00D6423B">
      <w:pPr>
        <w:spacing w:line="360" w:lineRule="auto"/>
        <w:ind w:firstLine="720"/>
        <w:jc w:val="both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Pojazd objęty</w:t>
      </w:r>
      <w:r w:rsidRPr="002F4248">
        <w:rPr>
          <w:rFonts w:ascii="Times New Roman" w:hAnsi="Times New Roman" w:cs="Times New Roman"/>
          <w:sz w:val="20"/>
          <w:szCs w:val="20"/>
        </w:rPr>
        <w:t xml:space="preserve"> postepowaniem musi być wyposażony w tablicę wyróżniającą </w:t>
      </w:r>
      <w:r w:rsidR="00095BDB">
        <w:rPr>
          <w:rFonts w:ascii="Times New Roman" w:hAnsi="Times New Roman" w:cs="Times New Roman"/>
          <w:sz w:val="20"/>
          <w:szCs w:val="20"/>
        </w:rPr>
        <w:t>„</w:t>
      </w:r>
      <w:r w:rsidRPr="002F4248">
        <w:rPr>
          <w:rFonts w:ascii="Times New Roman" w:hAnsi="Times New Roman" w:cs="Times New Roman"/>
          <w:sz w:val="20"/>
          <w:szCs w:val="20"/>
        </w:rPr>
        <w:t>L</w:t>
      </w:r>
      <w:r w:rsidR="00095BDB">
        <w:rPr>
          <w:rFonts w:ascii="Times New Roman" w:hAnsi="Times New Roman" w:cs="Times New Roman"/>
          <w:sz w:val="20"/>
          <w:szCs w:val="20"/>
        </w:rPr>
        <w:t>”</w:t>
      </w:r>
      <w:r w:rsidR="007215A2">
        <w:rPr>
          <w:rFonts w:ascii="Times New Roman" w:hAnsi="Times New Roman" w:cs="Times New Roman"/>
          <w:sz w:val="20"/>
          <w:szCs w:val="20"/>
        </w:rPr>
        <w:t xml:space="preserve"> oraz dwa dodatkowe</w:t>
      </w:r>
      <w:r w:rsidRPr="002F4248">
        <w:rPr>
          <w:rFonts w:ascii="Times New Roman" w:hAnsi="Times New Roman" w:cs="Times New Roman"/>
          <w:sz w:val="20"/>
          <w:szCs w:val="20"/>
        </w:rPr>
        <w:t xml:space="preserve"> lu</w:t>
      </w:r>
      <w:r w:rsidR="007215A2">
        <w:rPr>
          <w:rFonts w:ascii="Times New Roman" w:hAnsi="Times New Roman" w:cs="Times New Roman"/>
          <w:sz w:val="20"/>
          <w:szCs w:val="20"/>
        </w:rPr>
        <w:t xml:space="preserve">sterka </w:t>
      </w:r>
      <w:r w:rsidRPr="002F4248">
        <w:rPr>
          <w:rFonts w:ascii="Times New Roman" w:hAnsi="Times New Roman" w:cs="Times New Roman"/>
          <w:sz w:val="20"/>
          <w:szCs w:val="20"/>
        </w:rPr>
        <w:t>zewnętrzn</w:t>
      </w:r>
      <w:r w:rsidR="007215A2">
        <w:rPr>
          <w:rFonts w:ascii="Times New Roman" w:hAnsi="Times New Roman" w:cs="Times New Roman"/>
          <w:sz w:val="20"/>
          <w:szCs w:val="20"/>
        </w:rPr>
        <w:t xml:space="preserve">e </w:t>
      </w:r>
      <w:r w:rsidRPr="002F4248">
        <w:rPr>
          <w:rFonts w:ascii="Times New Roman" w:hAnsi="Times New Roman" w:cs="Times New Roman"/>
          <w:sz w:val="20"/>
          <w:szCs w:val="20"/>
        </w:rPr>
        <w:t xml:space="preserve">. Tablica wyróżniająca powinna posiadać </w:t>
      </w:r>
      <w:r>
        <w:rPr>
          <w:rFonts w:ascii="Times New Roman" w:hAnsi="Times New Roman" w:cs="Times New Roman"/>
          <w:sz w:val="20"/>
          <w:szCs w:val="20"/>
        </w:rPr>
        <w:t>tarczę</w:t>
      </w:r>
      <w:r w:rsidRPr="002F4248">
        <w:rPr>
          <w:rFonts w:ascii="Times New Roman" w:hAnsi="Times New Roman" w:cs="Times New Roman"/>
          <w:sz w:val="20"/>
          <w:szCs w:val="20"/>
        </w:rPr>
        <w:t xml:space="preserve"> umożliwiającą jej przytwierdzenie do pojazdu objętego postępowaniem i powinna posiadać podświetlenie. Tablica musi być zasilana z instalacji pojazdu, a jej podświetlenie powinno być włączane wraz z światłami pozycyjnymi pojazdu. Połączenie</w:t>
      </w:r>
      <w:r w:rsidR="007215A2">
        <w:rPr>
          <w:rFonts w:ascii="Times New Roman" w:hAnsi="Times New Roman" w:cs="Times New Roman"/>
          <w:sz w:val="20"/>
          <w:szCs w:val="20"/>
        </w:rPr>
        <w:t xml:space="preserve"> podświetlenia</w:t>
      </w:r>
      <w:r w:rsidRPr="002F4248">
        <w:rPr>
          <w:rFonts w:ascii="Times New Roman" w:hAnsi="Times New Roman" w:cs="Times New Roman"/>
          <w:sz w:val="20"/>
          <w:szCs w:val="20"/>
        </w:rPr>
        <w:t xml:space="preserve"> tablicy </w:t>
      </w:r>
      <w:r w:rsidR="00095BDB">
        <w:rPr>
          <w:rFonts w:ascii="Times New Roman" w:hAnsi="Times New Roman" w:cs="Times New Roman"/>
          <w:sz w:val="20"/>
          <w:szCs w:val="20"/>
        </w:rPr>
        <w:t>„</w:t>
      </w:r>
      <w:r w:rsidRPr="002F4248">
        <w:rPr>
          <w:rFonts w:ascii="Times New Roman" w:hAnsi="Times New Roman" w:cs="Times New Roman"/>
          <w:sz w:val="20"/>
          <w:szCs w:val="20"/>
        </w:rPr>
        <w:t>L</w:t>
      </w:r>
      <w:r w:rsidR="00095BDB">
        <w:rPr>
          <w:rFonts w:ascii="Times New Roman" w:hAnsi="Times New Roman" w:cs="Times New Roman"/>
          <w:sz w:val="20"/>
          <w:szCs w:val="20"/>
        </w:rPr>
        <w:t>”</w:t>
      </w:r>
      <w:r w:rsidRPr="002F4248">
        <w:rPr>
          <w:rFonts w:ascii="Times New Roman" w:hAnsi="Times New Roman" w:cs="Times New Roman"/>
          <w:sz w:val="20"/>
          <w:szCs w:val="20"/>
        </w:rPr>
        <w:t xml:space="preserve"> z instalacją pojazdu powinno być rozłączalne, tak aby możliwy był łatwy jej demontaż, przy czym konstrukcja złącza powinna pozwalać na wielokrotne połączenie i rozłączenie b</w:t>
      </w:r>
      <w:r w:rsidR="00E11972">
        <w:rPr>
          <w:rFonts w:ascii="Times New Roman" w:hAnsi="Times New Roman" w:cs="Times New Roman"/>
          <w:sz w:val="20"/>
          <w:szCs w:val="20"/>
        </w:rPr>
        <w:t>ez dodatkowych narzędzi. Tablica wyróżniająca</w:t>
      </w:r>
      <w:r w:rsidRPr="002F4248">
        <w:rPr>
          <w:rFonts w:ascii="Times New Roman" w:hAnsi="Times New Roman" w:cs="Times New Roman"/>
          <w:sz w:val="20"/>
          <w:szCs w:val="20"/>
        </w:rPr>
        <w:t xml:space="preserve"> „L” </w:t>
      </w:r>
      <w:r w:rsidR="00E11972">
        <w:rPr>
          <w:rFonts w:ascii="Times New Roman" w:hAnsi="Times New Roman" w:cs="Times New Roman"/>
          <w:sz w:val="20"/>
          <w:szCs w:val="20"/>
        </w:rPr>
        <w:t xml:space="preserve">powinna spełniać wymagania opisane w </w:t>
      </w:r>
      <w:r w:rsidR="00ED34F7" w:rsidRPr="00ED34F7">
        <w:rPr>
          <w:rFonts w:ascii="Times New Roman" w:hAnsi="Times New Roman" w:cs="Times New Roman"/>
          <w:sz w:val="20"/>
          <w:szCs w:val="20"/>
        </w:rPr>
        <w:t>Rozporządzeni</w:t>
      </w:r>
      <w:r w:rsidR="00E11972">
        <w:rPr>
          <w:rFonts w:ascii="Times New Roman" w:hAnsi="Times New Roman" w:cs="Times New Roman"/>
          <w:sz w:val="20"/>
          <w:szCs w:val="20"/>
        </w:rPr>
        <w:t>u</w:t>
      </w:r>
      <w:r w:rsidR="00ED34F7" w:rsidRPr="00ED34F7">
        <w:rPr>
          <w:rFonts w:ascii="Times New Roman" w:hAnsi="Times New Roman" w:cs="Times New Roman"/>
          <w:sz w:val="20"/>
          <w:szCs w:val="20"/>
        </w:rPr>
        <w:t xml:space="preserve"> Ministra Infrastruktury w sprawie rejestracji i oznaczania pojazdów, wymagań dla tablic rejestracyjnych oraz wzorów innych dokumentów związanych z rejestracją pojazdów (Dz.U. z 2022 r. poz. 1847</w:t>
      </w:r>
      <w:r w:rsidR="00DC478A">
        <w:rPr>
          <w:rFonts w:ascii="Times New Roman" w:hAnsi="Times New Roman" w:cs="Times New Roman"/>
          <w:sz w:val="20"/>
          <w:szCs w:val="20"/>
        </w:rPr>
        <w:t xml:space="preserve"> z późn. zm.</w:t>
      </w:r>
      <w:r w:rsidR="00ED34F7" w:rsidRPr="00ED34F7">
        <w:rPr>
          <w:rFonts w:ascii="Times New Roman" w:hAnsi="Times New Roman" w:cs="Times New Roman"/>
          <w:sz w:val="20"/>
          <w:szCs w:val="20"/>
        </w:rPr>
        <w:t>)</w:t>
      </w:r>
      <w:r w:rsidR="00ED34F7">
        <w:rPr>
          <w:rFonts w:ascii="Times New Roman" w:hAnsi="Times New Roman" w:cs="Times New Roman"/>
          <w:sz w:val="20"/>
          <w:szCs w:val="20"/>
        </w:rPr>
        <w:t xml:space="preserve">. </w:t>
      </w:r>
      <w:r w:rsidRPr="002F4248">
        <w:rPr>
          <w:rFonts w:ascii="Times New Roman" w:hAnsi="Times New Roman" w:cs="Times New Roman"/>
          <w:sz w:val="20"/>
          <w:szCs w:val="20"/>
        </w:rPr>
        <w:t xml:space="preserve">Dodatkowe lusterka zewnętrzne (lewe </w:t>
      </w:r>
      <w:r w:rsidRPr="002F4248">
        <w:rPr>
          <w:rFonts w:ascii="Times New Roman" w:hAnsi="Times New Roman" w:cs="Times New Roman"/>
          <w:sz w:val="20"/>
          <w:szCs w:val="20"/>
        </w:rPr>
        <w:lastRenderedPageBreak/>
        <w:t xml:space="preserve">i prawe) </w:t>
      </w:r>
      <w:r w:rsidR="00ED34F7">
        <w:rPr>
          <w:rFonts w:ascii="Times New Roman" w:hAnsi="Times New Roman" w:cs="Times New Roman"/>
          <w:sz w:val="20"/>
          <w:szCs w:val="20"/>
        </w:rPr>
        <w:t>o</w:t>
      </w:r>
      <w:r w:rsidR="008C2C9B">
        <w:rPr>
          <w:rFonts w:ascii="Times New Roman" w:hAnsi="Times New Roman" w:cs="Times New Roman"/>
          <w:sz w:val="20"/>
          <w:szCs w:val="20"/>
        </w:rPr>
        <w:t> </w:t>
      </w:r>
      <w:r w:rsidR="00F11E8D">
        <w:rPr>
          <w:rFonts w:ascii="Times New Roman" w:hAnsi="Times New Roman" w:cs="Times New Roman"/>
          <w:sz w:val="20"/>
          <w:szCs w:val="20"/>
        </w:rPr>
        <w:t xml:space="preserve">wymiarach </w:t>
      </w:r>
      <w:r w:rsidR="00F60F85">
        <w:rPr>
          <w:rFonts w:ascii="Times New Roman" w:hAnsi="Times New Roman" w:cs="Times New Roman"/>
          <w:sz w:val="20"/>
          <w:szCs w:val="20"/>
        </w:rPr>
        <w:t xml:space="preserve">(szerokość x długość) </w:t>
      </w:r>
      <w:r w:rsidR="00ED34F7">
        <w:rPr>
          <w:rFonts w:ascii="Times New Roman" w:hAnsi="Times New Roman" w:cs="Times New Roman"/>
          <w:sz w:val="20"/>
          <w:szCs w:val="20"/>
        </w:rPr>
        <w:t xml:space="preserve">co najmniej </w:t>
      </w:r>
      <w:r w:rsidR="00F11E8D">
        <w:rPr>
          <w:rFonts w:ascii="Times New Roman" w:hAnsi="Times New Roman" w:cs="Times New Roman"/>
          <w:sz w:val="20"/>
          <w:szCs w:val="20"/>
        </w:rPr>
        <w:t>15cm x 15cm</w:t>
      </w:r>
      <w:r w:rsidR="0001312E">
        <w:rPr>
          <w:rFonts w:ascii="Times New Roman" w:hAnsi="Times New Roman" w:cs="Times New Roman"/>
          <w:sz w:val="20"/>
          <w:szCs w:val="20"/>
        </w:rPr>
        <w:t xml:space="preserve">, </w:t>
      </w:r>
      <w:r w:rsidR="00ED34F7">
        <w:rPr>
          <w:rFonts w:ascii="Times New Roman" w:hAnsi="Times New Roman" w:cs="Times New Roman"/>
          <w:sz w:val="20"/>
          <w:szCs w:val="20"/>
        </w:rPr>
        <w:t xml:space="preserve"> </w:t>
      </w:r>
      <w:r w:rsidRPr="002F4248">
        <w:rPr>
          <w:rFonts w:ascii="Times New Roman" w:hAnsi="Times New Roman" w:cs="Times New Roman"/>
          <w:sz w:val="20"/>
          <w:szCs w:val="20"/>
        </w:rPr>
        <w:t xml:space="preserve">muszą posiadać możliwość regulacji </w:t>
      </w:r>
      <w:r w:rsidR="008C2C9B">
        <w:rPr>
          <w:rFonts w:ascii="Times New Roman" w:hAnsi="Times New Roman" w:cs="Times New Roman"/>
          <w:sz w:val="20"/>
          <w:szCs w:val="20"/>
        </w:rPr>
        <w:t>oraz</w:t>
      </w:r>
      <w:r w:rsidRPr="00ED34F7">
        <w:rPr>
          <w:rFonts w:ascii="Times New Roman" w:hAnsi="Times New Roman" w:cs="Times New Roman"/>
          <w:sz w:val="20"/>
          <w:szCs w:val="20"/>
        </w:rPr>
        <w:t xml:space="preserve"> być zamontowane </w:t>
      </w:r>
      <w:r w:rsidR="00ED34F7">
        <w:rPr>
          <w:rFonts w:ascii="Times New Roman" w:hAnsi="Times New Roman" w:cs="Times New Roman"/>
          <w:sz w:val="20"/>
          <w:szCs w:val="20"/>
        </w:rPr>
        <w:t>tak aby zapewniały właściwe pole widzenia</w:t>
      </w:r>
      <w:r w:rsidR="00095BDB">
        <w:rPr>
          <w:rFonts w:ascii="Times New Roman" w:hAnsi="Times New Roman" w:cs="Times New Roman"/>
          <w:sz w:val="20"/>
          <w:szCs w:val="20"/>
        </w:rPr>
        <w:t xml:space="preserve"> </w:t>
      </w:r>
      <w:r w:rsidR="00ED34F7">
        <w:rPr>
          <w:rFonts w:ascii="Times New Roman" w:hAnsi="Times New Roman" w:cs="Times New Roman"/>
          <w:sz w:val="20"/>
          <w:szCs w:val="20"/>
        </w:rPr>
        <w:t xml:space="preserve"> dla osoby siedzącej</w:t>
      </w:r>
      <w:r w:rsidR="00095BDB">
        <w:rPr>
          <w:rFonts w:ascii="Times New Roman" w:hAnsi="Times New Roman" w:cs="Times New Roman"/>
          <w:sz w:val="20"/>
          <w:szCs w:val="20"/>
        </w:rPr>
        <w:t xml:space="preserve"> na miejscu</w:t>
      </w:r>
      <w:r w:rsidR="008C2C9B">
        <w:rPr>
          <w:rFonts w:ascii="Times New Roman" w:hAnsi="Times New Roman" w:cs="Times New Roman"/>
          <w:sz w:val="20"/>
          <w:szCs w:val="20"/>
        </w:rPr>
        <w:t xml:space="preserve"> </w:t>
      </w:r>
      <w:r w:rsidR="00ED34F7">
        <w:rPr>
          <w:rFonts w:ascii="Times New Roman" w:hAnsi="Times New Roman" w:cs="Times New Roman"/>
          <w:sz w:val="20"/>
          <w:szCs w:val="20"/>
        </w:rPr>
        <w:t>egzaminatora.</w:t>
      </w:r>
    </w:p>
    <w:p w14:paraId="2E377F4D" w14:textId="77777777" w:rsidR="00D6423B" w:rsidRDefault="00D6423B" w:rsidP="00D6423B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F4248">
        <w:rPr>
          <w:rFonts w:ascii="Times New Roman" w:hAnsi="Times New Roman" w:cs="Times New Roman"/>
          <w:sz w:val="20"/>
          <w:szCs w:val="20"/>
        </w:rPr>
        <w:t>Miejsce i sposób montażu dodatkowych elementów wyposażenia powinien zostać uzgodniony przed dostawą z Zamawiającym, przy czym montaż ten musi zapewniać właściwy poziom bezpiecze</w:t>
      </w:r>
      <w:r w:rsidRPr="003F63D8">
        <w:rPr>
          <w:rFonts w:ascii="Times New Roman" w:hAnsi="Times New Roman" w:cs="Times New Roman"/>
          <w:sz w:val="20"/>
          <w:szCs w:val="20"/>
        </w:rPr>
        <w:t xml:space="preserve">ństwa </w:t>
      </w:r>
      <w:r>
        <w:rPr>
          <w:rFonts w:ascii="Times New Roman" w:hAnsi="Times New Roman" w:cs="Times New Roman"/>
          <w:sz w:val="20"/>
          <w:szCs w:val="20"/>
        </w:rPr>
        <w:t xml:space="preserve">i </w:t>
      </w:r>
      <w:r w:rsidRPr="00126DE2">
        <w:rPr>
          <w:rFonts w:ascii="Times New Roman" w:hAnsi="Times New Roman" w:cs="Times New Roman"/>
          <w:sz w:val="20"/>
          <w:szCs w:val="20"/>
        </w:rPr>
        <w:t>nie powinien ograniczać funkcjonalności pojazdu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D6423B" w:rsidSect="00DB7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5C87FA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E56E5E"/>
    <w:multiLevelType w:val="hybridMultilevel"/>
    <w:tmpl w:val="99DE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93FE2"/>
    <w:multiLevelType w:val="hybridMultilevel"/>
    <w:tmpl w:val="23664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50814"/>
    <w:multiLevelType w:val="hybridMultilevel"/>
    <w:tmpl w:val="EBEEC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14239"/>
    <w:multiLevelType w:val="hybridMultilevel"/>
    <w:tmpl w:val="A7562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163DB"/>
    <w:multiLevelType w:val="hybridMultilevel"/>
    <w:tmpl w:val="99946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41522"/>
    <w:multiLevelType w:val="hybridMultilevel"/>
    <w:tmpl w:val="D318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21A70"/>
    <w:multiLevelType w:val="hybridMultilevel"/>
    <w:tmpl w:val="EEF6F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B04EA"/>
    <w:multiLevelType w:val="hybridMultilevel"/>
    <w:tmpl w:val="C1B25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A3F"/>
    <w:multiLevelType w:val="hybridMultilevel"/>
    <w:tmpl w:val="D318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13FA1"/>
    <w:multiLevelType w:val="hybridMultilevel"/>
    <w:tmpl w:val="883E2F5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BE6204A"/>
    <w:multiLevelType w:val="hybridMultilevel"/>
    <w:tmpl w:val="FACE7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E4A65"/>
    <w:multiLevelType w:val="hybridMultilevel"/>
    <w:tmpl w:val="8D5C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D790C"/>
    <w:multiLevelType w:val="hybridMultilevel"/>
    <w:tmpl w:val="D318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56CF5"/>
    <w:multiLevelType w:val="hybridMultilevel"/>
    <w:tmpl w:val="D318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42046"/>
    <w:multiLevelType w:val="hybridMultilevel"/>
    <w:tmpl w:val="AE768CD6"/>
    <w:lvl w:ilvl="0" w:tplc="5BAE8F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04FCD"/>
    <w:multiLevelType w:val="hybridMultilevel"/>
    <w:tmpl w:val="3F2E2134"/>
    <w:lvl w:ilvl="0" w:tplc="8F2C01A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106FC2"/>
    <w:multiLevelType w:val="hybridMultilevel"/>
    <w:tmpl w:val="7D06D648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2060C"/>
    <w:multiLevelType w:val="hybridMultilevel"/>
    <w:tmpl w:val="058C1B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D601C8"/>
    <w:multiLevelType w:val="hybridMultilevel"/>
    <w:tmpl w:val="130E3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A3FCD"/>
    <w:multiLevelType w:val="hybridMultilevel"/>
    <w:tmpl w:val="07FEEB58"/>
    <w:lvl w:ilvl="0" w:tplc="9110A79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108C23FC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2675A0"/>
    <w:multiLevelType w:val="hybridMultilevel"/>
    <w:tmpl w:val="D9B6D5A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A7A20C4"/>
    <w:multiLevelType w:val="hybridMultilevel"/>
    <w:tmpl w:val="5E0EB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B0F48"/>
    <w:multiLevelType w:val="hybridMultilevel"/>
    <w:tmpl w:val="5E66059E"/>
    <w:lvl w:ilvl="0" w:tplc="0BB46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C2242"/>
    <w:multiLevelType w:val="hybridMultilevel"/>
    <w:tmpl w:val="0E74E326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920AD"/>
    <w:multiLevelType w:val="hybridMultilevel"/>
    <w:tmpl w:val="89F64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20927"/>
    <w:multiLevelType w:val="hybridMultilevel"/>
    <w:tmpl w:val="AECEC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D6FF8"/>
    <w:multiLevelType w:val="hybridMultilevel"/>
    <w:tmpl w:val="D9B6D5A6"/>
    <w:lvl w:ilvl="0" w:tplc="4050AF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6"/>
  </w:num>
  <w:num w:numId="5">
    <w:abstractNumId w:val="20"/>
  </w:num>
  <w:num w:numId="6">
    <w:abstractNumId w:val="11"/>
  </w:num>
  <w:num w:numId="7">
    <w:abstractNumId w:val="1"/>
  </w:num>
  <w:num w:numId="8">
    <w:abstractNumId w:val="25"/>
  </w:num>
  <w:num w:numId="9">
    <w:abstractNumId w:val="7"/>
  </w:num>
  <w:num w:numId="10">
    <w:abstractNumId w:val="22"/>
  </w:num>
  <w:num w:numId="11">
    <w:abstractNumId w:val="2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7"/>
  </w:num>
  <w:num w:numId="16">
    <w:abstractNumId w:val="4"/>
  </w:num>
  <w:num w:numId="17">
    <w:abstractNumId w:val="6"/>
  </w:num>
  <w:num w:numId="18">
    <w:abstractNumId w:val="18"/>
  </w:num>
  <w:num w:numId="19">
    <w:abstractNumId w:val="27"/>
  </w:num>
  <w:num w:numId="20">
    <w:abstractNumId w:val="21"/>
  </w:num>
  <w:num w:numId="21">
    <w:abstractNumId w:val="9"/>
  </w:num>
  <w:num w:numId="22">
    <w:abstractNumId w:val="13"/>
  </w:num>
  <w:num w:numId="23">
    <w:abstractNumId w:val="14"/>
  </w:num>
  <w:num w:numId="24">
    <w:abstractNumId w:val="26"/>
  </w:num>
  <w:num w:numId="25">
    <w:abstractNumId w:val="24"/>
  </w:num>
  <w:num w:numId="26">
    <w:abstractNumId w:val="15"/>
  </w:num>
  <w:num w:numId="27">
    <w:abstractNumId w:val="1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41"/>
    <w:rsid w:val="0001312E"/>
    <w:rsid w:val="00095BDB"/>
    <w:rsid w:val="00121DAA"/>
    <w:rsid w:val="00185841"/>
    <w:rsid w:val="001A1239"/>
    <w:rsid w:val="001C171F"/>
    <w:rsid w:val="001D005A"/>
    <w:rsid w:val="00366D42"/>
    <w:rsid w:val="003A38B1"/>
    <w:rsid w:val="00400274"/>
    <w:rsid w:val="00406263"/>
    <w:rsid w:val="0045382A"/>
    <w:rsid w:val="004B7164"/>
    <w:rsid w:val="004E2505"/>
    <w:rsid w:val="005F50DC"/>
    <w:rsid w:val="006B24E6"/>
    <w:rsid w:val="006E36AC"/>
    <w:rsid w:val="007215A2"/>
    <w:rsid w:val="0078143A"/>
    <w:rsid w:val="00782ACA"/>
    <w:rsid w:val="007D206F"/>
    <w:rsid w:val="0080678B"/>
    <w:rsid w:val="00886241"/>
    <w:rsid w:val="008C2C9B"/>
    <w:rsid w:val="008D65FE"/>
    <w:rsid w:val="008D7BFF"/>
    <w:rsid w:val="00945755"/>
    <w:rsid w:val="009C0EF8"/>
    <w:rsid w:val="009D4D89"/>
    <w:rsid w:val="009E660E"/>
    <w:rsid w:val="00A07BF2"/>
    <w:rsid w:val="00AD4480"/>
    <w:rsid w:val="00AE1673"/>
    <w:rsid w:val="00B31627"/>
    <w:rsid w:val="00D6423B"/>
    <w:rsid w:val="00DB7598"/>
    <w:rsid w:val="00DC478A"/>
    <w:rsid w:val="00DF1ACF"/>
    <w:rsid w:val="00E11972"/>
    <w:rsid w:val="00E2138E"/>
    <w:rsid w:val="00E86137"/>
    <w:rsid w:val="00ED34F7"/>
    <w:rsid w:val="00F11E8D"/>
    <w:rsid w:val="00F45E32"/>
    <w:rsid w:val="00F60F85"/>
    <w:rsid w:val="00FB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6B66"/>
  <w15:chartTrackingRefBased/>
  <w15:docId w15:val="{725CCA27-D5F4-42BD-8D4C-6AB47BE7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m">
    <w:name w:val="jm"/>
    <w:basedOn w:val="Domylnaczcionkaakapitu"/>
    <w:rsid w:val="007D206F"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Numerowanie,BulletC,Obiekt,List Paragraph1,Wyliczanie,Akapit z listą31,CW_Lista"/>
    <w:basedOn w:val="Normalny"/>
    <w:link w:val="AkapitzlistZnak"/>
    <w:uiPriority w:val="34"/>
    <w:qFormat/>
    <w:rsid w:val="003A38B1"/>
    <w:pPr>
      <w:ind w:left="720"/>
      <w:contextualSpacing/>
    </w:pPr>
  </w:style>
  <w:style w:type="paragraph" w:customStyle="1" w:styleId="Zawartotabeli">
    <w:name w:val="Zawartość tabeli"/>
    <w:basedOn w:val="Normalny"/>
    <w:rsid w:val="006E36AC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paragraph" w:customStyle="1" w:styleId="Default">
    <w:name w:val="Default"/>
    <w:rsid w:val="00782AC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B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Numerowanie Znak,BulletC Znak"/>
    <w:link w:val="Akapitzlist"/>
    <w:uiPriority w:val="34"/>
    <w:qFormat/>
    <w:locked/>
    <w:rsid w:val="005F50DC"/>
  </w:style>
  <w:style w:type="paragraph" w:styleId="Tekstdymka">
    <w:name w:val="Balloon Text"/>
    <w:basedOn w:val="Normalny"/>
    <w:link w:val="TekstdymkaZnak"/>
    <w:uiPriority w:val="99"/>
    <w:semiHidden/>
    <w:unhideWhenUsed/>
    <w:rsid w:val="00DC4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anrtgyyt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5294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Cieszko</dc:creator>
  <cp:keywords/>
  <dc:description/>
  <cp:lastModifiedBy>Łukasz Żurawik</cp:lastModifiedBy>
  <cp:revision>2</cp:revision>
  <cp:lastPrinted>2024-01-24T08:48:00Z</cp:lastPrinted>
  <dcterms:created xsi:type="dcterms:W3CDTF">2024-01-24T09:38:00Z</dcterms:created>
  <dcterms:modified xsi:type="dcterms:W3CDTF">2024-01-24T09:38:00Z</dcterms:modified>
</cp:coreProperties>
</file>