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1D90FD78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091B5C">
        <w:rPr>
          <w:color w:val="000000"/>
          <w:sz w:val="20"/>
        </w:rPr>
        <w:t>2</w:t>
      </w:r>
      <w:r w:rsidRPr="00091B5C">
        <w:rPr>
          <w:color w:val="000000"/>
          <w:sz w:val="20"/>
        </w:rPr>
        <w:t xml:space="preserve"> r., poz. 1</w:t>
      </w:r>
      <w:r w:rsidR="00091B5C">
        <w:rPr>
          <w:color w:val="000000"/>
          <w:sz w:val="20"/>
        </w:rPr>
        <w:t>710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091B5C" w:rsidRPr="00091B5C">
        <w:rPr>
          <w:bCs/>
          <w:sz w:val="20"/>
        </w:rPr>
        <w:t>„</w:t>
      </w:r>
      <w:r w:rsidR="00091B5C" w:rsidRPr="00091B5C">
        <w:rPr>
          <w:bCs/>
          <w:color w:val="000000"/>
          <w:sz w:val="20"/>
        </w:rPr>
        <w:t xml:space="preserve">Dostawa wyposażenia </w:t>
      </w:r>
      <w:r w:rsidR="00551A15">
        <w:rPr>
          <w:bCs/>
          <w:color w:val="000000"/>
          <w:sz w:val="20"/>
        </w:rPr>
        <w:t xml:space="preserve">meblowego </w:t>
      </w:r>
      <w:r w:rsidR="00091B5C" w:rsidRPr="00091B5C">
        <w:rPr>
          <w:bCs/>
          <w:color w:val="000000"/>
          <w:sz w:val="20"/>
        </w:rPr>
        <w:t>do Krajowego Centrum BRD w Wojewódzkim Ośrodku Ruchu Drogowego w Katowicach”</w:t>
      </w:r>
      <w:r w:rsidR="00812CB7" w:rsidRPr="00091B5C">
        <w:rPr>
          <w:color w:val="000000"/>
          <w:sz w:val="20"/>
        </w:rPr>
        <w:t>,</w:t>
      </w:r>
      <w:r w:rsidR="00091B5C" w:rsidRPr="00091B5C">
        <w:rPr>
          <w:sz w:val="20"/>
          <w:lang w:eastAsia="pl-PL"/>
        </w:rPr>
        <w:t xml:space="preserve"> została zawarta umowa o następującej treści</w:t>
      </w:r>
      <w:r w:rsidR="00091B5C">
        <w:rPr>
          <w:sz w:val="20"/>
          <w:lang w:eastAsia="pl-PL"/>
        </w:rPr>
        <w:t>:</w:t>
      </w:r>
    </w:p>
    <w:p w14:paraId="63907B98" w14:textId="06E3C5BB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D56F29">
        <w:rPr>
          <w:lang w:eastAsia="pl-PL"/>
        </w:rPr>
        <w:t xml:space="preserve"> </w:t>
      </w:r>
      <w:r w:rsidRPr="00091B5C">
        <w:rPr>
          <w:lang w:eastAsia="pl-PL"/>
        </w:rPr>
        <w:t>Przedmiot umowy</w:t>
      </w:r>
    </w:p>
    <w:p w14:paraId="796E2245" w14:textId="5E58A1F5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>
        <w:rPr>
          <w:sz w:val="20"/>
          <w:lang w:eastAsia="pl-PL"/>
        </w:rPr>
        <w:t xml:space="preserve">wyposażenia </w:t>
      </w:r>
      <w:r w:rsidR="00551A15">
        <w:rPr>
          <w:sz w:val="20"/>
          <w:lang w:eastAsia="pl-PL"/>
        </w:rPr>
        <w:t xml:space="preserve">meblowego </w:t>
      </w:r>
      <w:r>
        <w:rPr>
          <w:sz w:val="20"/>
          <w:lang w:eastAsia="pl-PL"/>
        </w:rPr>
        <w:t xml:space="preserve">do Krajowego Centrum BRD </w:t>
      </w:r>
      <w:r w:rsidRPr="00091B5C">
        <w:rPr>
          <w:bCs/>
          <w:color w:val="000000"/>
          <w:sz w:val="20"/>
        </w:rPr>
        <w:t>w Wojewódzkim Ośrodku Ruchu Drogowego w Katowicach</w:t>
      </w:r>
      <w:r>
        <w:rPr>
          <w:sz w:val="20"/>
          <w:lang w:eastAsia="pl-PL"/>
        </w:rPr>
        <w:t>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3E74CE3F" w14:textId="2B3E7021" w:rsidR="003B0C24" w:rsidRDefault="00091B5C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dostawę mebli </w:t>
      </w:r>
      <w:r w:rsidR="003B0C24">
        <w:rPr>
          <w:sz w:val="20"/>
          <w:lang w:eastAsia="pl-PL"/>
        </w:rPr>
        <w:t xml:space="preserve">biurowych </w:t>
      </w:r>
      <w:r w:rsidRPr="003B0C24">
        <w:rPr>
          <w:sz w:val="20"/>
          <w:lang w:eastAsia="pl-PL"/>
        </w:rPr>
        <w:t>w termin</w:t>
      </w:r>
      <w:r w:rsidR="00A54E82"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394E4E24" w14:textId="3B9B2B75" w:rsidR="003B0C24" w:rsidRDefault="003B0C24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dostawę trybuny</w:t>
      </w:r>
      <w:r w:rsidR="00A54E82">
        <w:rPr>
          <w:sz w:val="20"/>
          <w:lang w:eastAsia="pl-PL"/>
        </w:rPr>
        <w:t xml:space="preserve"> </w:t>
      </w:r>
      <w:r w:rsidR="00A54E82" w:rsidRPr="003B0C24">
        <w:rPr>
          <w:sz w:val="20"/>
          <w:lang w:eastAsia="pl-PL"/>
        </w:rPr>
        <w:t>w termi</w:t>
      </w:r>
      <w:r w:rsidR="00A54E82">
        <w:rPr>
          <w:sz w:val="20"/>
          <w:lang w:eastAsia="pl-PL"/>
        </w:rPr>
        <w:t>nie</w:t>
      </w:r>
      <w:r w:rsidR="00A54E82"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="00A54E82"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42D4D48D" w14:textId="77777777" w:rsidR="003B0C24" w:rsidRDefault="00091B5C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 w:rsidRPr="003B0C24">
        <w:rPr>
          <w:sz w:val="20"/>
          <w:lang w:eastAsia="pl-PL"/>
        </w:rPr>
        <w:t>koszty przewozu, wniesienia i montażu w miejsc</w:t>
      </w:r>
      <w:r w:rsidR="003B0C24">
        <w:rPr>
          <w:sz w:val="20"/>
          <w:lang w:eastAsia="pl-PL"/>
        </w:rPr>
        <w:t>u wskazanym przez Zamawiającego</w:t>
      </w:r>
    </w:p>
    <w:p w14:paraId="4B5FC4A8" w14:textId="399C5C22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Zamawiającym.</w:t>
      </w:r>
    </w:p>
    <w:p w14:paraId="49405F84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>Szczegółowy opis przedmiotu zamówienia określa formularz przedmiotowo-cenowy (załącznik nr 1a do SWZ).</w:t>
      </w:r>
    </w:p>
    <w:p w14:paraId="43780EF0" w14:textId="459D223F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1F1B59AA" w14:textId="52C11810" w:rsidR="00AE25B2" w:rsidRPr="00AE25B2" w:rsidRDefault="00091B5C" w:rsidP="00AE25B2">
      <w:pPr>
        <w:pStyle w:val="Akapitzlist"/>
        <w:numPr>
          <w:ilvl w:val="0"/>
          <w:numId w:val="40"/>
        </w:numPr>
        <w:suppressAutoHyphens w:val="0"/>
        <w:spacing w:line="360" w:lineRule="auto"/>
        <w:ind w:left="284"/>
        <w:rPr>
          <w:sz w:val="20"/>
          <w:lang w:eastAsia="pl-PL"/>
        </w:rPr>
      </w:pPr>
      <w:r w:rsidRPr="00AE25B2">
        <w:rPr>
          <w:sz w:val="20"/>
          <w:lang w:eastAsia="pl-PL"/>
        </w:rPr>
        <w:t xml:space="preserve">Termin wykonania umowy: </w:t>
      </w:r>
      <w:r w:rsidR="00F90282">
        <w:rPr>
          <w:sz w:val="20"/>
          <w:lang w:eastAsia="pl-PL"/>
        </w:rPr>
        <w:t>do 60 dni kalendarzowych</w:t>
      </w:r>
      <w:r w:rsidR="003B0C24" w:rsidRPr="00AE25B2">
        <w:rPr>
          <w:sz w:val="20"/>
          <w:lang w:eastAsia="pl-PL"/>
        </w:rPr>
        <w:t xml:space="preserve"> od dnia zawarcia umowy.</w:t>
      </w:r>
    </w:p>
    <w:p w14:paraId="433BBC39" w14:textId="24346229" w:rsidR="00AE25B2" w:rsidRPr="00F15E84" w:rsidRDefault="00AE25B2" w:rsidP="00FA4DAC">
      <w:pPr>
        <w:pStyle w:val="Akapitzlist"/>
        <w:numPr>
          <w:ilvl w:val="0"/>
          <w:numId w:val="40"/>
        </w:numPr>
        <w:suppressAutoHyphens w:val="0"/>
        <w:spacing w:line="360" w:lineRule="auto"/>
        <w:ind w:left="284"/>
        <w:rPr>
          <w:sz w:val="20"/>
          <w:lang w:eastAsia="pl-PL"/>
        </w:rPr>
      </w:pPr>
      <w:r w:rsidRPr="00AE25B2">
        <w:rPr>
          <w:sz w:val="20"/>
        </w:rPr>
        <w:lastRenderedPageBreak/>
        <w:t xml:space="preserve">Dokładny termin dostawy i montażu uzależniony jest od postępu robót budowlanych prowadzonych w obiekcie do którego dostarczony ma być przedmiot zamówienia. Planowany termin zakończenia robót </w:t>
      </w:r>
      <w:r w:rsidRPr="00F15E84">
        <w:rPr>
          <w:sz w:val="20"/>
        </w:rPr>
        <w:t xml:space="preserve">budowlanych wraz z uzyskaniem pozwolenia na użytkowanie przewidziano na 15.11.2023 r. </w:t>
      </w:r>
    </w:p>
    <w:p w14:paraId="65B0A71A" w14:textId="6CB355A0" w:rsidR="00AE25B2" w:rsidRPr="00F15E84" w:rsidRDefault="00AE25B2" w:rsidP="00FA4DAC">
      <w:pPr>
        <w:pStyle w:val="Akapitzlist1"/>
        <w:numPr>
          <w:ilvl w:val="0"/>
          <w:numId w:val="40"/>
        </w:numPr>
        <w:spacing w:line="360" w:lineRule="auto"/>
        <w:ind w:left="284"/>
        <w:jc w:val="both"/>
        <w:rPr>
          <w:sz w:val="20"/>
          <w:szCs w:val="20"/>
        </w:rPr>
      </w:pPr>
      <w:r w:rsidRPr="00F15E84">
        <w:rPr>
          <w:sz w:val="20"/>
          <w:szCs w:val="20"/>
        </w:rPr>
        <w:t>W przypadku jeżeli</w:t>
      </w:r>
      <w:r w:rsidRPr="00F15E84">
        <w:rPr>
          <w:sz w:val="20"/>
        </w:rPr>
        <w:t xml:space="preserve"> zaszłyby okoliczności uniemożliwiające Wykonawcy realizację przedmiotu Umowy w terminie określonym w Umowie, z przyczyn przez niego niezależnych, tzn.</w:t>
      </w:r>
      <w:r w:rsidRPr="00F15E84">
        <w:rPr>
          <w:spacing w:val="-4"/>
          <w:sz w:val="20"/>
        </w:rPr>
        <w:t xml:space="preserve"> </w:t>
      </w:r>
      <w:r w:rsidRPr="00F15E84">
        <w:rPr>
          <w:sz w:val="20"/>
        </w:rPr>
        <w:t>z</w:t>
      </w:r>
      <w:r w:rsidRPr="00F15E84">
        <w:rPr>
          <w:spacing w:val="-4"/>
          <w:sz w:val="20"/>
        </w:rPr>
        <w:t xml:space="preserve"> </w:t>
      </w:r>
      <w:r w:rsidRPr="00F15E84">
        <w:rPr>
          <w:sz w:val="20"/>
        </w:rPr>
        <w:t>uwagi</w:t>
      </w:r>
      <w:r w:rsidRPr="00F15E84">
        <w:rPr>
          <w:spacing w:val="-3"/>
          <w:sz w:val="20"/>
        </w:rPr>
        <w:t xml:space="preserve"> </w:t>
      </w:r>
      <w:r w:rsidRPr="00F15E84">
        <w:rPr>
          <w:sz w:val="20"/>
        </w:rPr>
        <w:t>na</w:t>
      </w:r>
      <w:r w:rsidRPr="00F15E84">
        <w:rPr>
          <w:spacing w:val="-4"/>
          <w:sz w:val="20"/>
        </w:rPr>
        <w:t xml:space="preserve"> </w:t>
      </w:r>
      <w:r w:rsidRPr="00F15E84">
        <w:rPr>
          <w:sz w:val="20"/>
        </w:rPr>
        <w:t>opóźnienia w</w:t>
      </w:r>
      <w:r w:rsidRPr="00F15E84">
        <w:rPr>
          <w:spacing w:val="-1"/>
          <w:sz w:val="20"/>
        </w:rPr>
        <w:t xml:space="preserve"> </w:t>
      </w:r>
      <w:r w:rsidRPr="00F15E84">
        <w:rPr>
          <w:sz w:val="20"/>
        </w:rPr>
        <w:t>oddaniu</w:t>
      </w:r>
      <w:r w:rsidRPr="00F15E84">
        <w:rPr>
          <w:spacing w:val="-3"/>
          <w:sz w:val="20"/>
        </w:rPr>
        <w:t xml:space="preserve"> </w:t>
      </w:r>
      <w:r w:rsidRPr="00F15E84">
        <w:rPr>
          <w:sz w:val="20"/>
        </w:rPr>
        <w:t>do</w:t>
      </w:r>
      <w:r w:rsidRPr="00F15E84">
        <w:rPr>
          <w:spacing w:val="-4"/>
          <w:sz w:val="20"/>
        </w:rPr>
        <w:t xml:space="preserve"> </w:t>
      </w:r>
      <w:r w:rsidRPr="00F15E84">
        <w:rPr>
          <w:sz w:val="20"/>
        </w:rPr>
        <w:t>użytku</w:t>
      </w:r>
      <w:r w:rsidRPr="00F15E84">
        <w:rPr>
          <w:spacing w:val="-4"/>
          <w:sz w:val="20"/>
        </w:rPr>
        <w:t xml:space="preserve"> </w:t>
      </w:r>
      <w:r w:rsidRPr="00F15E84">
        <w:rPr>
          <w:sz w:val="20"/>
        </w:rPr>
        <w:t>budynku,</w:t>
      </w:r>
      <w:r w:rsidRPr="00F15E84">
        <w:rPr>
          <w:spacing w:val="-5"/>
          <w:sz w:val="20"/>
        </w:rPr>
        <w:t xml:space="preserve"> </w:t>
      </w:r>
      <w:r w:rsidRPr="00F15E84">
        <w:rPr>
          <w:sz w:val="20"/>
        </w:rPr>
        <w:t>w</w:t>
      </w:r>
      <w:r w:rsidRPr="00F15E84">
        <w:rPr>
          <w:spacing w:val="-5"/>
          <w:sz w:val="20"/>
        </w:rPr>
        <w:t xml:space="preserve"> </w:t>
      </w:r>
      <w:r w:rsidRPr="00F15E84">
        <w:rPr>
          <w:sz w:val="20"/>
        </w:rPr>
        <w:t>którym</w:t>
      </w:r>
      <w:r w:rsidRPr="00F15E84">
        <w:rPr>
          <w:spacing w:val="-2"/>
          <w:sz w:val="20"/>
        </w:rPr>
        <w:t xml:space="preserve"> </w:t>
      </w:r>
      <w:r w:rsidRPr="00F15E84">
        <w:rPr>
          <w:sz w:val="20"/>
        </w:rPr>
        <w:t>miało</w:t>
      </w:r>
      <w:r w:rsidRPr="00F15E84">
        <w:rPr>
          <w:spacing w:val="-3"/>
          <w:sz w:val="20"/>
        </w:rPr>
        <w:t xml:space="preserve"> </w:t>
      </w:r>
      <w:r w:rsidRPr="00F15E84">
        <w:rPr>
          <w:sz w:val="20"/>
        </w:rPr>
        <w:t>być</w:t>
      </w:r>
      <w:r w:rsidRPr="00F15E84">
        <w:rPr>
          <w:spacing w:val="-1"/>
          <w:sz w:val="20"/>
        </w:rPr>
        <w:t xml:space="preserve"> </w:t>
      </w:r>
      <w:r w:rsidRPr="00F15E84">
        <w:rPr>
          <w:sz w:val="20"/>
        </w:rPr>
        <w:t>zainstalowane</w:t>
      </w:r>
      <w:r w:rsidRPr="00F15E84">
        <w:rPr>
          <w:sz w:val="20"/>
          <w:szCs w:val="20"/>
        </w:rPr>
        <w:t xml:space="preserve"> wyposażenie, Zamawiający dokona odbioru ilościowego zamówionych dostaw wyposażenia protokołem odbioru w miejscu wskazanym przez </w:t>
      </w:r>
      <w:r w:rsidR="00F90282" w:rsidRPr="00F15E84">
        <w:rPr>
          <w:sz w:val="20"/>
          <w:szCs w:val="20"/>
        </w:rPr>
        <w:t xml:space="preserve">Wykonawcę </w:t>
      </w:r>
    </w:p>
    <w:p w14:paraId="45078CD4" w14:textId="3963CE63" w:rsidR="00AE25B2" w:rsidRDefault="00AE25B2" w:rsidP="00FA4DAC">
      <w:pPr>
        <w:pStyle w:val="Akapitzlist1"/>
        <w:numPr>
          <w:ilvl w:val="0"/>
          <w:numId w:val="4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 dostarczony przedmiot zamówienia, Zamawiający zapłaci wynagrodzenie w wysokości 90 % ustalonej wartości umowy brutto. Po dokonaniu odbioru budynku Wykonawca na wezwanie Zamawiającego</w:t>
      </w:r>
      <w:r w:rsidRPr="003B2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(na 7 dni </w:t>
      </w:r>
      <w:r w:rsidR="00881274">
        <w:rPr>
          <w:sz w:val="20"/>
          <w:szCs w:val="20"/>
        </w:rPr>
        <w:t xml:space="preserve">kalendarzowych </w:t>
      </w:r>
      <w:r>
        <w:rPr>
          <w:sz w:val="20"/>
          <w:szCs w:val="20"/>
        </w:rPr>
        <w:t>przed przystąpieniem do montażu Zamawiający zgłosi Wykonawcy gotowość do montażu wyposażenia) dokona montażu zamawianego wyposażenia w terminie 14 dni</w:t>
      </w:r>
      <w:r w:rsidR="00881274">
        <w:rPr>
          <w:sz w:val="20"/>
          <w:szCs w:val="20"/>
        </w:rPr>
        <w:t xml:space="preserve"> kalendarzowych</w:t>
      </w:r>
      <w:r>
        <w:rPr>
          <w:sz w:val="20"/>
          <w:szCs w:val="20"/>
        </w:rPr>
        <w:t xml:space="preserve"> od dnia zgłoszenia po wskazaniu ostatecznej lokalizacji, a Zamawiający po dokonaniu odbioru zamontowanego wyposażenia zapłaci pozostałą część wynagrodzenia w wysokości 10% wartości umowy brutto. 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30675BF6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0244D464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4C36D7">
        <w:rPr>
          <w:sz w:val="20"/>
          <w:lang w:eastAsia="pl-PL"/>
        </w:rPr>
        <w:t xml:space="preserve"> z oferty Wykonawcy (załącznik</w:t>
      </w:r>
      <w:r w:rsidRPr="003B0C24">
        <w:rPr>
          <w:sz w:val="20"/>
          <w:lang w:eastAsia="pl-PL"/>
        </w:rPr>
        <w:t xml:space="preserve"> nr 1a do SWZ</w:t>
      </w:r>
      <w:r w:rsidR="00EB648E" w:rsidRPr="00EB648E">
        <w:rPr>
          <w:sz w:val="20"/>
          <w:lang w:eastAsia="pl-PL"/>
        </w:rPr>
        <w:t xml:space="preserve"> </w:t>
      </w:r>
      <w:r w:rsidR="00EB648E">
        <w:rPr>
          <w:sz w:val="20"/>
          <w:lang w:eastAsia="pl-PL"/>
        </w:rPr>
        <w:t>i/lub załącznik</w:t>
      </w:r>
      <w:r w:rsidR="00EB648E" w:rsidRPr="003B0C24">
        <w:rPr>
          <w:sz w:val="20"/>
          <w:lang w:eastAsia="pl-PL"/>
        </w:rPr>
        <w:t xml:space="preserve"> nr 1</w:t>
      </w:r>
      <w:r w:rsidR="00EB648E">
        <w:rPr>
          <w:sz w:val="20"/>
          <w:lang w:eastAsia="pl-PL"/>
        </w:rPr>
        <w:t>b</w:t>
      </w:r>
      <w:r w:rsidR="00EB648E" w:rsidRPr="003B0C24">
        <w:rPr>
          <w:sz w:val="20"/>
          <w:lang w:eastAsia="pl-PL"/>
        </w:rPr>
        <w:t xml:space="preserve"> do SWZ</w:t>
      </w:r>
      <w:r w:rsidR="00EB648E">
        <w:rPr>
          <w:sz w:val="20"/>
          <w:lang w:eastAsia="pl-PL"/>
        </w:rPr>
        <w:t xml:space="preserve"> i/lub załącznik</w:t>
      </w:r>
      <w:r w:rsidR="00EB648E" w:rsidRPr="003B0C24">
        <w:rPr>
          <w:sz w:val="20"/>
          <w:lang w:eastAsia="pl-PL"/>
        </w:rPr>
        <w:t xml:space="preserve"> nr 1</w:t>
      </w:r>
      <w:r w:rsidR="00EB648E">
        <w:rPr>
          <w:sz w:val="20"/>
          <w:lang w:eastAsia="pl-PL"/>
        </w:rPr>
        <w:t>c</w:t>
      </w:r>
      <w:r w:rsidR="00EB648E" w:rsidRPr="003B0C24">
        <w:rPr>
          <w:sz w:val="20"/>
          <w:lang w:eastAsia="pl-PL"/>
        </w:rPr>
        <w:t xml:space="preserve"> do SWZ</w:t>
      </w:r>
      <w:r w:rsidR="004C36D7">
        <w:rPr>
          <w:sz w:val="20"/>
          <w:lang w:eastAsia="pl-PL"/>
        </w:rPr>
        <w:t>)</w:t>
      </w:r>
      <w:r w:rsidRPr="003B0C24">
        <w:rPr>
          <w:sz w:val="20"/>
          <w:lang w:eastAsia="pl-PL"/>
        </w:rPr>
        <w:t>,</w:t>
      </w:r>
      <w:r w:rsidR="004C36D7">
        <w:rPr>
          <w:sz w:val="20"/>
          <w:lang w:eastAsia="pl-PL"/>
        </w:rPr>
        <w:t xml:space="preserve"> na podstawie faktury VAT</w:t>
      </w:r>
      <w:r w:rsidRPr="003B0C24">
        <w:rPr>
          <w:sz w:val="20"/>
          <w:lang w:eastAsia="pl-PL"/>
        </w:rPr>
        <w:t>.</w:t>
      </w:r>
    </w:p>
    <w:p w14:paraId="007058BF" w14:textId="719257B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nastąpi w terminie 30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6DE8CE13" w:rsidR="004C36D7" w:rsidRPr="00F15E8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15E84">
        <w:rPr>
          <w:sz w:val="20"/>
          <w:lang w:eastAsia="pl-PL"/>
        </w:rPr>
        <w:t xml:space="preserve">Podstawą przyjęcia faktury </w:t>
      </w:r>
      <w:r w:rsidR="004C36D7" w:rsidRPr="00F15E84">
        <w:rPr>
          <w:sz w:val="20"/>
          <w:lang w:eastAsia="pl-PL"/>
        </w:rPr>
        <w:t>VAT</w:t>
      </w:r>
      <w:r w:rsidRPr="00F15E84">
        <w:rPr>
          <w:sz w:val="20"/>
          <w:lang w:eastAsia="pl-PL"/>
        </w:rPr>
        <w:t xml:space="preserve"> jest protokół odbioru (załącznik nr 2 do umowy), podpisany przez Strony bez</w:t>
      </w:r>
      <w:r w:rsidR="004C36D7" w:rsidRPr="00F15E84">
        <w:rPr>
          <w:sz w:val="20"/>
          <w:lang w:eastAsia="pl-PL"/>
        </w:rPr>
        <w:t xml:space="preserve"> </w:t>
      </w:r>
      <w:r w:rsidRPr="00F15E84">
        <w:rPr>
          <w:sz w:val="20"/>
          <w:lang w:eastAsia="pl-PL"/>
        </w:rPr>
        <w:t>zastrzeżeń, o który</w:t>
      </w:r>
      <w:r w:rsidR="0066316A" w:rsidRPr="00F15E84">
        <w:rPr>
          <w:sz w:val="20"/>
          <w:lang w:eastAsia="pl-PL"/>
        </w:rPr>
        <w:t>ch</w:t>
      </w:r>
      <w:r w:rsidRPr="00F15E84">
        <w:rPr>
          <w:sz w:val="20"/>
          <w:lang w:eastAsia="pl-PL"/>
        </w:rPr>
        <w:t xml:space="preserve"> mowa </w:t>
      </w:r>
      <w:r w:rsidR="0066316A" w:rsidRPr="00F15E84">
        <w:rPr>
          <w:sz w:val="20"/>
          <w:lang w:eastAsia="pl-PL"/>
        </w:rPr>
        <w:t>w § 7</w:t>
      </w:r>
      <w:r w:rsidRPr="00F15E84">
        <w:rPr>
          <w:sz w:val="20"/>
          <w:lang w:eastAsia="pl-PL"/>
        </w:rPr>
        <w:t xml:space="preserve"> ust. </w:t>
      </w:r>
      <w:r w:rsidR="00F90282" w:rsidRPr="00F15E84">
        <w:rPr>
          <w:sz w:val="20"/>
          <w:lang w:eastAsia="pl-PL"/>
        </w:rPr>
        <w:t>5</w:t>
      </w:r>
    </w:p>
    <w:p w14:paraId="20C62E61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dostawy, wniesienia i montażu mebli</w:t>
      </w:r>
      <w:r w:rsidR="004C36D7">
        <w:rPr>
          <w:sz w:val="20"/>
          <w:lang w:eastAsia="pl-PL"/>
        </w:rPr>
        <w:t>/trybuny</w:t>
      </w:r>
      <w:r w:rsidR="004C36D7" w:rsidRPr="004C36D7">
        <w:rPr>
          <w:color w:val="FF0000"/>
          <w:sz w:val="20"/>
          <w:lang w:eastAsia="pl-PL"/>
        </w:rPr>
        <w:t>**</w:t>
      </w:r>
      <w:r w:rsidRPr="003B0C24">
        <w:rPr>
          <w:sz w:val="20"/>
          <w:lang w:eastAsia="pl-PL"/>
        </w:rPr>
        <w:t xml:space="preserve"> 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lastRenderedPageBreak/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252E0569" w:rsidR="00091B5C" w:rsidRPr="003B0C2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27141C53" w14:textId="500A0C59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co najmniej 2 dni przed wykonaniem zamówienia skontaktować się z przedstawicielem Zamawiającego,</w:t>
      </w:r>
      <w:r w:rsidR="00B96808">
        <w:rPr>
          <w:sz w:val="20"/>
          <w:lang w:eastAsia="pl-PL"/>
        </w:rPr>
        <w:t xml:space="preserve"> </w:t>
      </w:r>
      <w:r w:rsidR="0066316A">
        <w:rPr>
          <w:sz w:val="20"/>
          <w:lang w:eastAsia="pl-PL"/>
        </w:rPr>
        <w:t>o którym mowa w § 13</w:t>
      </w:r>
      <w:r w:rsidRPr="00B96808">
        <w:rPr>
          <w:sz w:val="20"/>
          <w:lang w:eastAsia="pl-PL"/>
        </w:rPr>
        <w:t xml:space="preserve"> ust. 1 pkt 2) w celu potwierdzenia terminu realizacji zamówienia (nie dłuższego</w:t>
      </w:r>
      <w:r w:rsidR="00B96808">
        <w:rPr>
          <w:sz w:val="20"/>
          <w:lang w:eastAsia="pl-PL"/>
        </w:rPr>
        <w:t xml:space="preserve"> niż określony w § 2)</w:t>
      </w:r>
      <w:r w:rsidRPr="00B96808">
        <w:rPr>
          <w:sz w:val="20"/>
          <w:lang w:eastAsia="pl-PL"/>
        </w:rPr>
        <w:t>,</w:t>
      </w:r>
    </w:p>
    <w:p w14:paraId="0569E793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dostawę, wniesienie oraz montaż mebli w miejscu wskazanym przez Zamawiającego,</w:t>
      </w:r>
    </w:p>
    <w:p w14:paraId="282D59E9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ponieść koszty: dostawy, opakowania, wniesienia, montażu mebli, ubezpieczenia na czas transportu oraz oclenia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(jeśli dotyczy),</w:t>
      </w:r>
    </w:p>
    <w:p w14:paraId="1C84547C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usunąć odpady zwi</w:t>
      </w:r>
      <w:r w:rsidR="00B96808">
        <w:rPr>
          <w:sz w:val="20"/>
          <w:lang w:eastAsia="pl-PL"/>
        </w:rPr>
        <w:t>ązane z dostawą i montażem przedmiotu zamówienia</w:t>
      </w:r>
      <w:r w:rsidRPr="00B96808">
        <w:rPr>
          <w:sz w:val="20"/>
          <w:lang w:eastAsia="pl-PL"/>
        </w:rPr>
        <w:t>,</w:t>
      </w:r>
    </w:p>
    <w:p w14:paraId="705A25CA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instrukcję obsługi w języku polskim oraz podpisana kartę gwarancyjną,</w:t>
      </w:r>
    </w:p>
    <w:p w14:paraId="64554AE1" w14:textId="0E08DF10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</w:t>
      </w:r>
      <w:r w:rsidR="0066316A">
        <w:rPr>
          <w:sz w:val="20"/>
          <w:lang w:eastAsia="pl-PL"/>
        </w:rPr>
        <w:t>jne na warunkach opisanych w § 8</w:t>
      </w:r>
      <w:r w:rsidRPr="00B96808">
        <w:rPr>
          <w:sz w:val="20"/>
          <w:lang w:eastAsia="pl-PL"/>
        </w:rPr>
        <w:t>,</w:t>
      </w:r>
    </w:p>
    <w:p w14:paraId="02DB042E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przedłożyć na każde żądanie Zamawiającego certyfikaty/atesty/badania potwierdzające spełnianie norm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wymienionych w załączniku nr 1a do SWZ.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Zamawiającego w załączniku nr 1a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54620C94" w14:textId="4EC0B23C" w:rsidR="0071170B" w:rsidRPr="00030981" w:rsidRDefault="0071170B" w:rsidP="0071170B">
      <w:pPr>
        <w:pStyle w:val="Nagwek1"/>
        <w:rPr>
          <w:rFonts w:ascii="Arial" w:hAnsi="Arial"/>
          <w:color w:val="000000"/>
        </w:rPr>
      </w:pPr>
      <w:r w:rsidRPr="0071170B">
        <w:rPr>
          <w:lang w:eastAsia="pl-PL"/>
        </w:rPr>
        <w:t xml:space="preserve">§ </w:t>
      </w:r>
      <w:r>
        <w:rPr>
          <w:lang w:eastAsia="pl-PL"/>
        </w:rPr>
        <w:t>6</w:t>
      </w:r>
      <w:r w:rsidRPr="0071170B">
        <w:rPr>
          <w:lang w:eastAsia="pl-PL"/>
        </w:rPr>
        <w:t xml:space="preserve"> </w:t>
      </w:r>
      <w:r w:rsidRPr="00030981">
        <w:t>Warunki zabezpieczenia należytego wykonania umowy.</w:t>
      </w:r>
    </w:p>
    <w:p w14:paraId="50897849" w14:textId="22D252CD" w:rsidR="0071170B" w:rsidRDefault="0071170B" w:rsidP="0071170B">
      <w:pPr>
        <w:numPr>
          <w:ilvl w:val="0"/>
          <w:numId w:val="35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34098C">
        <w:rPr>
          <w:color w:val="000000"/>
          <w:sz w:val="20"/>
        </w:rPr>
        <w:t>Strony ustalają, iż wraz z podpisaniem niniejszej Umowy Wykonawca wnosi zabezpieczenie należytego wykonania Umowy w wysokości 5% wartości brutto kwoty,</w:t>
      </w:r>
      <w:r w:rsidRPr="0034098C">
        <w:rPr>
          <w:bCs/>
          <w:sz w:val="20"/>
        </w:rPr>
        <w:t xml:space="preserve"> określonej w § </w:t>
      </w:r>
      <w:r w:rsidR="0066316A">
        <w:rPr>
          <w:bCs/>
          <w:sz w:val="20"/>
        </w:rPr>
        <w:t xml:space="preserve">3 </w:t>
      </w:r>
      <w:r w:rsidRPr="0034098C">
        <w:rPr>
          <w:bCs/>
          <w:sz w:val="20"/>
        </w:rPr>
        <w:t xml:space="preserve">ust. </w:t>
      </w:r>
      <w:r>
        <w:rPr>
          <w:bCs/>
          <w:sz w:val="20"/>
        </w:rPr>
        <w:t>1</w:t>
      </w:r>
      <w:r w:rsidRPr="0034098C">
        <w:rPr>
          <w:bCs/>
          <w:sz w:val="20"/>
        </w:rPr>
        <w:t xml:space="preserve"> </w:t>
      </w:r>
      <w:r w:rsidRPr="0034098C">
        <w:rPr>
          <w:color w:val="000000"/>
          <w:sz w:val="20"/>
        </w:rPr>
        <w:t xml:space="preserve">kwoty: </w:t>
      </w:r>
      <w:r>
        <w:rPr>
          <w:color w:val="000000"/>
          <w:sz w:val="20"/>
        </w:rPr>
        <w:t xml:space="preserve">……………….. </w:t>
      </w:r>
      <w:r>
        <w:rPr>
          <w:sz w:val="20"/>
        </w:rPr>
        <w:t xml:space="preserve"> </w:t>
      </w:r>
      <w:r w:rsidRPr="0041129F">
        <w:rPr>
          <w:color w:val="000000"/>
          <w:sz w:val="20"/>
        </w:rPr>
        <w:t xml:space="preserve">w formie </w:t>
      </w:r>
      <w:r>
        <w:rPr>
          <w:color w:val="000000"/>
          <w:sz w:val="20"/>
        </w:rPr>
        <w:t>………………………..</w:t>
      </w:r>
      <w:r w:rsidRPr="0041129F">
        <w:rPr>
          <w:color w:val="000000"/>
          <w:sz w:val="20"/>
        </w:rPr>
        <w:t>.</w:t>
      </w:r>
    </w:p>
    <w:p w14:paraId="44D85F49" w14:textId="77777777" w:rsidR="0071170B" w:rsidRDefault="0071170B" w:rsidP="0071170B">
      <w:pPr>
        <w:numPr>
          <w:ilvl w:val="0"/>
          <w:numId w:val="35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41129F">
        <w:rPr>
          <w:color w:val="000000"/>
          <w:sz w:val="20"/>
        </w:rPr>
        <w:t>Strony ustalają, że 100% wartości wniesionego zabezpieczenia stanowi zabezpieczenie należytego wykonania Umowy.</w:t>
      </w:r>
    </w:p>
    <w:p w14:paraId="3BCC5A66" w14:textId="77777777" w:rsidR="0071170B" w:rsidRDefault="0071170B" w:rsidP="0071170B">
      <w:pPr>
        <w:numPr>
          <w:ilvl w:val="0"/>
          <w:numId w:val="35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41129F">
        <w:rPr>
          <w:color w:val="000000"/>
          <w:sz w:val="20"/>
        </w:rPr>
        <w:t xml:space="preserve">Równowartość zabezpieczenia, o którym mowa w ust.1, zostanie zwrócona/zwolniona w terminie 30 dni od dnia wykonania Zamówienia i uznania przez Zamawiającego za należycie wykonane. </w:t>
      </w:r>
    </w:p>
    <w:p w14:paraId="29B4BD98" w14:textId="105E0C90" w:rsidR="0071170B" w:rsidRPr="00F15E84" w:rsidRDefault="0071170B" w:rsidP="0071170B">
      <w:pPr>
        <w:numPr>
          <w:ilvl w:val="0"/>
          <w:numId w:val="35"/>
        </w:numPr>
        <w:suppressAutoHyphens w:val="0"/>
        <w:spacing w:line="360" w:lineRule="auto"/>
        <w:ind w:left="284" w:hanging="284"/>
        <w:jc w:val="both"/>
        <w:rPr>
          <w:sz w:val="20"/>
        </w:rPr>
      </w:pPr>
      <w:bookmarkStart w:id="0" w:name="_GoBack"/>
      <w:bookmarkEnd w:id="0"/>
      <w:r w:rsidRPr="00F15E84">
        <w:rPr>
          <w:color w:val="000000"/>
          <w:sz w:val="20"/>
        </w:rPr>
        <w:t xml:space="preserve">W trakcie obowiązywania Umowy Wykonawca może dokonać zmiany formy wniesionego zabezpieczenia należytego wykonania Umowy na jedną lub kilka form przewidzianych w </w:t>
      </w:r>
      <w:r w:rsidR="008262F4" w:rsidRPr="00F15E84">
        <w:rPr>
          <w:color w:val="000000"/>
          <w:sz w:val="20"/>
        </w:rPr>
        <w:t>rozdziale 18</w:t>
      </w:r>
      <w:r w:rsidRPr="00F15E84">
        <w:rPr>
          <w:color w:val="000000"/>
          <w:sz w:val="20"/>
        </w:rPr>
        <w:t xml:space="preserve"> </w:t>
      </w:r>
      <w:r w:rsidR="00F90282" w:rsidRPr="00F15E84">
        <w:rPr>
          <w:color w:val="000000"/>
          <w:sz w:val="20"/>
        </w:rPr>
        <w:t>SWZ</w:t>
      </w:r>
      <w:r w:rsidRPr="00F15E84">
        <w:rPr>
          <w:color w:val="000000"/>
          <w:sz w:val="20"/>
        </w:rPr>
        <w:t>.</w:t>
      </w:r>
    </w:p>
    <w:p w14:paraId="15DA2F16" w14:textId="77777777" w:rsidR="0071170B" w:rsidRPr="0041129F" w:rsidRDefault="0071170B" w:rsidP="0071170B">
      <w:pPr>
        <w:numPr>
          <w:ilvl w:val="0"/>
          <w:numId w:val="35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41129F">
        <w:rPr>
          <w:color w:val="000000"/>
          <w:sz w:val="20"/>
        </w:rPr>
        <w:lastRenderedPageBreak/>
        <w:t>Zmiana formy zabezpieczenia należytego wykonania Umowy następuje w sposób zachowujący ciągłość i nie powodujący zmniejszenia zabezpieczenia.</w:t>
      </w:r>
    </w:p>
    <w:p w14:paraId="49055A9C" w14:textId="15D9A5B8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 xml:space="preserve">§ </w:t>
      </w:r>
      <w:r w:rsidR="0071170B">
        <w:rPr>
          <w:lang w:eastAsia="pl-PL"/>
        </w:rPr>
        <w:t>7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3BBF2262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koszt wraz z wyładunkiem i montażem wykonanym przez Wykonawcę 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5780F949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="00881274">
        <w:rPr>
          <w:sz w:val="20"/>
          <w:lang w:eastAsia="pl-PL"/>
        </w:rPr>
        <w:t>nastąpi w ciągu 5</w:t>
      </w:r>
      <w:r w:rsidRPr="00B96808">
        <w:rPr>
          <w:sz w:val="20"/>
          <w:lang w:eastAsia="pl-PL"/>
        </w:rPr>
        <w:t xml:space="preserve"> dni </w:t>
      </w:r>
      <w:r w:rsidR="00881274">
        <w:rPr>
          <w:sz w:val="20"/>
          <w:lang w:eastAsia="pl-PL"/>
        </w:rPr>
        <w:t>kalendarzowych</w:t>
      </w:r>
      <w:r w:rsidRPr="00B96808">
        <w:rPr>
          <w:sz w:val="20"/>
          <w:lang w:eastAsia="pl-PL"/>
        </w:rPr>
        <w:t xml:space="preserve"> od dnia dostarczenia i ich montażu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3A8793F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stwierdzenia rozbieżności pomiędzy cechami dostarczonych mebli, a zawartymi w formularzu przedmiotowo-cenowym lub przedstawionymi w ofercie, z zastrzeżeniem zmian dokonanych na podstawie § </w:t>
      </w:r>
      <w:r w:rsidR="0066316A">
        <w:rPr>
          <w:sz w:val="20"/>
          <w:lang w:eastAsia="pl-PL"/>
        </w:rPr>
        <w:t>10</w:t>
      </w:r>
      <w:r w:rsidRPr="00CF7013">
        <w:rPr>
          <w:sz w:val="20"/>
          <w:lang w:eastAsia="pl-PL"/>
        </w:rPr>
        <w:t xml:space="preserve">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mebli w ich pełnym zakresie lub obniżających estetykę </w:t>
      </w:r>
      <w:r w:rsidR="00CF7013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szczególności zarysowania, przebarwienia.</w:t>
      </w:r>
    </w:p>
    <w:p w14:paraId="2580FAB8" w14:textId="50038F8A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</w:t>
      </w:r>
      <w:r w:rsidR="0066316A">
        <w:rPr>
          <w:sz w:val="20"/>
          <w:lang w:eastAsia="pl-PL"/>
        </w:rPr>
        <w:t>3</w:t>
      </w:r>
      <w:r w:rsidRPr="00CF7013">
        <w:rPr>
          <w:sz w:val="20"/>
          <w:lang w:eastAsia="pl-PL"/>
        </w:rPr>
        <w:t xml:space="preserve">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protokół zawierający przyczyny odmowy odebrania mebli,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dostarczenia mebli zgodnych z wymaganiami Zamawiającego i złożoną ofertą, wolnych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 xml:space="preserve">, Zamawiający naliczy karę umowną zgodnie z § </w:t>
      </w:r>
      <w:r w:rsidR="0066316A">
        <w:rPr>
          <w:sz w:val="20"/>
          <w:lang w:eastAsia="pl-PL"/>
        </w:rPr>
        <w:t>9</w:t>
      </w:r>
      <w:r w:rsidRPr="00CF7013">
        <w:rPr>
          <w:sz w:val="20"/>
          <w:lang w:eastAsia="pl-PL"/>
        </w:rPr>
        <w:t xml:space="preserve"> ust. 1 pkt 1).</w:t>
      </w:r>
    </w:p>
    <w:p w14:paraId="2074387E" w14:textId="015212FE" w:rsidR="007D0041" w:rsidRPr="00CF7013" w:rsidRDefault="00091B5C" w:rsidP="007D0041">
      <w:pPr>
        <w:pStyle w:val="Nagwek1"/>
        <w:rPr>
          <w:lang w:eastAsia="pl-PL"/>
        </w:rPr>
      </w:pPr>
      <w:r w:rsidRPr="00CF7013">
        <w:rPr>
          <w:lang w:eastAsia="pl-PL"/>
        </w:rPr>
        <w:t xml:space="preserve">§ </w:t>
      </w:r>
      <w:r w:rsidR="0071170B">
        <w:rPr>
          <w:lang w:eastAsia="pl-PL"/>
        </w:rPr>
        <w:t>8</w:t>
      </w:r>
      <w:r w:rsidR="00CF7013" w:rsidRPr="00CF7013">
        <w:rPr>
          <w:lang w:eastAsia="pl-PL"/>
        </w:rPr>
        <w:t xml:space="preserve"> </w:t>
      </w:r>
      <w:r w:rsidR="007D0041" w:rsidRPr="00CF7013">
        <w:rPr>
          <w:lang w:eastAsia="pl-PL"/>
        </w:rPr>
        <w:t xml:space="preserve">Gwarancja </w:t>
      </w:r>
    </w:p>
    <w:p w14:paraId="38CF2098" w14:textId="77777777" w:rsidR="008262F4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Pr="00CF7013">
        <w:rPr>
          <w:sz w:val="20"/>
          <w:lang w:eastAsia="pl-PL"/>
        </w:rPr>
        <w:t xml:space="preserve"> </w:t>
      </w:r>
      <w:r w:rsidR="008262F4">
        <w:rPr>
          <w:sz w:val="20"/>
          <w:lang w:eastAsia="pl-PL"/>
        </w:rPr>
        <w:t xml:space="preserve">dla części I zamówienia </w:t>
      </w:r>
      <w:r w:rsidRPr="00CF7013">
        <w:rPr>
          <w:sz w:val="20"/>
          <w:lang w:eastAsia="pl-PL"/>
        </w:rPr>
        <w:t>obję</w:t>
      </w:r>
      <w:r>
        <w:rPr>
          <w:sz w:val="20"/>
          <w:lang w:eastAsia="pl-PL"/>
        </w:rPr>
        <w:t>ty jest</w:t>
      </w:r>
      <w:r w:rsidRPr="00CF7013">
        <w:rPr>
          <w:sz w:val="20"/>
          <w:lang w:eastAsia="pl-PL"/>
        </w:rPr>
        <w:t xml:space="preserve"> gwarancją przez okres</w:t>
      </w:r>
      <w:r w:rsidR="008262F4">
        <w:rPr>
          <w:sz w:val="20"/>
          <w:lang w:eastAsia="pl-PL"/>
        </w:rPr>
        <w:t>:</w:t>
      </w:r>
      <w:r w:rsidRPr="00CF7013">
        <w:rPr>
          <w:sz w:val="20"/>
          <w:lang w:eastAsia="pl-PL"/>
        </w:rPr>
        <w:t xml:space="preserve"> </w:t>
      </w:r>
    </w:p>
    <w:p w14:paraId="4E9B9116" w14:textId="77777777" w:rsidR="008262F4" w:rsidRDefault="008262F4" w:rsidP="008262F4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Wyposażenie meblowe </w:t>
      </w:r>
      <w:r w:rsidR="007D0041" w:rsidRPr="00CF7013">
        <w:rPr>
          <w:sz w:val="20"/>
          <w:lang w:eastAsia="pl-PL"/>
        </w:rPr>
        <w:t>........ miesięcy</w:t>
      </w:r>
    </w:p>
    <w:p w14:paraId="25A80DEB" w14:textId="68BD747E" w:rsidR="007D0041" w:rsidRDefault="008262F4" w:rsidP="008262F4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Krzesła obrotowe </w:t>
      </w:r>
      <w:r w:rsidRPr="00CF7013">
        <w:rPr>
          <w:sz w:val="20"/>
          <w:lang w:eastAsia="pl-PL"/>
        </w:rPr>
        <w:t>........ miesięcy</w:t>
      </w:r>
      <w:r w:rsidRPr="008262F4">
        <w:rPr>
          <w:color w:val="FF0000"/>
          <w:sz w:val="20"/>
          <w:lang w:eastAsia="pl-PL"/>
        </w:rPr>
        <w:t xml:space="preserve"> *</w:t>
      </w:r>
      <w:r w:rsidR="007D0041" w:rsidRPr="00CF7013">
        <w:rPr>
          <w:sz w:val="20"/>
          <w:lang w:eastAsia="pl-PL"/>
        </w:rPr>
        <w:t>.</w:t>
      </w:r>
    </w:p>
    <w:p w14:paraId="472AE3E2" w14:textId="29BF24CA" w:rsidR="008262F4" w:rsidRPr="008262F4" w:rsidRDefault="008262F4" w:rsidP="008262F4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8262F4">
        <w:rPr>
          <w:sz w:val="20"/>
          <w:lang w:eastAsia="pl-PL"/>
        </w:rPr>
        <w:t xml:space="preserve">Przedmiot zamówienia dla części </w:t>
      </w:r>
      <w:r>
        <w:rPr>
          <w:sz w:val="20"/>
          <w:lang w:eastAsia="pl-PL"/>
        </w:rPr>
        <w:t xml:space="preserve">….. (II lub III część zamówienia) </w:t>
      </w:r>
      <w:r w:rsidRPr="008262F4">
        <w:rPr>
          <w:sz w:val="20"/>
          <w:lang w:eastAsia="pl-PL"/>
        </w:rPr>
        <w:t>zamówienia objęty jest gwarancją przez okres ........ miesięcy</w:t>
      </w:r>
    </w:p>
    <w:p w14:paraId="3B2AC989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73826C73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obejmuje zarówno wady powstałe z przyczyn tkwiących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6D877641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lastRenderedPageBreak/>
        <w:t xml:space="preserve">Czynności wynikające z uprawnień gwarancyjnych muszą być świadczone w miejscu użytkowania </w:t>
      </w:r>
      <w:r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>
        <w:rPr>
          <w:sz w:val="20"/>
          <w:lang w:eastAsia="pl-PL"/>
        </w:rPr>
        <w:t xml:space="preserve">go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00D08CD6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gwarancji, nie później niż w terminie 14 dni (liczonych od dnia zgłoszenia do Wykonawcy drogą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5BB78C89" w14:textId="105BDE88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>
        <w:rPr>
          <w:sz w:val="20"/>
          <w:lang w:eastAsia="pl-PL"/>
        </w:rPr>
        <w:t>przedmiotu/elementu</w:t>
      </w:r>
      <w:r w:rsidRPr="00CF7013">
        <w:rPr>
          <w:sz w:val="20"/>
          <w:lang w:eastAsia="pl-PL"/>
        </w:rPr>
        <w:t xml:space="preserve"> Wykonawca zobowiązany jest do wymiany wadliwego elementu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</w:t>
      </w:r>
      <w:r w:rsidR="00540A59">
        <w:rPr>
          <w:sz w:val="20"/>
          <w:lang w:eastAsia="pl-PL"/>
        </w:rPr>
        <w:t xml:space="preserve">d dnia zgłoszenia do Wykonawcy </w:t>
      </w:r>
      <w:r w:rsidRPr="00CF7013">
        <w:rPr>
          <w:sz w:val="20"/>
          <w:lang w:eastAsia="pl-PL"/>
        </w:rPr>
        <w:t>drogą elektroniczną na adres</w:t>
      </w:r>
      <w:r>
        <w:rPr>
          <w:sz w:val="20"/>
          <w:lang w:eastAsia="pl-PL"/>
        </w:rPr>
        <w:t xml:space="preserve"> </w:t>
      </w:r>
      <w:r w:rsidR="00540A59">
        <w:rPr>
          <w:sz w:val="20"/>
          <w:lang w:eastAsia="pl-PL"/>
        </w:rPr>
        <w:t>e-mail</w:t>
      </w:r>
      <w:r w:rsidRPr="00CF7013">
        <w:rPr>
          <w:sz w:val="20"/>
          <w:lang w:eastAsia="pl-PL"/>
        </w:rPr>
        <w:t>, na nowy, wolny od wad, tego samego typu i o tych samych lub - gdy to niemożliwe -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lepszych parametrach technicznych. Nowy </w:t>
      </w:r>
      <w:r>
        <w:rPr>
          <w:sz w:val="20"/>
          <w:lang w:eastAsia="pl-PL"/>
        </w:rPr>
        <w:t>przedmiot</w:t>
      </w:r>
      <w:r w:rsidRPr="00CF7013">
        <w:rPr>
          <w:sz w:val="20"/>
          <w:lang w:eastAsia="pl-PL"/>
        </w:rPr>
        <w:t>/element nie może odbiegać wizualnie od wymienionego.</w:t>
      </w:r>
    </w:p>
    <w:p w14:paraId="2B9756B6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67E65B7B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0B5075F2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mogą być zgłoszone także po upływie ich okresu, jeżeli przed jego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28C98CD9" w14:textId="7777777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572D22B1" w14:textId="11E80BB7" w:rsidR="007D0041" w:rsidRDefault="007D0041" w:rsidP="007D0041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</w:t>
      </w:r>
      <w:r>
        <w:rPr>
          <w:sz w:val="20"/>
          <w:lang w:eastAsia="pl-PL"/>
        </w:rPr>
        <w:t xml:space="preserve"> do przekazania Zamawiającemu wraz z dostawą przedmiotu zamówienia oświadczenia gwarancyjnego. Oświadczenie gwarancyjne winno obejmować co najmniej uprawnienia Zamawiającego, o których mowa w </w:t>
      </w:r>
      <w:r w:rsidRPr="00CF7013">
        <w:rPr>
          <w:sz w:val="20"/>
          <w:lang w:eastAsia="pl-PL"/>
        </w:rPr>
        <w:t xml:space="preserve">§ </w:t>
      </w:r>
      <w:r>
        <w:rPr>
          <w:sz w:val="20"/>
          <w:lang w:eastAsia="pl-PL"/>
        </w:rPr>
        <w:t>8 Umowy.</w:t>
      </w:r>
    </w:p>
    <w:p w14:paraId="016E6D24" w14:textId="06C4A31A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t xml:space="preserve">§ </w:t>
      </w:r>
      <w:r w:rsidR="0071170B">
        <w:rPr>
          <w:lang w:eastAsia="pl-PL"/>
        </w:rPr>
        <w:t>9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77777777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roboczy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77777777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>każdy rozpoczęty dzień roboczy zwłoki, w stosunku do terminów, o których mowa w § 7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2E8D220D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Łączna maksymalna wysokość kar umownych nie może przekroczyć </w:t>
      </w:r>
      <w:r w:rsidR="006351E3">
        <w:rPr>
          <w:sz w:val="20"/>
          <w:lang w:eastAsia="pl-PL"/>
        </w:rPr>
        <w:t>2</w:t>
      </w:r>
      <w:r w:rsidRPr="00B92546">
        <w:rPr>
          <w:sz w:val="20"/>
          <w:lang w:eastAsia="pl-PL"/>
        </w:rPr>
        <w:t>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lastRenderedPageBreak/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12010CB9" w14:textId="11C2E652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 xml:space="preserve">§ </w:t>
      </w:r>
      <w:r w:rsidR="0071170B">
        <w:rPr>
          <w:lang w:eastAsia="pl-PL"/>
        </w:rPr>
        <w:t xml:space="preserve">10 </w:t>
      </w:r>
      <w:r w:rsidRPr="00BF4C3F">
        <w:rPr>
          <w:lang w:eastAsia="pl-PL"/>
        </w:rPr>
        <w:t>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13FF3D2F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zaistnienia </w:t>
      </w:r>
      <w:r w:rsidR="0066316A">
        <w:rPr>
          <w:sz w:val="20"/>
          <w:lang w:eastAsia="pl-PL"/>
        </w:rPr>
        <w:t>siły wyższej, o której mowa § 12</w:t>
      </w:r>
      <w:r w:rsidRPr="00BF4C3F">
        <w:rPr>
          <w:sz w:val="20"/>
          <w:lang w:eastAsia="pl-PL"/>
        </w:rPr>
        <w:t xml:space="preserve">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08DD3C46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</w:t>
      </w:r>
      <w:r w:rsidR="0066316A">
        <w:rPr>
          <w:sz w:val="20"/>
          <w:lang w:eastAsia="pl-PL"/>
        </w:rPr>
        <w:t>ły wyższej, o której mowa w § 12</w:t>
      </w:r>
      <w:r w:rsidRPr="00BF4C3F">
        <w:rPr>
          <w:sz w:val="20"/>
          <w:lang w:eastAsia="pl-PL"/>
        </w:rPr>
        <w:t>,</w:t>
      </w:r>
    </w:p>
    <w:p w14:paraId="1EB7E62B" w14:textId="05AFE6E5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polegającej na braku możliwości odbioru mebli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wskazał w ofercie, że </w:t>
      </w:r>
      <w:r w:rsidRPr="00F53CD5">
        <w:rPr>
          <w:sz w:val="20"/>
          <w:lang w:eastAsia="pl-PL"/>
        </w:rPr>
        <w:lastRenderedPageBreak/>
        <w:t>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346E1872" w14:textId="1B286360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</w:t>
      </w:r>
      <w:r w:rsidR="0071170B">
        <w:rPr>
          <w:lang w:eastAsia="pl-PL"/>
        </w:rPr>
        <w:t>1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73125E12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karę umowną, o której mowa w § </w:t>
      </w:r>
      <w:r w:rsidR="0066316A">
        <w:rPr>
          <w:sz w:val="20"/>
          <w:lang w:eastAsia="pl-PL"/>
        </w:rPr>
        <w:t>9</w:t>
      </w:r>
      <w:r w:rsidRPr="00A179A5">
        <w:rPr>
          <w:sz w:val="20"/>
          <w:lang w:eastAsia="pl-PL"/>
        </w:rPr>
        <w:t xml:space="preserve">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 xml:space="preserve">ku, o którym mowa </w:t>
      </w:r>
      <w:r w:rsidR="003370B9">
        <w:rPr>
          <w:sz w:val="20"/>
          <w:lang w:eastAsia="pl-PL"/>
        </w:rPr>
        <w:lastRenderedPageBreak/>
        <w:t>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7A6982B5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>§ 1</w:t>
      </w:r>
      <w:r w:rsidR="0071170B">
        <w:rPr>
          <w:lang w:eastAsia="pl-PL"/>
        </w:rPr>
        <w:t>2</w:t>
      </w:r>
      <w:r>
        <w:rPr>
          <w:lang w:eastAsia="pl-PL"/>
        </w:rPr>
        <w:t xml:space="preserve">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46FA6A85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 xml:space="preserve">porozumienia, to każda ze Stron ma prawo do </w:t>
      </w:r>
      <w:r w:rsidR="005E3AAF">
        <w:rPr>
          <w:sz w:val="20"/>
          <w:lang w:eastAsia="pl-PL"/>
        </w:rPr>
        <w:t>odstąpienia</w:t>
      </w:r>
      <w:r w:rsidRPr="00CF2897">
        <w:rPr>
          <w:sz w:val="20"/>
          <w:lang w:eastAsia="pl-PL"/>
        </w:rPr>
        <w:t xml:space="preserve">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6DE7D579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</w:t>
      </w:r>
      <w:r w:rsidR="0071170B">
        <w:rPr>
          <w:lang w:eastAsia="pl-PL"/>
        </w:rPr>
        <w:t>3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6EA7DC66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lastRenderedPageBreak/>
        <w:t>§ 1</w:t>
      </w:r>
      <w:r w:rsidR="0071170B">
        <w:rPr>
          <w:lang w:eastAsia="pl-PL"/>
        </w:rPr>
        <w:t xml:space="preserve">4 </w:t>
      </w:r>
      <w:r w:rsidRPr="00BA7648">
        <w:rPr>
          <w:lang w:eastAsia="pl-PL"/>
        </w:rPr>
        <w:t>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3405CAF6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5E3AAF">
        <w:rPr>
          <w:lang w:eastAsia="pl-PL"/>
        </w:rPr>
        <w:t>5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4DC1D24A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</w:t>
      </w:r>
      <w:r w:rsidR="0066316A">
        <w:rPr>
          <w:sz w:val="20"/>
          <w:lang w:eastAsia="pl-PL"/>
        </w:rPr>
        <w:t>kazane przez Strony w § 13</w:t>
      </w:r>
      <w:r w:rsidRPr="00BA7648">
        <w:rPr>
          <w:sz w:val="20"/>
          <w:lang w:eastAsia="pl-PL"/>
        </w:rPr>
        <w:t xml:space="preserve">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2F0D50F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lastRenderedPageBreak/>
        <w:t>Załącznik nr 1a – Formularz przedmiotowo-cenowy,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996"/>
        <w:gridCol w:w="1701"/>
        <w:gridCol w:w="1701"/>
        <w:gridCol w:w="1559"/>
        <w:gridCol w:w="2197"/>
      </w:tblGrid>
      <w:tr w:rsidR="00F11ECB" w:rsidRPr="00B82F3B" w14:paraId="6273472D" w14:textId="77777777" w:rsidTr="00F11ECB">
        <w:trPr>
          <w:trHeight w:val="341"/>
        </w:trPr>
        <w:tc>
          <w:tcPr>
            <w:tcW w:w="4126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F11ECB" w:rsidRPr="00B82F3B" w:rsidRDefault="00F11ECB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77777777" w:rsidR="00F11ECB" w:rsidRPr="00B82F3B" w:rsidRDefault="00F11ECB" w:rsidP="00A4607D">
            <w:pPr>
              <w:rPr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4B6520" w14:textId="77777777" w:rsidR="00F11ECB" w:rsidRPr="00B82F3B" w:rsidRDefault="00F11ECB" w:rsidP="00A4607D">
            <w:pPr>
              <w:rPr>
                <w:sz w:val="20"/>
                <w:lang w:eastAsia="pl-PL"/>
              </w:rPr>
            </w:pPr>
          </w:p>
        </w:tc>
      </w:tr>
      <w:tr w:rsidR="00F11ECB" w:rsidRPr="00B82F3B" w14:paraId="05B80961" w14:textId="77777777" w:rsidTr="00F11ECB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77777777" w:rsidR="00F11ECB" w:rsidRPr="00B82F3B" w:rsidRDefault="00F11ECB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nr pozycji w formularzu przedmiotowo-cenowym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F11ECB" w:rsidRPr="00B82F3B" w:rsidRDefault="00F11ECB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77777777" w:rsidR="00F11ECB" w:rsidRPr="00B82F3B" w:rsidRDefault="00F11ECB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77777777" w:rsidR="00F11ECB" w:rsidRPr="00B82F3B" w:rsidRDefault="00F11ECB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77777777" w:rsidR="00F11ECB" w:rsidRPr="00B82F3B" w:rsidRDefault="00F11ECB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A90" w14:textId="77777777" w:rsidR="00F11ECB" w:rsidRPr="00B82F3B" w:rsidRDefault="00F11ECB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F11ECB" w:rsidRPr="00B82F3B" w14:paraId="47D42E56" w14:textId="77777777" w:rsidTr="00F11EC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59B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F11ECB" w:rsidRPr="00B82F3B" w14:paraId="0BE9FD5C" w14:textId="77777777" w:rsidTr="00F11EC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6778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3259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4C4F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5396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4FA6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F68F3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F11ECB" w:rsidRPr="00B82F3B" w14:paraId="27D05C04" w14:textId="77777777" w:rsidTr="00F11EC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660D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B9F8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303E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897F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B835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B8BE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F11ECB" w:rsidRPr="00B82F3B" w14:paraId="0F3F70FC" w14:textId="77777777" w:rsidTr="00F11EC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DD31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958A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A8F9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2A21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0D61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1077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F11ECB" w:rsidRPr="00B82F3B" w14:paraId="7DD92A56" w14:textId="77777777" w:rsidTr="00F11EC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3F87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D890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E0D4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2105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AE42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F3F7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F11ECB" w:rsidRPr="00B82F3B" w14:paraId="3626815E" w14:textId="77777777" w:rsidTr="00F11EC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1CC2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E72A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01EF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1933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82C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DDC4" w14:textId="77777777" w:rsidR="00F11ECB" w:rsidRPr="00B82F3B" w:rsidRDefault="00F11ECB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77777777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>
        <w:rPr>
          <w:i/>
          <w:sz w:val="20"/>
        </w:rPr>
        <w:t>stawiciel  Zamawiającego</w:t>
      </w:r>
    </w:p>
    <w:p w14:paraId="5298F14B" w14:textId="77777777" w:rsidR="00F11ECB" w:rsidRPr="00B82F3B" w:rsidRDefault="00F11ECB" w:rsidP="00F11ECB">
      <w:pPr>
        <w:pStyle w:val="Tekstpodstawowywcity"/>
        <w:jc w:val="right"/>
        <w:rPr>
          <w:sz w:val="20"/>
        </w:rPr>
      </w:pPr>
      <w:r w:rsidRPr="00B82F3B">
        <w:rPr>
          <w:i/>
          <w:sz w:val="20"/>
        </w:rPr>
        <w:t>Przedstawiciel  Wykonawcy</w:t>
      </w:r>
    </w:p>
    <w:p w14:paraId="5462320B" w14:textId="77777777" w:rsidR="00F11ECB" w:rsidRDefault="00F11ECB" w:rsidP="00792557">
      <w:pPr>
        <w:spacing w:line="360" w:lineRule="auto"/>
        <w:jc w:val="right"/>
        <w:rPr>
          <w:sz w:val="20"/>
          <w:lang w:eastAsia="pl-PL"/>
        </w:rPr>
      </w:pPr>
    </w:p>
    <w:sectPr w:rsidR="00F11ECB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4AD8" w14:textId="77777777" w:rsidR="00B34A78" w:rsidRDefault="00B34A78" w:rsidP="00F41C78">
      <w:r>
        <w:separator/>
      </w:r>
    </w:p>
  </w:endnote>
  <w:endnote w:type="continuationSeparator" w:id="0">
    <w:p w14:paraId="56E33985" w14:textId="77777777" w:rsidR="00B34A78" w:rsidRDefault="00B34A78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74F8" w14:textId="64234BF6" w:rsidR="00091B5C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  <w:p w14:paraId="5F41E04E" w14:textId="3E9E18AB" w:rsidR="004C36D7" w:rsidRPr="003B0C24" w:rsidRDefault="004C36D7" w:rsidP="003B0C24">
    <w:pPr>
      <w:pStyle w:val="Stopka"/>
      <w:rPr>
        <w:color w:val="FF0000"/>
        <w:sz w:val="16"/>
      </w:rPr>
    </w:pPr>
    <w:r>
      <w:rPr>
        <w:color w:val="FF0000"/>
        <w:sz w:val="16"/>
      </w:rPr>
      <w:t>** - wybrać właściwe.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F5033" w14:textId="77777777" w:rsidR="00B34A78" w:rsidRDefault="00B34A78" w:rsidP="00F41C78">
      <w:r>
        <w:separator/>
      </w:r>
    </w:p>
  </w:footnote>
  <w:footnote w:type="continuationSeparator" w:id="0">
    <w:p w14:paraId="39B16C1F" w14:textId="77777777" w:rsidR="00B34A78" w:rsidRDefault="00B34A78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97015A4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A54E82">
      <w:rPr>
        <w:i/>
        <w:sz w:val="20"/>
        <w:szCs w:val="18"/>
      </w:rPr>
      <w:t>4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E35277F"/>
    <w:multiLevelType w:val="hybridMultilevel"/>
    <w:tmpl w:val="ADBED9D8"/>
    <w:lvl w:ilvl="0" w:tplc="EB6896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2594F"/>
    <w:multiLevelType w:val="hybridMultilevel"/>
    <w:tmpl w:val="06FA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25F6"/>
    <w:multiLevelType w:val="hybridMultilevel"/>
    <w:tmpl w:val="CB18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B2876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5B006D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0B1D"/>
    <w:multiLevelType w:val="hybridMultilevel"/>
    <w:tmpl w:val="2D9C3552"/>
    <w:lvl w:ilvl="0" w:tplc="BB5A06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1569"/>
    <w:multiLevelType w:val="hybridMultilevel"/>
    <w:tmpl w:val="C6869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F4C60"/>
    <w:multiLevelType w:val="hybridMultilevel"/>
    <w:tmpl w:val="85E89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14E0"/>
    <w:multiLevelType w:val="hybridMultilevel"/>
    <w:tmpl w:val="B614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2CA"/>
    <w:multiLevelType w:val="hybridMultilevel"/>
    <w:tmpl w:val="A9D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31"/>
  </w:num>
  <w:num w:numId="5">
    <w:abstractNumId w:val="33"/>
  </w:num>
  <w:num w:numId="6">
    <w:abstractNumId w:val="6"/>
  </w:num>
  <w:num w:numId="7">
    <w:abstractNumId w:val="19"/>
  </w:num>
  <w:num w:numId="8">
    <w:abstractNumId w:val="35"/>
  </w:num>
  <w:num w:numId="9">
    <w:abstractNumId w:val="29"/>
  </w:num>
  <w:num w:numId="10">
    <w:abstractNumId w:val="10"/>
  </w:num>
  <w:num w:numId="11">
    <w:abstractNumId w:val="20"/>
  </w:num>
  <w:num w:numId="12">
    <w:abstractNumId w:val="40"/>
  </w:num>
  <w:num w:numId="13">
    <w:abstractNumId w:val="1"/>
  </w:num>
  <w:num w:numId="14">
    <w:abstractNumId w:val="0"/>
  </w:num>
  <w:num w:numId="15">
    <w:abstractNumId w:val="4"/>
  </w:num>
  <w:num w:numId="16">
    <w:abstractNumId w:val="36"/>
  </w:num>
  <w:num w:numId="17">
    <w:abstractNumId w:val="30"/>
  </w:num>
  <w:num w:numId="18">
    <w:abstractNumId w:val="23"/>
  </w:num>
  <w:num w:numId="19">
    <w:abstractNumId w:val="28"/>
  </w:num>
  <w:num w:numId="20">
    <w:abstractNumId w:val="18"/>
  </w:num>
  <w:num w:numId="21">
    <w:abstractNumId w:val="39"/>
  </w:num>
  <w:num w:numId="22">
    <w:abstractNumId w:val="27"/>
  </w:num>
  <w:num w:numId="23">
    <w:abstractNumId w:val="15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32"/>
  </w:num>
  <w:num w:numId="29">
    <w:abstractNumId w:val="12"/>
  </w:num>
  <w:num w:numId="30">
    <w:abstractNumId w:val="2"/>
  </w:num>
  <w:num w:numId="31">
    <w:abstractNumId w:val="37"/>
  </w:num>
  <w:num w:numId="32">
    <w:abstractNumId w:val="34"/>
  </w:num>
  <w:num w:numId="33">
    <w:abstractNumId w:val="26"/>
  </w:num>
  <w:num w:numId="34">
    <w:abstractNumId w:val="24"/>
  </w:num>
  <w:num w:numId="35">
    <w:abstractNumId w:val="38"/>
  </w:num>
  <w:num w:numId="36">
    <w:abstractNumId w:val="16"/>
  </w:num>
  <w:num w:numId="37">
    <w:abstractNumId w:val="5"/>
  </w:num>
  <w:num w:numId="38">
    <w:abstractNumId w:val="11"/>
  </w:num>
  <w:num w:numId="39">
    <w:abstractNumId w:val="22"/>
  </w:num>
  <w:num w:numId="40">
    <w:abstractNumId w:val="3"/>
  </w:num>
  <w:num w:numId="4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91B5C"/>
    <w:rsid w:val="000B1D7B"/>
    <w:rsid w:val="000B69E1"/>
    <w:rsid w:val="001132D9"/>
    <w:rsid w:val="00125271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302ECF"/>
    <w:rsid w:val="00314436"/>
    <w:rsid w:val="003168B8"/>
    <w:rsid w:val="003370B9"/>
    <w:rsid w:val="00390A82"/>
    <w:rsid w:val="003B0C24"/>
    <w:rsid w:val="003B3CF3"/>
    <w:rsid w:val="003F216C"/>
    <w:rsid w:val="004847E5"/>
    <w:rsid w:val="004C36D7"/>
    <w:rsid w:val="005168FD"/>
    <w:rsid w:val="00540A59"/>
    <w:rsid w:val="00545FF1"/>
    <w:rsid w:val="00551A15"/>
    <w:rsid w:val="00573175"/>
    <w:rsid w:val="005766B1"/>
    <w:rsid w:val="005B314F"/>
    <w:rsid w:val="005D7198"/>
    <w:rsid w:val="005E3AAF"/>
    <w:rsid w:val="006351E3"/>
    <w:rsid w:val="006436BD"/>
    <w:rsid w:val="0066316A"/>
    <w:rsid w:val="006822DD"/>
    <w:rsid w:val="00684EC8"/>
    <w:rsid w:val="00685FA2"/>
    <w:rsid w:val="00693618"/>
    <w:rsid w:val="006E62BC"/>
    <w:rsid w:val="006E6BFD"/>
    <w:rsid w:val="0071170B"/>
    <w:rsid w:val="00711CD8"/>
    <w:rsid w:val="00722673"/>
    <w:rsid w:val="00734EED"/>
    <w:rsid w:val="00735DBD"/>
    <w:rsid w:val="00740157"/>
    <w:rsid w:val="00792557"/>
    <w:rsid w:val="007D0041"/>
    <w:rsid w:val="007F71CA"/>
    <w:rsid w:val="00812CB7"/>
    <w:rsid w:val="008262F4"/>
    <w:rsid w:val="00830D11"/>
    <w:rsid w:val="008538D2"/>
    <w:rsid w:val="008764B9"/>
    <w:rsid w:val="00881274"/>
    <w:rsid w:val="008B7ADB"/>
    <w:rsid w:val="0090563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D1BB0"/>
    <w:rsid w:val="00AE25B2"/>
    <w:rsid w:val="00AE4427"/>
    <w:rsid w:val="00B05889"/>
    <w:rsid w:val="00B202C2"/>
    <w:rsid w:val="00B34A78"/>
    <w:rsid w:val="00B548CB"/>
    <w:rsid w:val="00B92546"/>
    <w:rsid w:val="00B96808"/>
    <w:rsid w:val="00BA7648"/>
    <w:rsid w:val="00BF4C3F"/>
    <w:rsid w:val="00C23D33"/>
    <w:rsid w:val="00C26CD5"/>
    <w:rsid w:val="00CB2974"/>
    <w:rsid w:val="00CB3D6D"/>
    <w:rsid w:val="00CF2897"/>
    <w:rsid w:val="00CF7013"/>
    <w:rsid w:val="00D1509D"/>
    <w:rsid w:val="00D32F76"/>
    <w:rsid w:val="00D56F29"/>
    <w:rsid w:val="00D64DF4"/>
    <w:rsid w:val="00D7361D"/>
    <w:rsid w:val="00DC44C8"/>
    <w:rsid w:val="00E402D1"/>
    <w:rsid w:val="00EB648E"/>
    <w:rsid w:val="00F072BB"/>
    <w:rsid w:val="00F11ECB"/>
    <w:rsid w:val="00F15E84"/>
    <w:rsid w:val="00F41C78"/>
    <w:rsid w:val="00F53CD5"/>
    <w:rsid w:val="00F90282"/>
    <w:rsid w:val="00F91379"/>
    <w:rsid w:val="00FA266D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tabeli">
    <w:name w:val="Nagłówek tabeli"/>
    <w:basedOn w:val="Normalny"/>
    <w:qFormat/>
    <w:rsid w:val="0071170B"/>
    <w:pPr>
      <w:suppressLineNumbers/>
      <w:jc w:val="center"/>
    </w:pPr>
    <w:rPr>
      <w:b/>
      <w:bCs/>
      <w:szCs w:val="24"/>
    </w:rPr>
  </w:style>
  <w:style w:type="paragraph" w:customStyle="1" w:styleId="Akapitzlist1">
    <w:name w:val="Akapit z listą1"/>
    <w:basedOn w:val="Normalny"/>
    <w:qFormat/>
    <w:rsid w:val="00AE25B2"/>
    <w:pPr>
      <w:widowControl w:val="0"/>
      <w:ind w:left="708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A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75CC-7D17-452D-A24A-1B43BEA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3874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34</cp:revision>
  <cp:lastPrinted>2023-08-16T06:48:00Z</cp:lastPrinted>
  <dcterms:created xsi:type="dcterms:W3CDTF">2022-02-26T20:59:00Z</dcterms:created>
  <dcterms:modified xsi:type="dcterms:W3CDTF">2023-09-15T12:09:00Z</dcterms:modified>
</cp:coreProperties>
</file>