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06F1CA95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AT-ZP.262.15</w:t>
      </w:r>
      <w:r w:rsidR="00560151">
        <w:rPr>
          <w:rFonts w:ascii="Times New Roman" w:hAnsi="Times New Roman" w:cs="Times New Roman"/>
          <w:bCs/>
          <w:sz w:val="20"/>
          <w:szCs w:val="20"/>
        </w:rPr>
        <w:t>.57.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56F0D4C2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527C19">
        <w:rPr>
          <w:rFonts w:ascii="Times New Roman" w:hAnsi="Times New Roman" w:cs="Times New Roman"/>
        </w:rPr>
        <w:t xml:space="preserve">Katowice, </w:t>
      </w:r>
      <w:r w:rsidR="00560151">
        <w:rPr>
          <w:rFonts w:ascii="Times New Roman" w:hAnsi="Times New Roman" w:cs="Times New Roman"/>
        </w:rPr>
        <w:t>09.06</w:t>
      </w:r>
      <w:r w:rsidRPr="00527C19">
        <w:rPr>
          <w:rFonts w:ascii="Times New Roman" w:hAnsi="Times New Roman" w:cs="Times New Roman"/>
        </w:rPr>
        <w:t>.2022 r.</w:t>
      </w:r>
    </w:p>
    <w:p w14:paraId="567E6407" w14:textId="054863AA" w:rsidR="00E94541" w:rsidRPr="00E94541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D0D97">
        <w:rPr>
          <w:rFonts w:ascii="Times New Roman" w:hAnsi="Times New Roman" w:cs="Times New Roman"/>
          <w:sz w:val="20"/>
          <w:szCs w:val="20"/>
        </w:rPr>
        <w:t xml:space="preserve"> i 2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Dostawa pojazdów egzaminacyjnych w zakresie kategorii B prawa jazdy dla Wojewódzkich Ośrodków Ruchu Drogowego w Katowicach, Częstochowie i Bielsku Białej</w:t>
      </w:r>
      <w:r w:rsidRPr="008337D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7684B098" w14:textId="5C293AFA" w:rsidR="001A378B" w:rsidRPr="00090A23" w:rsidRDefault="000069E7" w:rsidP="001A378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roszę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informację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jakie maksymalne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roczne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przebiegi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będą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pokonywały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dostarczone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samochody.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Samochody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które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chcemy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zaoferować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mają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standardowo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24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miesięczną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gwara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ncję. Aby oszacować koszt jej wy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dłużenia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 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48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miesięcy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potrzebujemy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nt.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rocznych </w:t>
      </w:r>
      <w:r w:rsidRPr="0000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przebiegów.</w:t>
      </w:r>
    </w:p>
    <w:p w14:paraId="1DC64885" w14:textId="47FEB8E9" w:rsidR="00704D55" w:rsidRPr="00072BF6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17972357" w14:textId="3B1430F0" w:rsidR="00B51315" w:rsidRPr="00B51315" w:rsidRDefault="00B51315" w:rsidP="008337D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315">
        <w:rPr>
          <w:rFonts w:ascii="Times New Roman" w:hAnsi="Times New Roman" w:cs="Times New Roman"/>
          <w:sz w:val="20"/>
          <w:szCs w:val="20"/>
        </w:rPr>
        <w:t xml:space="preserve">Szacowany roczny przebieg pojazdu egzaminacyjnego kat. B wykorzystywany przez WORD Katowice wynosi </w:t>
      </w:r>
      <w:r w:rsidR="002239D4">
        <w:rPr>
          <w:rFonts w:ascii="Times New Roman" w:hAnsi="Times New Roman" w:cs="Times New Roman"/>
          <w:sz w:val="20"/>
          <w:szCs w:val="20"/>
        </w:rPr>
        <w:t>11</w:t>
      </w:r>
      <w:r w:rsidR="00A8200A">
        <w:rPr>
          <w:rFonts w:ascii="Times New Roman" w:hAnsi="Times New Roman" w:cs="Times New Roman"/>
          <w:sz w:val="20"/>
          <w:szCs w:val="20"/>
        </w:rPr>
        <w:t> </w:t>
      </w:r>
      <w:r w:rsidRPr="00B51315">
        <w:rPr>
          <w:rFonts w:ascii="Times New Roman" w:hAnsi="Times New Roman" w:cs="Times New Roman"/>
          <w:sz w:val="20"/>
          <w:szCs w:val="20"/>
        </w:rPr>
        <w:t>000 km.</w:t>
      </w:r>
    </w:p>
    <w:p w14:paraId="7797FB9C" w14:textId="2C64DC80" w:rsidR="00B51315" w:rsidRPr="00B51315" w:rsidRDefault="00B51315" w:rsidP="008337D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315">
        <w:rPr>
          <w:rFonts w:ascii="Times New Roman" w:hAnsi="Times New Roman" w:cs="Times New Roman"/>
          <w:sz w:val="20"/>
          <w:szCs w:val="20"/>
        </w:rPr>
        <w:t>Szacowany roczny przebieg pojazdu egzaminacyjnego kat. B wykorzystywany przez WORD Bielsko-Biała wynosi 15 000 km.</w:t>
      </w:r>
    </w:p>
    <w:p w14:paraId="1208A9D3" w14:textId="383ED648" w:rsidR="008337D9" w:rsidRPr="00B51315" w:rsidRDefault="00B51315" w:rsidP="008337D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315">
        <w:rPr>
          <w:rFonts w:ascii="Times New Roman" w:hAnsi="Times New Roman" w:cs="Times New Roman"/>
          <w:sz w:val="20"/>
          <w:szCs w:val="20"/>
        </w:rPr>
        <w:t>Szacowany roczny przebieg pojazdu egzaminacyjnego kat. B wykorzystywany przez WORD Częstochowa wynosi 11 000 km.</w:t>
      </w:r>
    </w:p>
    <w:p w14:paraId="4BA6C38A" w14:textId="77777777" w:rsidR="00280CD8" w:rsidRPr="00881CD1" w:rsidRDefault="00280CD8" w:rsidP="00280CD8">
      <w:pPr>
        <w:spacing w:before="840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W oryginale podpis:</w:t>
      </w:r>
    </w:p>
    <w:p w14:paraId="54593AE2" w14:textId="7213BF55" w:rsidR="00280CD8" w:rsidRPr="00881CD1" w:rsidRDefault="00280CD8" w:rsidP="00280CD8">
      <w:pPr>
        <w:spacing w:before="360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Janusz Fre</w:t>
      </w:r>
      <w:bookmarkStart w:id="0" w:name="_GoBack"/>
      <w:bookmarkEnd w:id="0"/>
      <w:r w:rsidRPr="00881CD1">
        <w:rPr>
          <w:rFonts w:ascii="Times New Roman" w:hAnsi="Times New Roman" w:cs="Times New Roman"/>
          <w:bCs/>
          <w:iCs/>
          <w:color w:val="4472C4" w:themeColor="accent1"/>
        </w:rPr>
        <w:t>itag – Dyrektor</w:t>
      </w:r>
    </w:p>
    <w:sectPr w:rsidR="00280CD8" w:rsidRPr="0088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037C8"/>
    <w:rsid w:val="000069E7"/>
    <w:rsid w:val="0001292E"/>
    <w:rsid w:val="00021F66"/>
    <w:rsid w:val="00072BF6"/>
    <w:rsid w:val="00090A23"/>
    <w:rsid w:val="000A4CC9"/>
    <w:rsid w:val="00133F76"/>
    <w:rsid w:val="00143B7D"/>
    <w:rsid w:val="001A378B"/>
    <w:rsid w:val="001E1C20"/>
    <w:rsid w:val="001F38EC"/>
    <w:rsid w:val="002239D4"/>
    <w:rsid w:val="00224534"/>
    <w:rsid w:val="002603BB"/>
    <w:rsid w:val="00280CD8"/>
    <w:rsid w:val="00285B3C"/>
    <w:rsid w:val="0033491C"/>
    <w:rsid w:val="0034071F"/>
    <w:rsid w:val="003932B6"/>
    <w:rsid w:val="003B2368"/>
    <w:rsid w:val="003B4E35"/>
    <w:rsid w:val="003B646A"/>
    <w:rsid w:val="00426754"/>
    <w:rsid w:val="0045579C"/>
    <w:rsid w:val="00465BF6"/>
    <w:rsid w:val="004803D6"/>
    <w:rsid w:val="00494524"/>
    <w:rsid w:val="004D2875"/>
    <w:rsid w:val="00527C19"/>
    <w:rsid w:val="00560151"/>
    <w:rsid w:val="00573B3A"/>
    <w:rsid w:val="005A4A7D"/>
    <w:rsid w:val="005D6A02"/>
    <w:rsid w:val="005F0D29"/>
    <w:rsid w:val="005F58C8"/>
    <w:rsid w:val="00622721"/>
    <w:rsid w:val="00663416"/>
    <w:rsid w:val="006A5312"/>
    <w:rsid w:val="00704D55"/>
    <w:rsid w:val="00732AD7"/>
    <w:rsid w:val="007B5B7A"/>
    <w:rsid w:val="007D49A2"/>
    <w:rsid w:val="007E5E24"/>
    <w:rsid w:val="008337D9"/>
    <w:rsid w:val="00881CD1"/>
    <w:rsid w:val="008B02D8"/>
    <w:rsid w:val="009D0D97"/>
    <w:rsid w:val="00A3796D"/>
    <w:rsid w:val="00A76DD1"/>
    <w:rsid w:val="00A8200A"/>
    <w:rsid w:val="00AC2236"/>
    <w:rsid w:val="00AC5D87"/>
    <w:rsid w:val="00AD4FA2"/>
    <w:rsid w:val="00AE6AB4"/>
    <w:rsid w:val="00B44AF1"/>
    <w:rsid w:val="00B51315"/>
    <w:rsid w:val="00BB4580"/>
    <w:rsid w:val="00BB7B47"/>
    <w:rsid w:val="00C2093D"/>
    <w:rsid w:val="00C619C3"/>
    <w:rsid w:val="00CC1889"/>
    <w:rsid w:val="00CD63E4"/>
    <w:rsid w:val="00CF65A6"/>
    <w:rsid w:val="00D06C84"/>
    <w:rsid w:val="00D5709B"/>
    <w:rsid w:val="00D91B72"/>
    <w:rsid w:val="00D979F2"/>
    <w:rsid w:val="00DB4A40"/>
    <w:rsid w:val="00E00248"/>
    <w:rsid w:val="00E0099F"/>
    <w:rsid w:val="00E664B1"/>
    <w:rsid w:val="00E94541"/>
    <w:rsid w:val="00EC361A"/>
    <w:rsid w:val="00EC451E"/>
    <w:rsid w:val="00F013FF"/>
    <w:rsid w:val="00F145BC"/>
    <w:rsid w:val="00F25A0C"/>
    <w:rsid w:val="00FB55D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99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0A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9</cp:revision>
  <cp:lastPrinted>2022-06-09T05:22:00Z</cp:lastPrinted>
  <dcterms:created xsi:type="dcterms:W3CDTF">2022-06-02T12:02:00Z</dcterms:created>
  <dcterms:modified xsi:type="dcterms:W3CDTF">2022-06-09T06:56:00Z</dcterms:modified>
</cp:coreProperties>
</file>