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DF" w:rsidRPr="00670AB9" w:rsidRDefault="003C66DF" w:rsidP="003C66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AB9">
        <w:rPr>
          <w:rFonts w:ascii="Times New Roman" w:hAnsi="Times New Roman" w:cs="Times New Roman"/>
          <w:sz w:val="24"/>
          <w:szCs w:val="24"/>
        </w:rPr>
        <w:t>OPIS PR</w:t>
      </w:r>
      <w:r w:rsidR="00670AB9" w:rsidRPr="00670AB9">
        <w:rPr>
          <w:rFonts w:ascii="Times New Roman" w:hAnsi="Times New Roman" w:cs="Times New Roman"/>
          <w:sz w:val="24"/>
          <w:szCs w:val="24"/>
        </w:rPr>
        <w:t>ZEDMIOTU ZAMÓWIENIA DLA CZĘŚCI 3</w:t>
      </w:r>
    </w:p>
    <w:p w:rsidR="00696AF2" w:rsidRPr="00670AB9" w:rsidRDefault="005E30A6" w:rsidP="003C66DF">
      <w:pPr>
        <w:spacing w:before="840"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>„</w:t>
      </w:r>
      <w:r w:rsidR="00CD24AD" w:rsidRPr="00670AB9">
        <w:rPr>
          <w:rFonts w:ascii="Times New Roman" w:hAnsi="Times New Roman" w:cs="Times New Roman"/>
          <w:sz w:val="20"/>
          <w:szCs w:val="20"/>
        </w:rPr>
        <w:t xml:space="preserve">Jednoosobowy </w:t>
      </w:r>
      <w:r w:rsidRPr="00670AB9">
        <w:rPr>
          <w:rFonts w:ascii="Times New Roman" w:hAnsi="Times New Roman" w:cs="Times New Roman"/>
          <w:sz w:val="20"/>
          <w:szCs w:val="20"/>
        </w:rPr>
        <w:t>Symulator jazdy Samochodem”</w:t>
      </w:r>
    </w:p>
    <w:p w:rsidR="005E30A6" w:rsidRPr="00670AB9" w:rsidRDefault="005E30A6" w:rsidP="005E30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>Oprogramowanie:</w:t>
      </w:r>
    </w:p>
    <w:p w:rsidR="005E30A6" w:rsidRPr="00670AB9" w:rsidRDefault="005E30A6" w:rsidP="005E30A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>Oprogramowanie ma być przeznaczone do nauki bezpiecznej jazdy oraz pogłębiania wiedzy z zakresu przepisów ruchu drogowego. Musi zawierać</w:t>
      </w:r>
      <w:r w:rsidR="00704E69" w:rsidRPr="00670AB9">
        <w:rPr>
          <w:rFonts w:ascii="Times New Roman" w:hAnsi="Times New Roman" w:cs="Times New Roman"/>
          <w:sz w:val="20"/>
          <w:szCs w:val="20"/>
        </w:rPr>
        <w:t xml:space="preserve"> możliwość jazdy po trasach w </w:t>
      </w:r>
      <w:r w:rsidRPr="00670AB9">
        <w:rPr>
          <w:rFonts w:ascii="Times New Roman" w:hAnsi="Times New Roman" w:cs="Times New Roman"/>
          <w:sz w:val="20"/>
          <w:szCs w:val="20"/>
        </w:rPr>
        <w:t>mieście jak i poza nim, także plac manewrowy, oraz płytę poślizgową uczącą postępowania w sytuacjach utraty kontroli nad pojazdem.</w:t>
      </w:r>
    </w:p>
    <w:p w:rsidR="005E30A6" w:rsidRPr="00670AB9" w:rsidRDefault="005E30A6" w:rsidP="005E30A6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>Oprogramowanie symulatora musi pomagać nabyć lub polepszyć umiejętności jazdy samochodem w różnych sytuacjach drogowych, oraz uświadamiać o zagrożeniach wynikających z niewłaściwego użytkowania samochodu, niedostosowania stylu jazdy do warunków w symulacji zagrożeń spowodowanych p</w:t>
      </w:r>
      <w:r w:rsidR="00704E69" w:rsidRPr="00670AB9">
        <w:rPr>
          <w:rFonts w:ascii="Times New Roman" w:hAnsi="Times New Roman" w:cs="Times New Roman"/>
          <w:sz w:val="20"/>
          <w:szCs w:val="20"/>
        </w:rPr>
        <w:t>rzez innych uczestników ruchu w </w:t>
      </w:r>
      <w:r w:rsidRPr="00670AB9">
        <w:rPr>
          <w:rFonts w:ascii="Times New Roman" w:hAnsi="Times New Roman" w:cs="Times New Roman"/>
          <w:sz w:val="20"/>
          <w:szCs w:val="20"/>
        </w:rPr>
        <w:t>środowisku, maksymalnie zbliżonym do rzeczywistości. Inteligentny ruch, dokładnie symulujący poruszanie się pojazdów w ruchu drogowym, nieoczekiwanie, niebezpieczne sytuacje oddające rzeczywiste warunki ruchu drogowego. Pełna gama warunków pogodowych i pór dnia od deszczu i porannej mgły do nocnej gołoledzi i opadów śniegu. Sytemu kontroli przestrzegania przepisów ruchu drogowego i podpowiedzi instruktora symulator pozwalająca utrwalić wiedzę z przepisów ruchu drogowego. Aktualizacje oprogramowania. Możliwość wykonywania rożnego rodzaju ćwiczeń także na placu manewrowym czy płycie poślizgowej oraz nauka ekonomicznej, bezpiecznej jazdy.</w:t>
      </w:r>
    </w:p>
    <w:p w:rsidR="005E30A6" w:rsidRPr="00670AB9" w:rsidRDefault="005E30A6" w:rsidP="005E30A6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>Kluczowe cechy: Ćwiczenie praktycznych umiejętności jazdy samochodem w mieście i na placu manewrowym. Funkcje manualnej i automatycznej skrzyń biegów, działających zgodnie z rzeczywistymi odpowiednikami. Możliwość wyboru wielu samochodów. Realistyczne zachowanie ruchu drogowego, który może niespodziewanie naruszać przepisy. Możliwość adaptacji do potrzeb nieoczekiwane sytuacje niebezpieczne, w</w:t>
      </w:r>
      <w:r w:rsidR="00670AB9">
        <w:rPr>
          <w:rFonts w:ascii="Times New Roman" w:hAnsi="Times New Roman" w:cs="Times New Roman"/>
          <w:sz w:val="20"/>
          <w:szCs w:val="20"/>
        </w:rPr>
        <w:t> </w:t>
      </w:r>
      <w:bookmarkStart w:id="0" w:name="_GoBack"/>
      <w:bookmarkEnd w:id="0"/>
      <w:r w:rsidRPr="00670AB9">
        <w:rPr>
          <w:rFonts w:ascii="Times New Roman" w:hAnsi="Times New Roman" w:cs="Times New Roman"/>
          <w:sz w:val="20"/>
          <w:szCs w:val="20"/>
        </w:rPr>
        <w:t xml:space="preserve">tym: wyjazd na przeciwny pas ruchu, ostre zatrzymanie się, nagła zmiany pasa ruchu przez samochody, przebiegający drogę piesi, niedziałające światła </w:t>
      </w:r>
      <w:proofErr w:type="spellStart"/>
      <w:r w:rsidRPr="00670AB9">
        <w:rPr>
          <w:rFonts w:ascii="Times New Roman" w:hAnsi="Times New Roman" w:cs="Times New Roman"/>
          <w:sz w:val="20"/>
          <w:szCs w:val="20"/>
        </w:rPr>
        <w:t>itd</w:t>
      </w:r>
      <w:proofErr w:type="spellEnd"/>
      <w:r w:rsidRPr="00670AB9">
        <w:rPr>
          <w:rFonts w:ascii="Times New Roman" w:hAnsi="Times New Roman" w:cs="Times New Roman"/>
          <w:sz w:val="20"/>
          <w:szCs w:val="20"/>
        </w:rPr>
        <w:t xml:space="preserve"> w raz z możliwością sterowania. Realistyczne efekty fizyczne, wpływające na zachowanie samochodów na drodze i umożliw</w:t>
      </w:r>
      <w:r w:rsidR="00CD24AD" w:rsidRPr="00670AB9">
        <w:rPr>
          <w:rFonts w:ascii="Times New Roman" w:hAnsi="Times New Roman" w:cs="Times New Roman"/>
          <w:sz w:val="20"/>
          <w:szCs w:val="20"/>
        </w:rPr>
        <w:t>iające realistyczne zderzenia z </w:t>
      </w:r>
      <w:r w:rsidRPr="00670AB9">
        <w:rPr>
          <w:rFonts w:ascii="Times New Roman" w:hAnsi="Times New Roman" w:cs="Times New Roman"/>
          <w:sz w:val="20"/>
          <w:szCs w:val="20"/>
        </w:rPr>
        <w:t>widocznymi uszkodzeniami.</w:t>
      </w:r>
    </w:p>
    <w:p w:rsidR="005E30A6" w:rsidRPr="00670AB9" w:rsidRDefault="005E30A6" w:rsidP="005E30A6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>Możliwość uświadamiania niebezpieczeństw jazdy po alkoholu i narkotykach (oprogramowanie umożliwia włączenie takiego trybu)</w:t>
      </w:r>
      <w:r w:rsidR="00704E69" w:rsidRPr="00670AB9">
        <w:rPr>
          <w:rFonts w:ascii="Times New Roman" w:hAnsi="Times New Roman" w:cs="Times New Roman"/>
          <w:sz w:val="20"/>
          <w:szCs w:val="20"/>
        </w:rPr>
        <w:t>.</w:t>
      </w:r>
    </w:p>
    <w:p w:rsidR="005E30A6" w:rsidRPr="00670AB9" w:rsidRDefault="005E30A6" w:rsidP="005E30A6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>Wybór tras w trybie wolnej jazdy z możliwością ustawienia parametrów. Możliwość wyboru pory dnia i</w:t>
      </w:r>
      <w:r w:rsidR="00670AB9">
        <w:rPr>
          <w:rFonts w:ascii="Times New Roman" w:hAnsi="Times New Roman" w:cs="Times New Roman"/>
          <w:sz w:val="20"/>
          <w:szCs w:val="20"/>
        </w:rPr>
        <w:t> </w:t>
      </w:r>
      <w:r w:rsidRPr="00670AB9">
        <w:rPr>
          <w:rFonts w:ascii="Times New Roman" w:hAnsi="Times New Roman" w:cs="Times New Roman"/>
          <w:sz w:val="20"/>
          <w:szCs w:val="20"/>
        </w:rPr>
        <w:t>warunków pogodowych (deszcz, śnieg, gołoledź, noc, mgła, itd.) Ciasne podwórka i parkingi wielokondygnacyjne z dużą ilością samochodów. Tramwaje jako pełnowartościowi uczestnicy ruchu drogowego.</w:t>
      </w:r>
    </w:p>
    <w:p w:rsidR="00704E69" w:rsidRPr="00670AB9" w:rsidRDefault="00704E69" w:rsidP="00704E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lastRenderedPageBreak/>
        <w:tab/>
        <w:t>Oprogramowania musi być dedykowane i nowoczesne.</w:t>
      </w:r>
    </w:p>
    <w:p w:rsidR="005E30A6" w:rsidRPr="00670AB9" w:rsidRDefault="005E30A6" w:rsidP="005E30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>Plat</w:t>
      </w:r>
      <w:r w:rsidR="002066A5" w:rsidRPr="00670AB9">
        <w:rPr>
          <w:rFonts w:ascii="Times New Roman" w:hAnsi="Times New Roman" w:cs="Times New Roman"/>
          <w:sz w:val="20"/>
          <w:szCs w:val="20"/>
        </w:rPr>
        <w:t>forma ruchom</w:t>
      </w:r>
      <w:r w:rsidR="003E2C57" w:rsidRPr="00670AB9">
        <w:rPr>
          <w:rFonts w:ascii="Times New Roman" w:hAnsi="Times New Roman" w:cs="Times New Roman"/>
          <w:sz w:val="20"/>
          <w:szCs w:val="20"/>
        </w:rPr>
        <w:t>a minimum w dwóch płaszczyznach</w:t>
      </w:r>
      <w:r w:rsidR="00704E69" w:rsidRPr="00670AB9">
        <w:rPr>
          <w:rFonts w:ascii="Times New Roman" w:hAnsi="Times New Roman" w:cs="Times New Roman"/>
          <w:sz w:val="20"/>
          <w:szCs w:val="20"/>
        </w:rPr>
        <w:t>.</w:t>
      </w:r>
    </w:p>
    <w:p w:rsidR="002066A5" w:rsidRPr="00670AB9" w:rsidRDefault="00CD24AD" w:rsidP="00CD24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 xml:space="preserve">Konstrukcja na platformie  </w:t>
      </w:r>
      <w:r w:rsidR="002066A5" w:rsidRPr="00670AB9">
        <w:rPr>
          <w:rFonts w:ascii="Times New Roman" w:hAnsi="Times New Roman" w:cs="Times New Roman"/>
          <w:sz w:val="20"/>
          <w:szCs w:val="20"/>
        </w:rPr>
        <w:t>stalowa na bazie prawd</w:t>
      </w:r>
      <w:r w:rsidRPr="00670AB9">
        <w:rPr>
          <w:rFonts w:ascii="Times New Roman" w:hAnsi="Times New Roman" w:cs="Times New Roman"/>
          <w:sz w:val="20"/>
          <w:szCs w:val="20"/>
        </w:rPr>
        <w:t xml:space="preserve">ziwych elementów samochodu, </w:t>
      </w:r>
      <w:r w:rsidR="002066A5" w:rsidRPr="00670AB9">
        <w:rPr>
          <w:rFonts w:ascii="Times New Roman" w:hAnsi="Times New Roman" w:cs="Times New Roman"/>
          <w:sz w:val="20"/>
          <w:szCs w:val="20"/>
        </w:rPr>
        <w:t>prawdziwe elementy wnętrza samochodu oraz elementy karoserii, urządzenia połączone za pomocą serwomotorów oraz elektronicznych sterowników z oprogramowaniem komputera. Elektronika współdziała z fizycznymi elementami samochodu. Działanie elementów sterujących samochodem jak w prawdziwym samochodzie łącznie z takimi elementami jak czujnik zapiętych pasów. Działające fizyczne liczniki i kontrolki. Możliwość rozwoju oprogramowania. Dźwięk przestrzenny</w:t>
      </w:r>
      <w:r w:rsidRPr="00670AB9">
        <w:rPr>
          <w:rFonts w:ascii="Times New Roman" w:hAnsi="Times New Roman" w:cs="Times New Roman"/>
          <w:sz w:val="20"/>
          <w:szCs w:val="20"/>
        </w:rPr>
        <w:t xml:space="preserve">. System 3 wyświetlaczy 38'. </w:t>
      </w:r>
      <w:r w:rsidR="002066A5" w:rsidRPr="00670AB9">
        <w:rPr>
          <w:rFonts w:ascii="Times New Roman" w:hAnsi="Times New Roman" w:cs="Times New Roman"/>
          <w:sz w:val="20"/>
          <w:szCs w:val="20"/>
        </w:rPr>
        <w:t>Dwuletnia Gwarancja oraz Serwis pogwarancyjny</w:t>
      </w:r>
      <w:r w:rsidRPr="00670AB9">
        <w:rPr>
          <w:rFonts w:ascii="Times New Roman" w:hAnsi="Times New Roman" w:cs="Times New Roman"/>
          <w:sz w:val="20"/>
          <w:szCs w:val="20"/>
        </w:rPr>
        <w:t>.</w:t>
      </w:r>
      <w:r w:rsidR="002066A5" w:rsidRPr="00670AB9">
        <w:rPr>
          <w:rFonts w:ascii="Times New Roman" w:hAnsi="Times New Roman" w:cs="Times New Roman"/>
          <w:sz w:val="20"/>
          <w:szCs w:val="20"/>
        </w:rPr>
        <w:t xml:space="preserve"> Oprogramowanie oraz sprzęt umożliwia</w:t>
      </w:r>
      <w:r w:rsidRPr="00670AB9">
        <w:rPr>
          <w:rFonts w:ascii="Times New Roman" w:hAnsi="Times New Roman" w:cs="Times New Roman"/>
          <w:sz w:val="20"/>
          <w:szCs w:val="20"/>
        </w:rPr>
        <w:t>jący</w:t>
      </w:r>
      <w:r w:rsidR="002066A5" w:rsidRPr="00670AB9">
        <w:rPr>
          <w:rFonts w:ascii="Times New Roman" w:hAnsi="Times New Roman" w:cs="Times New Roman"/>
          <w:sz w:val="20"/>
          <w:szCs w:val="20"/>
        </w:rPr>
        <w:t xml:space="preserve"> jazdę z</w:t>
      </w:r>
      <w:r w:rsidR="00670AB9">
        <w:rPr>
          <w:rFonts w:ascii="Times New Roman" w:hAnsi="Times New Roman" w:cs="Times New Roman"/>
          <w:sz w:val="20"/>
          <w:szCs w:val="20"/>
        </w:rPr>
        <w:t> </w:t>
      </w:r>
      <w:r w:rsidR="002066A5" w:rsidRPr="00670AB9">
        <w:rPr>
          <w:rFonts w:ascii="Times New Roman" w:hAnsi="Times New Roman" w:cs="Times New Roman"/>
          <w:sz w:val="20"/>
          <w:szCs w:val="20"/>
        </w:rPr>
        <w:t>wykorzystaniem 3 wyświetlaczy</w:t>
      </w:r>
      <w:r w:rsidRPr="00670AB9">
        <w:rPr>
          <w:rFonts w:ascii="Times New Roman" w:hAnsi="Times New Roman" w:cs="Times New Roman"/>
          <w:sz w:val="20"/>
          <w:szCs w:val="20"/>
        </w:rPr>
        <w:t xml:space="preserve"> przednich, hełmu VR, projektor.</w:t>
      </w:r>
    </w:p>
    <w:p w:rsidR="00CD24AD" w:rsidRPr="00670AB9" w:rsidRDefault="00CD24AD" w:rsidP="00CD24A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B9">
        <w:rPr>
          <w:rFonts w:ascii="Times New Roman" w:hAnsi="Times New Roman" w:cs="Times New Roman"/>
          <w:sz w:val="20"/>
          <w:szCs w:val="20"/>
        </w:rPr>
        <w:t xml:space="preserve">Możliwość wyświetlania </w:t>
      </w:r>
      <w:r w:rsidR="00DD3FD2" w:rsidRPr="00670AB9">
        <w:rPr>
          <w:rFonts w:ascii="Times New Roman" w:hAnsi="Times New Roman" w:cs="Times New Roman"/>
          <w:sz w:val="20"/>
          <w:szCs w:val="20"/>
        </w:rPr>
        <w:t>symulacji poza monitorami symulatora.</w:t>
      </w:r>
      <w:r w:rsidR="00B57B34" w:rsidRPr="00670AB9">
        <w:rPr>
          <w:rFonts w:ascii="Times New Roman" w:hAnsi="Times New Roman" w:cs="Times New Roman"/>
          <w:sz w:val="20"/>
          <w:szCs w:val="20"/>
        </w:rPr>
        <w:t xml:space="preserve"> Konstrukcja modułowa umożliwiająca transport.</w:t>
      </w:r>
      <w:r w:rsidR="00A9482B" w:rsidRPr="00670AB9">
        <w:rPr>
          <w:rFonts w:ascii="Times New Roman" w:hAnsi="Times New Roman" w:cs="Times New Roman"/>
          <w:sz w:val="20"/>
          <w:szCs w:val="20"/>
        </w:rPr>
        <w:t xml:space="preserve"> Składane elementy w tym monitory, składany do szerokości wymaganych ciągów komunikacyjnych (89 lub 97 cm).</w:t>
      </w:r>
    </w:p>
    <w:sectPr w:rsidR="00CD24AD" w:rsidRPr="00670A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E0" w:rsidRDefault="005362E0" w:rsidP="005362E0">
      <w:pPr>
        <w:spacing w:after="0" w:line="240" w:lineRule="auto"/>
      </w:pPr>
      <w:r>
        <w:separator/>
      </w:r>
    </w:p>
  </w:endnote>
  <w:endnote w:type="continuationSeparator" w:id="0">
    <w:p w:rsidR="005362E0" w:rsidRDefault="005362E0" w:rsidP="0053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E0" w:rsidRDefault="005362E0" w:rsidP="005362E0">
      <w:pPr>
        <w:spacing w:after="0" w:line="240" w:lineRule="auto"/>
      </w:pPr>
      <w:r>
        <w:separator/>
      </w:r>
    </w:p>
  </w:footnote>
  <w:footnote w:type="continuationSeparator" w:id="0">
    <w:p w:rsidR="005362E0" w:rsidRDefault="005362E0" w:rsidP="0053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E0" w:rsidRPr="003F0546" w:rsidRDefault="005362E0" w:rsidP="005362E0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F0546">
      <w:rPr>
        <w:rFonts w:ascii="Times New Roman" w:hAnsi="Times New Roman" w:cs="Times New Roman"/>
        <w:sz w:val="18"/>
        <w:szCs w:val="18"/>
      </w:rPr>
      <w:t>Załącznik nr 1</w:t>
    </w:r>
    <w:r>
      <w:rPr>
        <w:rFonts w:ascii="Times New Roman" w:hAnsi="Times New Roman" w:cs="Times New Roman"/>
        <w:sz w:val="18"/>
        <w:szCs w:val="18"/>
      </w:rPr>
      <w:t xml:space="preserve">c do </w:t>
    </w:r>
    <w:r w:rsidRPr="003F0546">
      <w:rPr>
        <w:rFonts w:ascii="Times New Roman" w:hAnsi="Times New Roman" w:cs="Times New Roman"/>
        <w:sz w:val="18"/>
        <w:szCs w:val="18"/>
      </w:rPr>
      <w:t>SWZ</w:t>
    </w:r>
  </w:p>
  <w:p w:rsidR="005362E0" w:rsidRDefault="005362E0" w:rsidP="005362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86BFB"/>
    <w:multiLevelType w:val="hybridMultilevel"/>
    <w:tmpl w:val="CC8CB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A6"/>
    <w:rsid w:val="002066A5"/>
    <w:rsid w:val="003C66DF"/>
    <w:rsid w:val="003E2C57"/>
    <w:rsid w:val="005362E0"/>
    <w:rsid w:val="005E30A6"/>
    <w:rsid w:val="00670AB9"/>
    <w:rsid w:val="00696AF2"/>
    <w:rsid w:val="00704E69"/>
    <w:rsid w:val="00A9482B"/>
    <w:rsid w:val="00B57B34"/>
    <w:rsid w:val="00CD24AD"/>
    <w:rsid w:val="00D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4A84F-4AB2-42FF-B4C3-2FC5AFE6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0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2E0"/>
  </w:style>
  <w:style w:type="paragraph" w:styleId="Stopka">
    <w:name w:val="footer"/>
    <w:basedOn w:val="Normalny"/>
    <w:link w:val="StopkaZnak"/>
    <w:uiPriority w:val="99"/>
    <w:unhideWhenUsed/>
    <w:rsid w:val="00536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</dc:creator>
  <cp:keywords/>
  <dc:description/>
  <cp:lastModifiedBy>Iwona Dworak</cp:lastModifiedBy>
  <cp:revision>10</cp:revision>
  <dcterms:created xsi:type="dcterms:W3CDTF">2021-04-27T07:32:00Z</dcterms:created>
  <dcterms:modified xsi:type="dcterms:W3CDTF">2022-04-15T10:56:00Z</dcterms:modified>
</cp:coreProperties>
</file>